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100F0" w14:textId="77777777" w:rsidR="001F11BB" w:rsidRPr="00A92D1C" w:rsidRDefault="00A92D1C" w:rsidP="00AC71C6">
      <w:pPr>
        <w:jc w:val="center"/>
        <w:rPr>
          <w:b/>
          <w:bCs/>
          <w:sz w:val="28"/>
          <w:szCs w:val="28"/>
        </w:rPr>
      </w:pPr>
      <w:r w:rsidRPr="00A92D1C">
        <w:rPr>
          <w:b/>
          <w:bCs/>
          <w:sz w:val="36"/>
          <w:szCs w:val="36"/>
        </w:rPr>
        <w:t>J. Mark</w:t>
      </w:r>
      <w:r w:rsidRPr="00A92D1C">
        <w:rPr>
          <w:b/>
          <w:bCs/>
          <w:sz w:val="28"/>
          <w:szCs w:val="28"/>
        </w:rPr>
        <w:t xml:space="preserve"> </w:t>
      </w:r>
      <w:r w:rsidRPr="00A92D1C">
        <w:rPr>
          <w:b/>
          <w:sz w:val="36"/>
          <w:szCs w:val="36"/>
        </w:rPr>
        <w:t>Condé</w:t>
      </w:r>
    </w:p>
    <w:p w14:paraId="490DC124" w14:textId="65B91924" w:rsidR="001F11BB" w:rsidRDefault="00AA34F0">
      <w:pPr>
        <w:jc w:val="center"/>
        <w:rPr>
          <w:rFonts w:ascii="CG Times (W1)" w:hAnsi="CG Times (W1)"/>
          <w:b/>
          <w:bCs/>
          <w:sz w:val="22"/>
          <w:szCs w:val="22"/>
        </w:rPr>
      </w:pPr>
      <w:r>
        <w:rPr>
          <w:rFonts w:ascii="CG Times (W1)" w:hAnsi="CG Times (W1)"/>
          <w:b/>
          <w:bCs/>
          <w:sz w:val="22"/>
          <w:szCs w:val="22"/>
        </w:rPr>
        <w:t>45 Beacon Hill Dr, Murphy, NC, 28906</w:t>
      </w:r>
      <w:r w:rsidR="00A92D1C" w:rsidRPr="00A92D1C">
        <w:rPr>
          <w:rFonts w:ascii="CG Times (W1)" w:hAnsi="CG Times (W1)"/>
          <w:b/>
          <w:bCs/>
          <w:sz w:val="22"/>
          <w:szCs w:val="22"/>
        </w:rPr>
        <w:t xml:space="preserve"> ♦ (678) 478-6443</w:t>
      </w:r>
    </w:p>
    <w:p w14:paraId="2FB766A2" w14:textId="7ECCE6E9" w:rsidR="001F11BB" w:rsidRDefault="007E1425">
      <w:pPr>
        <w:pBdr>
          <w:bottom w:val="thickThinSmallGap" w:sz="24" w:space="1" w:color="auto"/>
        </w:pBdr>
        <w:jc w:val="center"/>
        <w:rPr>
          <w:rFonts w:ascii="CG Times (W1)" w:hAnsi="CG Times (W1)"/>
          <w:b/>
          <w:bCs/>
          <w:sz w:val="22"/>
          <w:szCs w:val="22"/>
        </w:rPr>
      </w:pPr>
      <w:hyperlink r:id="rId7" w:history="1">
        <w:r w:rsidR="00F81E5F" w:rsidRPr="00AE30C2">
          <w:rPr>
            <w:rStyle w:val="Hyperlink"/>
            <w:rFonts w:ascii="CG Times (W1)" w:hAnsi="CG Times (W1)"/>
            <w:b/>
            <w:bCs/>
            <w:sz w:val="22"/>
            <w:szCs w:val="22"/>
          </w:rPr>
          <w:t>mconde@emory.edu</w:t>
        </w:r>
      </w:hyperlink>
      <w:r w:rsidR="00F81E5F">
        <w:rPr>
          <w:rFonts w:ascii="CG Times (W1)" w:hAnsi="CG Times (W1)"/>
          <w:b/>
          <w:bCs/>
          <w:sz w:val="22"/>
          <w:szCs w:val="22"/>
        </w:rPr>
        <w:t xml:space="preserve"> / </w:t>
      </w:r>
      <w:hyperlink r:id="rId8" w:history="1">
        <w:r w:rsidR="00F81E5F" w:rsidRPr="00AE30C2">
          <w:rPr>
            <w:rStyle w:val="Hyperlink"/>
            <w:rFonts w:ascii="CG Times (W1)" w:hAnsi="CG Times (W1)"/>
            <w:b/>
            <w:bCs/>
            <w:sz w:val="22"/>
            <w:szCs w:val="22"/>
          </w:rPr>
          <w:t>mconde@mindspring.com</w:t>
        </w:r>
      </w:hyperlink>
    </w:p>
    <w:p w14:paraId="18E94AB1" w14:textId="29472D4B" w:rsidR="00F81E5F" w:rsidRDefault="00F81E5F">
      <w:pPr>
        <w:pBdr>
          <w:bottom w:val="thickThinSmallGap" w:sz="24" w:space="1" w:color="auto"/>
        </w:pBdr>
        <w:jc w:val="center"/>
        <w:rPr>
          <w:rFonts w:ascii="CG Times (W1)" w:hAnsi="CG Times (W1)"/>
          <w:b/>
          <w:bCs/>
          <w:sz w:val="22"/>
          <w:szCs w:val="22"/>
        </w:rPr>
      </w:pPr>
      <w:r>
        <w:rPr>
          <w:rFonts w:ascii="Helvetica" w:hAnsi="Helvetica" w:cs="Helvetica"/>
          <w:color w:val="262626"/>
          <w:sz w:val="22"/>
          <w:szCs w:val="22"/>
        </w:rPr>
        <w:t>www.linkedin.com/in/jmarkconde</w:t>
      </w:r>
    </w:p>
    <w:p w14:paraId="29E9258D" w14:textId="77777777" w:rsidR="001F11BB" w:rsidRDefault="001F11BB">
      <w:pPr>
        <w:tabs>
          <w:tab w:val="left" w:pos="8640"/>
        </w:tabs>
        <w:rPr>
          <w:rFonts w:ascii="CG Times (W1)" w:hAnsi="CG Times (W1)"/>
          <w:b/>
          <w:bCs/>
        </w:rPr>
      </w:pPr>
    </w:p>
    <w:p w14:paraId="70525DBF" w14:textId="77777777" w:rsidR="001F11BB" w:rsidRDefault="001F11BB">
      <w:pPr>
        <w:tabs>
          <w:tab w:val="left" w:pos="8640"/>
        </w:tabs>
        <w:jc w:val="center"/>
        <w:rPr>
          <w:rFonts w:ascii="CG Times (W1)" w:hAnsi="CG Times (W1)"/>
          <w:b/>
          <w:bCs/>
        </w:rPr>
      </w:pPr>
      <w:r>
        <w:rPr>
          <w:rFonts w:ascii="CG Times (W1)" w:hAnsi="CG Times (W1)"/>
          <w:b/>
          <w:bCs/>
        </w:rPr>
        <w:t>SUMMARY</w:t>
      </w:r>
    </w:p>
    <w:p w14:paraId="22E36C30" w14:textId="77777777" w:rsidR="001F11BB" w:rsidRDefault="001F11BB">
      <w:pPr>
        <w:tabs>
          <w:tab w:val="left" w:pos="8640"/>
        </w:tabs>
        <w:jc w:val="center"/>
        <w:rPr>
          <w:rFonts w:ascii="CG Times (W1)" w:hAnsi="CG Times (W1)"/>
          <w:b/>
          <w:bCs/>
        </w:rPr>
      </w:pPr>
    </w:p>
    <w:p w14:paraId="09BA3466" w14:textId="65679852" w:rsidR="001F11BB" w:rsidRPr="009D0FC4" w:rsidRDefault="001F11BB" w:rsidP="00F81E5F">
      <w:pPr>
        <w:jc w:val="both"/>
        <w:rPr>
          <w:rFonts w:ascii="Arial" w:hAnsi="Arial" w:cs="Arial"/>
          <w:sz w:val="20"/>
          <w:szCs w:val="20"/>
        </w:rPr>
      </w:pPr>
      <w:r w:rsidRPr="009D0FC4">
        <w:rPr>
          <w:rFonts w:ascii="Arial" w:hAnsi="Arial" w:cs="Arial"/>
          <w:sz w:val="20"/>
          <w:szCs w:val="20"/>
        </w:rPr>
        <w:t>A</w:t>
      </w:r>
      <w:r w:rsidR="0051648E" w:rsidRPr="009D0FC4">
        <w:rPr>
          <w:rFonts w:ascii="Arial" w:hAnsi="Arial" w:cs="Arial"/>
          <w:sz w:val="20"/>
          <w:szCs w:val="20"/>
        </w:rPr>
        <w:t xml:space="preserve"> focused,</w:t>
      </w:r>
      <w:r w:rsidRPr="009D0FC4">
        <w:rPr>
          <w:rFonts w:ascii="Arial" w:hAnsi="Arial" w:cs="Arial"/>
          <w:sz w:val="20"/>
          <w:szCs w:val="20"/>
        </w:rPr>
        <w:t xml:space="preserve"> results-orientated leader, with more than </w:t>
      </w:r>
      <w:r w:rsidR="00CA13A8">
        <w:rPr>
          <w:rFonts w:ascii="Arial" w:hAnsi="Arial" w:cs="Arial"/>
          <w:sz w:val="20"/>
          <w:szCs w:val="20"/>
        </w:rPr>
        <w:t>40</w:t>
      </w:r>
      <w:r w:rsidRPr="009D0FC4">
        <w:rPr>
          <w:rFonts w:ascii="Arial" w:hAnsi="Arial" w:cs="Arial"/>
          <w:sz w:val="20"/>
          <w:szCs w:val="20"/>
        </w:rPr>
        <w:t xml:space="preserve"> </w:t>
      </w:r>
      <w:proofErr w:type="spellStart"/>
      <w:r w:rsidRPr="009D0FC4">
        <w:rPr>
          <w:rFonts w:ascii="Arial" w:hAnsi="Arial" w:cs="Arial"/>
          <w:sz w:val="20"/>
          <w:szCs w:val="20"/>
        </w:rPr>
        <w:t>years experience</w:t>
      </w:r>
      <w:proofErr w:type="spellEnd"/>
      <w:r w:rsidRPr="009D0FC4">
        <w:rPr>
          <w:rFonts w:ascii="Arial" w:hAnsi="Arial" w:cs="Arial"/>
          <w:sz w:val="20"/>
          <w:szCs w:val="20"/>
        </w:rPr>
        <w:t xml:space="preserve"> in Information Technology </w:t>
      </w:r>
      <w:proofErr w:type="gramStart"/>
      <w:r w:rsidR="008531CF">
        <w:rPr>
          <w:rFonts w:ascii="Arial" w:hAnsi="Arial" w:cs="Arial"/>
          <w:sz w:val="20"/>
          <w:szCs w:val="20"/>
        </w:rPr>
        <w:t xml:space="preserve">and  </w:t>
      </w:r>
      <w:r w:rsidR="00A155AF">
        <w:rPr>
          <w:rFonts w:ascii="Arial" w:hAnsi="Arial" w:cs="Arial"/>
          <w:sz w:val="20"/>
          <w:szCs w:val="20"/>
        </w:rPr>
        <w:t>the</w:t>
      </w:r>
      <w:proofErr w:type="gramEnd"/>
      <w:r w:rsidR="00A155AF">
        <w:rPr>
          <w:rFonts w:ascii="Arial" w:hAnsi="Arial" w:cs="Arial"/>
          <w:sz w:val="20"/>
          <w:szCs w:val="20"/>
        </w:rPr>
        <w:t xml:space="preserve"> application of technology </w:t>
      </w:r>
      <w:r w:rsidR="008531CF">
        <w:rPr>
          <w:rFonts w:ascii="Arial" w:hAnsi="Arial" w:cs="Arial"/>
          <w:sz w:val="20"/>
          <w:szCs w:val="20"/>
        </w:rPr>
        <w:t xml:space="preserve">in </w:t>
      </w:r>
      <w:r w:rsidR="00A155AF">
        <w:rPr>
          <w:rFonts w:ascii="Arial" w:hAnsi="Arial" w:cs="Arial"/>
          <w:sz w:val="20"/>
          <w:szCs w:val="20"/>
        </w:rPr>
        <w:t>science.</w:t>
      </w:r>
      <w:r w:rsidRPr="009D0FC4">
        <w:rPr>
          <w:rFonts w:ascii="Arial" w:hAnsi="Arial" w:cs="Arial"/>
          <w:sz w:val="20"/>
          <w:szCs w:val="20"/>
        </w:rPr>
        <w:t xml:space="preserve"> </w:t>
      </w:r>
      <w:r w:rsidR="00EE4314" w:rsidRPr="009D0FC4">
        <w:rPr>
          <w:rFonts w:ascii="Arial" w:hAnsi="Arial" w:cs="Arial"/>
          <w:sz w:val="20"/>
          <w:szCs w:val="20"/>
        </w:rPr>
        <w:t>Over 14 years working in public h</w:t>
      </w:r>
      <w:r w:rsidR="00135BFB" w:rsidRPr="009D0FC4">
        <w:rPr>
          <w:rFonts w:ascii="Arial" w:hAnsi="Arial" w:cs="Arial"/>
          <w:sz w:val="20"/>
          <w:szCs w:val="20"/>
        </w:rPr>
        <w:t>ealth</w:t>
      </w:r>
      <w:r w:rsidR="00F81E5F" w:rsidRPr="009D0FC4">
        <w:rPr>
          <w:rFonts w:ascii="Arial" w:hAnsi="Arial" w:cs="Arial"/>
          <w:sz w:val="20"/>
          <w:szCs w:val="20"/>
        </w:rPr>
        <w:t xml:space="preserve"> focusing on informatics solutions</w:t>
      </w:r>
      <w:r w:rsidR="00AD36F6" w:rsidRPr="009D0FC4">
        <w:rPr>
          <w:rFonts w:ascii="Arial" w:hAnsi="Arial" w:cs="Arial"/>
          <w:sz w:val="20"/>
          <w:szCs w:val="20"/>
        </w:rPr>
        <w:t>.</w:t>
      </w:r>
      <w:r w:rsidR="00945405" w:rsidRPr="009D0FC4">
        <w:rPr>
          <w:rFonts w:ascii="Arial" w:hAnsi="Arial" w:cs="Arial"/>
          <w:sz w:val="20"/>
          <w:szCs w:val="20"/>
        </w:rPr>
        <w:t xml:space="preserve"> </w:t>
      </w:r>
      <w:r w:rsidRPr="009D0FC4">
        <w:rPr>
          <w:rFonts w:ascii="Arial" w:hAnsi="Arial" w:cs="Arial"/>
          <w:sz w:val="20"/>
          <w:szCs w:val="20"/>
        </w:rPr>
        <w:t>Strong, influential</w:t>
      </w:r>
      <w:r w:rsidR="003C6E0E" w:rsidRPr="009D0FC4">
        <w:rPr>
          <w:rFonts w:ascii="Arial" w:hAnsi="Arial" w:cs="Arial"/>
          <w:sz w:val="20"/>
          <w:szCs w:val="20"/>
        </w:rPr>
        <w:t>,</w:t>
      </w:r>
      <w:r w:rsidRPr="009D0FC4">
        <w:rPr>
          <w:rFonts w:ascii="Arial" w:hAnsi="Arial" w:cs="Arial"/>
          <w:sz w:val="20"/>
          <w:szCs w:val="20"/>
        </w:rPr>
        <w:t xml:space="preserve"> and persuasive with a proven</w:t>
      </w:r>
      <w:r w:rsidR="00AD36F6" w:rsidRPr="009D0FC4">
        <w:rPr>
          <w:rFonts w:ascii="Arial" w:hAnsi="Arial" w:cs="Arial"/>
          <w:sz w:val="20"/>
          <w:szCs w:val="20"/>
        </w:rPr>
        <w:t xml:space="preserve"> success at advancing </w:t>
      </w:r>
      <w:r w:rsidRPr="009D0FC4">
        <w:rPr>
          <w:rFonts w:ascii="Arial" w:hAnsi="Arial" w:cs="Arial"/>
          <w:sz w:val="20"/>
          <w:szCs w:val="20"/>
        </w:rPr>
        <w:t>organizations</w:t>
      </w:r>
      <w:r w:rsidR="00F81E5F" w:rsidRPr="009D0FC4">
        <w:rPr>
          <w:rFonts w:ascii="Arial" w:hAnsi="Arial" w:cs="Arial"/>
          <w:sz w:val="20"/>
          <w:szCs w:val="20"/>
        </w:rPr>
        <w:t xml:space="preserve"> deploying enabling technology and </w:t>
      </w:r>
      <w:r w:rsidR="00230B4A" w:rsidRPr="009D0FC4">
        <w:rPr>
          <w:rFonts w:ascii="Arial" w:hAnsi="Arial" w:cs="Arial"/>
          <w:sz w:val="20"/>
          <w:szCs w:val="20"/>
        </w:rPr>
        <w:t>services</w:t>
      </w:r>
      <w:r w:rsidRPr="009D0FC4">
        <w:rPr>
          <w:rFonts w:ascii="Arial" w:hAnsi="Arial" w:cs="Arial"/>
          <w:sz w:val="20"/>
          <w:szCs w:val="20"/>
        </w:rPr>
        <w:t xml:space="preserve">. </w:t>
      </w:r>
      <w:r w:rsidR="00A92D1C" w:rsidRPr="009D0FC4">
        <w:rPr>
          <w:rFonts w:ascii="Arial" w:hAnsi="Arial" w:cs="Arial"/>
          <w:sz w:val="20"/>
          <w:szCs w:val="20"/>
        </w:rPr>
        <w:t xml:space="preserve">A strong background in applied </w:t>
      </w:r>
      <w:r w:rsidR="00230B4A" w:rsidRPr="009D0FC4">
        <w:rPr>
          <w:rFonts w:ascii="Arial" w:hAnsi="Arial" w:cs="Arial"/>
          <w:sz w:val="20"/>
          <w:szCs w:val="20"/>
        </w:rPr>
        <w:t xml:space="preserve">public </w:t>
      </w:r>
      <w:r w:rsidR="00A92D1C" w:rsidRPr="009D0FC4">
        <w:rPr>
          <w:rFonts w:ascii="Arial" w:hAnsi="Arial" w:cs="Arial"/>
          <w:sz w:val="20"/>
          <w:szCs w:val="20"/>
        </w:rPr>
        <w:t xml:space="preserve">health </w:t>
      </w:r>
      <w:r w:rsidR="006C7128" w:rsidRPr="009D0FC4">
        <w:rPr>
          <w:rFonts w:ascii="Arial" w:hAnsi="Arial" w:cs="Arial"/>
          <w:sz w:val="20"/>
          <w:szCs w:val="20"/>
        </w:rPr>
        <w:t xml:space="preserve">informatics and </w:t>
      </w:r>
      <w:r w:rsidR="00F81E5F" w:rsidRPr="009D0FC4">
        <w:rPr>
          <w:rFonts w:ascii="Arial" w:hAnsi="Arial" w:cs="Arial"/>
          <w:sz w:val="20"/>
          <w:szCs w:val="20"/>
        </w:rPr>
        <w:t>IT technology</w:t>
      </w:r>
      <w:r w:rsidR="00A92D1C" w:rsidRPr="009D0FC4">
        <w:rPr>
          <w:rFonts w:ascii="Arial" w:hAnsi="Arial" w:cs="Arial"/>
          <w:sz w:val="20"/>
          <w:szCs w:val="20"/>
        </w:rPr>
        <w:t xml:space="preserve"> provides a f</w:t>
      </w:r>
      <w:r w:rsidR="00C4055A" w:rsidRPr="009D0FC4">
        <w:rPr>
          <w:rFonts w:ascii="Arial" w:hAnsi="Arial" w:cs="Arial"/>
          <w:sz w:val="20"/>
          <w:szCs w:val="20"/>
        </w:rPr>
        <w:t xml:space="preserve">oundation for </w:t>
      </w:r>
      <w:r w:rsidR="00F81E5F" w:rsidRPr="009D0FC4">
        <w:rPr>
          <w:rFonts w:ascii="Arial" w:hAnsi="Arial" w:cs="Arial"/>
          <w:sz w:val="20"/>
          <w:szCs w:val="20"/>
        </w:rPr>
        <w:t xml:space="preserve">providing innovative solutions </w:t>
      </w:r>
      <w:r w:rsidR="00C4055A" w:rsidRPr="009D0FC4">
        <w:rPr>
          <w:rFonts w:ascii="Arial" w:hAnsi="Arial" w:cs="Arial"/>
          <w:sz w:val="20"/>
          <w:szCs w:val="20"/>
        </w:rPr>
        <w:t>to meet current public health goals</w:t>
      </w:r>
      <w:r w:rsidR="00F81E5F" w:rsidRPr="009D0FC4">
        <w:rPr>
          <w:rFonts w:ascii="Arial" w:hAnsi="Arial" w:cs="Arial"/>
          <w:sz w:val="20"/>
          <w:szCs w:val="20"/>
        </w:rPr>
        <w:t>, outcomes, and intent</w:t>
      </w:r>
      <w:r w:rsidR="00A92D1C" w:rsidRPr="009D0FC4">
        <w:rPr>
          <w:rFonts w:ascii="Arial" w:hAnsi="Arial" w:cs="Arial"/>
          <w:sz w:val="20"/>
          <w:szCs w:val="20"/>
        </w:rPr>
        <w:t xml:space="preserve">.  </w:t>
      </w:r>
      <w:r w:rsidR="00975795" w:rsidRPr="009D0FC4">
        <w:rPr>
          <w:rFonts w:ascii="Arial" w:hAnsi="Arial" w:cs="Arial"/>
          <w:sz w:val="20"/>
          <w:szCs w:val="20"/>
        </w:rPr>
        <w:t>Experien</w:t>
      </w:r>
      <w:r w:rsidR="00EA2FDC" w:rsidRPr="009D0FC4">
        <w:rPr>
          <w:rFonts w:ascii="Arial" w:hAnsi="Arial" w:cs="Arial"/>
          <w:sz w:val="20"/>
          <w:szCs w:val="20"/>
        </w:rPr>
        <w:t>ce ranges across all aspects of IT being</w:t>
      </w:r>
      <w:r w:rsidR="00975795" w:rsidRPr="009D0FC4">
        <w:rPr>
          <w:rFonts w:ascii="Arial" w:hAnsi="Arial" w:cs="Arial"/>
          <w:sz w:val="20"/>
          <w:szCs w:val="20"/>
        </w:rPr>
        <w:t xml:space="preserve"> appli</w:t>
      </w:r>
      <w:r w:rsidR="00EA2FDC" w:rsidRPr="009D0FC4">
        <w:rPr>
          <w:rFonts w:ascii="Arial" w:hAnsi="Arial" w:cs="Arial"/>
          <w:sz w:val="20"/>
          <w:szCs w:val="20"/>
        </w:rPr>
        <w:t>cation development, systems, client services, and enterprise architecture</w:t>
      </w:r>
      <w:r w:rsidR="008531CF">
        <w:rPr>
          <w:rFonts w:ascii="Arial" w:hAnsi="Arial" w:cs="Arial"/>
          <w:sz w:val="20"/>
          <w:szCs w:val="20"/>
        </w:rPr>
        <w:t>/security</w:t>
      </w:r>
      <w:r w:rsidR="00EA2FDC" w:rsidRPr="009D0FC4">
        <w:rPr>
          <w:rFonts w:ascii="Arial" w:hAnsi="Arial" w:cs="Arial"/>
          <w:sz w:val="20"/>
          <w:szCs w:val="20"/>
        </w:rPr>
        <w:t>.</w:t>
      </w:r>
      <w:r w:rsidR="00975795" w:rsidRPr="009D0FC4">
        <w:rPr>
          <w:rFonts w:ascii="Arial" w:hAnsi="Arial" w:cs="Arial"/>
          <w:sz w:val="20"/>
          <w:szCs w:val="20"/>
        </w:rPr>
        <w:t xml:space="preserve"> </w:t>
      </w:r>
      <w:r w:rsidR="008531CF">
        <w:rPr>
          <w:rFonts w:ascii="Arial" w:hAnsi="Arial" w:cs="Arial"/>
          <w:sz w:val="20"/>
          <w:szCs w:val="20"/>
        </w:rPr>
        <w:t>Domain experience ranges across commercial, federal, and academic domains. Driven</w:t>
      </w:r>
      <w:r w:rsidRPr="009D0FC4">
        <w:rPr>
          <w:rFonts w:ascii="Arial" w:hAnsi="Arial" w:cs="Arial"/>
          <w:sz w:val="20"/>
          <w:szCs w:val="20"/>
        </w:rPr>
        <w:t xml:space="preserve"> tenacity needed to wor</w:t>
      </w:r>
      <w:r w:rsidR="003C6E0E" w:rsidRPr="009D0FC4">
        <w:rPr>
          <w:rFonts w:ascii="Arial" w:hAnsi="Arial" w:cs="Arial"/>
          <w:sz w:val="20"/>
          <w:szCs w:val="20"/>
        </w:rPr>
        <w:t>k with aggressive timescales</w:t>
      </w:r>
      <w:r w:rsidR="00F81E5F" w:rsidRPr="009D0FC4">
        <w:rPr>
          <w:rFonts w:ascii="Arial" w:hAnsi="Arial" w:cs="Arial"/>
          <w:sz w:val="20"/>
          <w:szCs w:val="20"/>
        </w:rPr>
        <w:t xml:space="preserve"> and all levels of </w:t>
      </w:r>
      <w:r w:rsidR="00962E48" w:rsidRPr="009D0FC4">
        <w:rPr>
          <w:rFonts w:ascii="Arial" w:hAnsi="Arial" w:cs="Arial"/>
          <w:sz w:val="20"/>
          <w:szCs w:val="20"/>
        </w:rPr>
        <w:t>resource conditions</w:t>
      </w:r>
      <w:r w:rsidRPr="009D0FC4">
        <w:rPr>
          <w:rFonts w:ascii="Arial" w:hAnsi="Arial" w:cs="Arial"/>
          <w:sz w:val="20"/>
          <w:szCs w:val="20"/>
        </w:rPr>
        <w:t xml:space="preserve">. An ambitious and assertive team builder </w:t>
      </w:r>
      <w:r w:rsidR="00F81E5F" w:rsidRPr="009D0FC4">
        <w:rPr>
          <w:rFonts w:ascii="Arial" w:hAnsi="Arial" w:cs="Arial"/>
          <w:sz w:val="20"/>
          <w:szCs w:val="20"/>
        </w:rPr>
        <w:t xml:space="preserve">bringing together both internal and external partners while </w:t>
      </w:r>
      <w:r w:rsidRPr="009D0FC4">
        <w:rPr>
          <w:rFonts w:ascii="Arial" w:hAnsi="Arial" w:cs="Arial"/>
          <w:sz w:val="20"/>
          <w:szCs w:val="20"/>
        </w:rPr>
        <w:t xml:space="preserve">capable of recognizing the need for change and making swift decisions when </w:t>
      </w:r>
      <w:proofErr w:type="gramStart"/>
      <w:r w:rsidRPr="009D0FC4">
        <w:rPr>
          <w:rFonts w:ascii="Arial" w:hAnsi="Arial" w:cs="Arial"/>
          <w:sz w:val="20"/>
          <w:szCs w:val="20"/>
        </w:rPr>
        <w:t>necessary</w:t>
      </w:r>
      <w:proofErr w:type="gramEnd"/>
      <w:r w:rsidR="00567D3C" w:rsidRPr="009D0FC4">
        <w:rPr>
          <w:rFonts w:ascii="Arial" w:hAnsi="Arial" w:cs="Arial"/>
          <w:sz w:val="20"/>
          <w:szCs w:val="20"/>
        </w:rPr>
        <w:t xml:space="preserve"> to drive</w:t>
      </w:r>
      <w:r w:rsidR="00975795" w:rsidRPr="009D0FC4">
        <w:rPr>
          <w:rFonts w:ascii="Arial" w:hAnsi="Arial" w:cs="Arial"/>
          <w:sz w:val="20"/>
          <w:szCs w:val="20"/>
        </w:rPr>
        <w:t xml:space="preserve"> successful outcomes</w:t>
      </w:r>
      <w:r w:rsidRPr="009D0FC4">
        <w:rPr>
          <w:rFonts w:ascii="Arial" w:hAnsi="Arial" w:cs="Arial"/>
          <w:sz w:val="20"/>
          <w:szCs w:val="20"/>
        </w:rPr>
        <w:t xml:space="preserve">. </w:t>
      </w:r>
      <w:r w:rsidR="00F81E5F" w:rsidRPr="009D0FC4">
        <w:rPr>
          <w:rFonts w:ascii="Arial" w:hAnsi="Arial" w:cs="Arial"/>
          <w:sz w:val="20"/>
          <w:szCs w:val="20"/>
        </w:rPr>
        <w:t xml:space="preserve">An effective educator developing full curricula for </w:t>
      </w:r>
      <w:r w:rsidR="008531CF">
        <w:rPr>
          <w:rFonts w:ascii="Arial" w:hAnsi="Arial" w:cs="Arial"/>
          <w:sz w:val="20"/>
          <w:szCs w:val="20"/>
        </w:rPr>
        <w:t xml:space="preserve">a </w:t>
      </w:r>
      <w:r w:rsidR="00F81E5F" w:rsidRPr="009D0FC4">
        <w:rPr>
          <w:rFonts w:ascii="Arial" w:hAnsi="Arial" w:cs="Arial"/>
          <w:sz w:val="20"/>
          <w:szCs w:val="20"/>
        </w:rPr>
        <w:t xml:space="preserve">public health informatics </w:t>
      </w:r>
      <w:r w:rsidR="00563E86" w:rsidRPr="009D0FC4">
        <w:rPr>
          <w:rFonts w:ascii="Arial" w:hAnsi="Arial" w:cs="Arial"/>
          <w:sz w:val="20"/>
          <w:szCs w:val="20"/>
        </w:rPr>
        <w:t>MPH</w:t>
      </w:r>
      <w:r w:rsidR="00F81E5F" w:rsidRPr="009D0FC4">
        <w:rPr>
          <w:rFonts w:ascii="Arial" w:hAnsi="Arial" w:cs="Arial"/>
          <w:sz w:val="20"/>
          <w:szCs w:val="20"/>
        </w:rPr>
        <w:t xml:space="preserve"> program</w:t>
      </w:r>
      <w:r w:rsidR="008531CF">
        <w:rPr>
          <w:rFonts w:ascii="Arial" w:hAnsi="Arial" w:cs="Arial"/>
          <w:sz w:val="20"/>
          <w:szCs w:val="20"/>
        </w:rPr>
        <w:t xml:space="preserve"> and training used by CDC</w:t>
      </w:r>
      <w:r w:rsidR="00F81E5F" w:rsidRPr="009D0FC4">
        <w:rPr>
          <w:rFonts w:ascii="Arial" w:hAnsi="Arial" w:cs="Arial"/>
          <w:sz w:val="20"/>
          <w:szCs w:val="20"/>
        </w:rPr>
        <w:t xml:space="preserve">. </w:t>
      </w:r>
      <w:r w:rsidR="00A55F88" w:rsidRPr="009D0FC4">
        <w:rPr>
          <w:rFonts w:ascii="Arial" w:hAnsi="Arial" w:cs="Arial"/>
          <w:sz w:val="20"/>
          <w:szCs w:val="20"/>
        </w:rPr>
        <w:t>Very capable skills to respond to and secure funding across multiple vehicles</w:t>
      </w:r>
      <w:r w:rsidR="00EE4314" w:rsidRPr="009D0FC4">
        <w:rPr>
          <w:rFonts w:ascii="Arial" w:hAnsi="Arial" w:cs="Arial"/>
          <w:sz w:val="20"/>
          <w:szCs w:val="20"/>
        </w:rPr>
        <w:t xml:space="preserve"> for federal, academic, and commercial sources.</w:t>
      </w:r>
    </w:p>
    <w:p w14:paraId="4778E10E" w14:textId="77777777" w:rsidR="001F11BB" w:rsidRPr="009D0FC4" w:rsidRDefault="001F11BB" w:rsidP="00F81E5F">
      <w:pPr>
        <w:pStyle w:val="BodyText"/>
        <w:rPr>
          <w:rFonts w:ascii="Arial" w:hAnsi="Arial" w:cs="Arial"/>
          <w:sz w:val="20"/>
          <w:szCs w:val="20"/>
        </w:rPr>
      </w:pPr>
    </w:p>
    <w:p w14:paraId="035EB22D" w14:textId="77777777" w:rsidR="001F11BB" w:rsidRPr="004D6AC1" w:rsidRDefault="001F11BB">
      <w:pPr>
        <w:tabs>
          <w:tab w:val="left" w:pos="8640"/>
        </w:tabs>
        <w:jc w:val="center"/>
        <w:rPr>
          <w:rFonts w:ascii="Arial" w:hAnsi="Arial" w:cs="Arial"/>
          <w:b/>
          <w:sz w:val="20"/>
          <w:szCs w:val="20"/>
        </w:rPr>
      </w:pPr>
      <w:r w:rsidRPr="004D6AC1">
        <w:rPr>
          <w:rFonts w:ascii="Arial" w:hAnsi="Arial" w:cs="Arial"/>
          <w:b/>
          <w:sz w:val="20"/>
          <w:szCs w:val="20"/>
        </w:rPr>
        <w:t xml:space="preserve">Selected Achievements </w:t>
      </w:r>
    </w:p>
    <w:p w14:paraId="62E624E3" w14:textId="77777777" w:rsidR="001F11BB" w:rsidRDefault="001F11BB">
      <w:pPr>
        <w:pStyle w:val="BodyText"/>
        <w:jc w:val="center"/>
      </w:pPr>
    </w:p>
    <w:p w14:paraId="32220FAD" w14:textId="3662EF2D" w:rsidR="001F11BB" w:rsidRPr="009D0FC4" w:rsidRDefault="001F11BB">
      <w:pPr>
        <w:numPr>
          <w:ilvl w:val="0"/>
          <w:numId w:val="4"/>
        </w:numPr>
        <w:rPr>
          <w:rFonts w:ascii="Arial" w:hAnsi="Arial" w:cs="Arial"/>
          <w:sz w:val="20"/>
          <w:szCs w:val="20"/>
        </w:rPr>
      </w:pPr>
      <w:r w:rsidRPr="009D0FC4">
        <w:rPr>
          <w:rFonts w:ascii="Arial" w:hAnsi="Arial" w:cs="Arial"/>
          <w:sz w:val="20"/>
          <w:szCs w:val="20"/>
        </w:rPr>
        <w:t>Successfully</w:t>
      </w:r>
      <w:r w:rsidR="00710A1E" w:rsidRPr="009D0FC4">
        <w:rPr>
          <w:rFonts w:ascii="Arial" w:hAnsi="Arial" w:cs="Arial"/>
          <w:sz w:val="20"/>
          <w:szCs w:val="20"/>
        </w:rPr>
        <w:t xml:space="preserve"> </w:t>
      </w:r>
      <w:r w:rsidR="00567D3C" w:rsidRPr="009D0FC4">
        <w:rPr>
          <w:rFonts w:ascii="Arial" w:hAnsi="Arial" w:cs="Arial"/>
          <w:sz w:val="20"/>
          <w:szCs w:val="20"/>
        </w:rPr>
        <w:t>managed the technology</w:t>
      </w:r>
      <w:r w:rsidR="007F559D" w:rsidRPr="009D0FC4">
        <w:rPr>
          <w:rFonts w:ascii="Arial" w:hAnsi="Arial" w:cs="Arial"/>
          <w:sz w:val="20"/>
          <w:szCs w:val="20"/>
        </w:rPr>
        <w:t xml:space="preserve"> build out of a new</w:t>
      </w:r>
      <w:r w:rsidR="00567D3C" w:rsidRPr="009D0FC4">
        <w:rPr>
          <w:rFonts w:ascii="Arial" w:hAnsi="Arial" w:cs="Arial"/>
          <w:sz w:val="20"/>
          <w:szCs w:val="20"/>
        </w:rPr>
        <w:t xml:space="preserve"> and refurbished</w:t>
      </w:r>
      <w:r w:rsidR="007F559D" w:rsidRPr="009D0FC4">
        <w:rPr>
          <w:rFonts w:ascii="Arial" w:hAnsi="Arial" w:cs="Arial"/>
          <w:sz w:val="20"/>
          <w:szCs w:val="20"/>
        </w:rPr>
        <w:t xml:space="preserve"> building designing and implementing</w:t>
      </w:r>
      <w:r w:rsidR="00567D3C" w:rsidRPr="009D0FC4">
        <w:rPr>
          <w:rFonts w:ascii="Arial" w:hAnsi="Arial" w:cs="Arial"/>
          <w:sz w:val="20"/>
          <w:szCs w:val="20"/>
        </w:rPr>
        <w:t xml:space="preserve"> new technologies for the Rollins School of Public Health (RSPH).</w:t>
      </w:r>
      <w:r w:rsidR="00952E72">
        <w:rPr>
          <w:rFonts w:ascii="Arial" w:hAnsi="Arial" w:cs="Arial"/>
          <w:sz w:val="20"/>
          <w:szCs w:val="20"/>
        </w:rPr>
        <w:t xml:space="preserve"> Done in 2010 and again in 2021-2022</w:t>
      </w:r>
      <w:r w:rsidR="007F1D17">
        <w:rPr>
          <w:rFonts w:ascii="Arial" w:hAnsi="Arial" w:cs="Arial"/>
          <w:sz w:val="20"/>
          <w:szCs w:val="20"/>
        </w:rPr>
        <w:t>.</w:t>
      </w:r>
    </w:p>
    <w:p w14:paraId="5FC0394F" w14:textId="212BE3AD" w:rsidR="007F559D" w:rsidRPr="009D0FC4" w:rsidRDefault="00DF2737" w:rsidP="007F559D">
      <w:pPr>
        <w:numPr>
          <w:ilvl w:val="0"/>
          <w:numId w:val="4"/>
        </w:numPr>
        <w:rPr>
          <w:rFonts w:ascii="Arial" w:hAnsi="Arial" w:cs="Arial"/>
          <w:sz w:val="20"/>
          <w:szCs w:val="20"/>
        </w:rPr>
      </w:pPr>
      <w:r w:rsidRPr="009D0FC4">
        <w:rPr>
          <w:rFonts w:ascii="Arial" w:hAnsi="Arial" w:cs="Arial"/>
          <w:sz w:val="20"/>
          <w:szCs w:val="20"/>
        </w:rPr>
        <w:t>Established</w:t>
      </w:r>
      <w:r w:rsidR="003C6E0E" w:rsidRPr="009D0FC4">
        <w:rPr>
          <w:rFonts w:ascii="Arial" w:hAnsi="Arial" w:cs="Arial"/>
          <w:sz w:val="20"/>
          <w:szCs w:val="20"/>
        </w:rPr>
        <w:t xml:space="preserve"> </w:t>
      </w:r>
      <w:r w:rsidR="007F559D" w:rsidRPr="009D0FC4">
        <w:rPr>
          <w:rFonts w:ascii="Arial" w:hAnsi="Arial" w:cs="Arial"/>
          <w:sz w:val="20"/>
          <w:szCs w:val="20"/>
        </w:rPr>
        <w:t>new technology innovations</w:t>
      </w:r>
      <w:r w:rsidR="00567D3C" w:rsidRPr="009D0FC4">
        <w:rPr>
          <w:rFonts w:ascii="Arial" w:hAnsi="Arial" w:cs="Arial"/>
          <w:sz w:val="20"/>
          <w:szCs w:val="20"/>
        </w:rPr>
        <w:t xml:space="preserve"> (RSPH)</w:t>
      </w:r>
      <w:r w:rsidR="007F559D" w:rsidRPr="009D0FC4">
        <w:rPr>
          <w:rFonts w:ascii="Arial" w:hAnsi="Arial" w:cs="Arial"/>
          <w:sz w:val="20"/>
          <w:szCs w:val="20"/>
        </w:rPr>
        <w:t>: Citrix</w:t>
      </w:r>
      <w:r w:rsidR="004A1A65">
        <w:rPr>
          <w:rFonts w:ascii="Arial" w:hAnsi="Arial" w:cs="Arial"/>
          <w:sz w:val="20"/>
          <w:szCs w:val="20"/>
        </w:rPr>
        <w:t>/</w:t>
      </w:r>
      <w:proofErr w:type="spellStart"/>
      <w:r w:rsidR="004A1A65">
        <w:rPr>
          <w:rFonts w:ascii="Arial" w:hAnsi="Arial" w:cs="Arial"/>
          <w:sz w:val="20"/>
          <w:szCs w:val="20"/>
        </w:rPr>
        <w:t>Apporto</w:t>
      </w:r>
      <w:proofErr w:type="spellEnd"/>
      <w:r w:rsidR="007F559D" w:rsidRPr="009D0FC4">
        <w:rPr>
          <w:rFonts w:ascii="Arial" w:hAnsi="Arial" w:cs="Arial"/>
          <w:sz w:val="20"/>
          <w:szCs w:val="20"/>
        </w:rPr>
        <w:t xml:space="preserve"> for delivery of so</w:t>
      </w:r>
      <w:r w:rsidR="00567D3C" w:rsidRPr="009D0FC4">
        <w:rPr>
          <w:rFonts w:ascii="Arial" w:hAnsi="Arial" w:cs="Arial"/>
          <w:sz w:val="20"/>
          <w:szCs w:val="20"/>
        </w:rPr>
        <w:t>ftware</w:t>
      </w:r>
      <w:r w:rsidR="004A1A65">
        <w:rPr>
          <w:rFonts w:ascii="Arial" w:hAnsi="Arial" w:cs="Arial"/>
          <w:sz w:val="20"/>
          <w:szCs w:val="20"/>
        </w:rPr>
        <w:t xml:space="preserve"> access</w:t>
      </w:r>
      <w:r w:rsidR="00567D3C" w:rsidRPr="009D0FC4">
        <w:rPr>
          <w:rFonts w:ascii="Arial" w:hAnsi="Arial" w:cs="Arial"/>
          <w:sz w:val="20"/>
          <w:szCs w:val="20"/>
        </w:rPr>
        <w:t xml:space="preserve"> on any device, a</w:t>
      </w:r>
      <w:r w:rsidR="007F559D" w:rsidRPr="009D0FC4">
        <w:rPr>
          <w:rFonts w:ascii="Arial" w:hAnsi="Arial" w:cs="Arial"/>
          <w:sz w:val="20"/>
          <w:szCs w:val="20"/>
        </w:rPr>
        <w:t xml:space="preserve">utomated lecture capture, fully automated classrooms with multiple media </w:t>
      </w:r>
      <w:r w:rsidR="00567D3C" w:rsidRPr="009D0FC4">
        <w:rPr>
          <w:rFonts w:ascii="Arial" w:hAnsi="Arial" w:cs="Arial"/>
          <w:sz w:val="20"/>
          <w:szCs w:val="20"/>
        </w:rPr>
        <w:t>interaction and room controls, market focused web presence, s</w:t>
      </w:r>
      <w:r w:rsidR="007F559D" w:rsidRPr="009D0FC4">
        <w:rPr>
          <w:rFonts w:ascii="Arial" w:hAnsi="Arial" w:cs="Arial"/>
          <w:sz w:val="20"/>
          <w:szCs w:val="20"/>
        </w:rPr>
        <w:t xml:space="preserve">ervices focused intranet, </w:t>
      </w:r>
      <w:r w:rsidR="00567D3C" w:rsidRPr="009D0FC4">
        <w:rPr>
          <w:rFonts w:ascii="Arial" w:hAnsi="Arial" w:cs="Arial"/>
          <w:sz w:val="20"/>
          <w:szCs w:val="20"/>
        </w:rPr>
        <w:t>visualization analytics administration and research data</w:t>
      </w:r>
      <w:r w:rsidR="007F559D" w:rsidRPr="009D0FC4">
        <w:rPr>
          <w:rFonts w:ascii="Arial" w:hAnsi="Arial" w:cs="Arial"/>
          <w:sz w:val="20"/>
          <w:szCs w:val="20"/>
        </w:rPr>
        <w:t xml:space="preserve">, Agile development culture, </w:t>
      </w:r>
      <w:r w:rsidR="00567D3C" w:rsidRPr="009D0FC4">
        <w:rPr>
          <w:rFonts w:ascii="Arial" w:hAnsi="Arial" w:cs="Arial"/>
          <w:sz w:val="20"/>
          <w:szCs w:val="20"/>
        </w:rPr>
        <w:t>virtualized systems, migrations to cloud architectures, virtual communications</w:t>
      </w:r>
    </w:p>
    <w:p w14:paraId="6C638741" w14:textId="6ED56AA6" w:rsidR="003C6E0E" w:rsidRPr="009D0FC4" w:rsidRDefault="007F559D" w:rsidP="00DC3B1A">
      <w:pPr>
        <w:numPr>
          <w:ilvl w:val="0"/>
          <w:numId w:val="4"/>
        </w:numPr>
        <w:rPr>
          <w:rFonts w:ascii="Arial" w:hAnsi="Arial" w:cs="Arial"/>
          <w:sz w:val="20"/>
          <w:szCs w:val="20"/>
        </w:rPr>
      </w:pPr>
      <w:r w:rsidRPr="009D0FC4">
        <w:rPr>
          <w:rFonts w:ascii="Arial" w:hAnsi="Arial" w:cs="Arial"/>
          <w:sz w:val="20"/>
          <w:szCs w:val="20"/>
        </w:rPr>
        <w:t xml:space="preserve">Designed and developed curricula structure for the Applied Public Health Informatics Program </w:t>
      </w:r>
      <w:r w:rsidR="004A1A65">
        <w:rPr>
          <w:rFonts w:ascii="Arial" w:hAnsi="Arial" w:cs="Arial"/>
          <w:sz w:val="20"/>
          <w:szCs w:val="20"/>
        </w:rPr>
        <w:t>–</w:t>
      </w:r>
      <w:r w:rsidRPr="009D0FC4">
        <w:rPr>
          <w:rFonts w:ascii="Arial" w:hAnsi="Arial" w:cs="Arial"/>
          <w:sz w:val="20"/>
          <w:szCs w:val="20"/>
        </w:rPr>
        <w:t xml:space="preserve"> </w:t>
      </w:r>
      <w:r w:rsidR="004A1A65">
        <w:rPr>
          <w:rFonts w:ascii="Arial" w:hAnsi="Arial" w:cs="Arial"/>
          <w:sz w:val="20"/>
          <w:szCs w:val="20"/>
        </w:rPr>
        <w:t xml:space="preserve">hybrid </w:t>
      </w:r>
      <w:r w:rsidRPr="009D0FC4">
        <w:rPr>
          <w:rFonts w:ascii="Arial" w:hAnsi="Arial" w:cs="Arial"/>
          <w:sz w:val="20"/>
          <w:szCs w:val="20"/>
        </w:rPr>
        <w:t>distance learning format.  This involved staffing the program with leading Informatics experts as well as developing course content</w:t>
      </w:r>
      <w:r w:rsidR="009A3DA9">
        <w:rPr>
          <w:rFonts w:ascii="Arial" w:hAnsi="Arial" w:cs="Arial"/>
          <w:sz w:val="20"/>
          <w:szCs w:val="20"/>
        </w:rPr>
        <w:t xml:space="preserve"> and</w:t>
      </w:r>
      <w:r w:rsidR="0099346E" w:rsidRPr="009D0FC4">
        <w:rPr>
          <w:rFonts w:ascii="Arial" w:hAnsi="Arial" w:cs="Arial"/>
          <w:sz w:val="20"/>
          <w:szCs w:val="20"/>
        </w:rPr>
        <w:t xml:space="preserve"> </w:t>
      </w:r>
      <w:r w:rsidR="009A3DA9">
        <w:rPr>
          <w:rFonts w:ascii="Arial" w:hAnsi="Arial" w:cs="Arial"/>
          <w:sz w:val="20"/>
          <w:szCs w:val="20"/>
        </w:rPr>
        <w:t>a</w:t>
      </w:r>
      <w:r w:rsidR="00567D3C" w:rsidRPr="009D0FC4">
        <w:rPr>
          <w:rFonts w:ascii="Arial" w:hAnsi="Arial" w:cs="Arial"/>
          <w:sz w:val="20"/>
          <w:szCs w:val="20"/>
        </w:rPr>
        <w:t>dvising faculty on content development</w:t>
      </w:r>
      <w:r w:rsidR="009A3DA9">
        <w:rPr>
          <w:rFonts w:ascii="Arial" w:hAnsi="Arial" w:cs="Arial"/>
          <w:sz w:val="20"/>
          <w:szCs w:val="20"/>
        </w:rPr>
        <w:t xml:space="preserve">. Provided </w:t>
      </w:r>
      <w:r w:rsidR="00567D3C" w:rsidRPr="009D0FC4">
        <w:rPr>
          <w:rFonts w:ascii="Arial" w:hAnsi="Arial" w:cs="Arial"/>
          <w:sz w:val="20"/>
          <w:szCs w:val="20"/>
        </w:rPr>
        <w:t>thesis advisement for students</w:t>
      </w:r>
      <w:r w:rsidR="004A1A65">
        <w:rPr>
          <w:rFonts w:ascii="Arial" w:hAnsi="Arial" w:cs="Arial"/>
          <w:sz w:val="20"/>
          <w:szCs w:val="20"/>
        </w:rPr>
        <w:t xml:space="preserve"> and taught as a faculty member</w:t>
      </w:r>
      <w:r w:rsidR="00567D3C" w:rsidRPr="009D0FC4">
        <w:rPr>
          <w:rFonts w:ascii="Arial" w:hAnsi="Arial" w:cs="Arial"/>
          <w:sz w:val="20"/>
          <w:szCs w:val="20"/>
        </w:rPr>
        <w:t>.</w:t>
      </w:r>
      <w:r w:rsidRPr="009D0FC4">
        <w:rPr>
          <w:rFonts w:ascii="Arial" w:hAnsi="Arial" w:cs="Arial"/>
          <w:sz w:val="20"/>
          <w:szCs w:val="20"/>
        </w:rPr>
        <w:t xml:space="preserve"> </w:t>
      </w:r>
      <w:r w:rsidR="007F1D17">
        <w:rPr>
          <w:rFonts w:ascii="Arial" w:hAnsi="Arial" w:cs="Arial"/>
          <w:sz w:val="20"/>
          <w:szCs w:val="20"/>
        </w:rPr>
        <w:t>Developed laboratory informatics training for the CDC.</w:t>
      </w:r>
    </w:p>
    <w:p w14:paraId="4148B69C" w14:textId="104F6984" w:rsidR="00342961" w:rsidRPr="009D0FC4" w:rsidRDefault="00DF2737" w:rsidP="00DC3B1A">
      <w:pPr>
        <w:numPr>
          <w:ilvl w:val="0"/>
          <w:numId w:val="4"/>
        </w:numPr>
        <w:rPr>
          <w:rFonts w:ascii="Arial" w:hAnsi="Arial" w:cs="Arial"/>
          <w:sz w:val="20"/>
          <w:szCs w:val="20"/>
        </w:rPr>
      </w:pPr>
      <w:r w:rsidRPr="009D0FC4">
        <w:rPr>
          <w:rFonts w:ascii="Arial" w:hAnsi="Arial" w:cs="Arial"/>
          <w:sz w:val="20"/>
          <w:szCs w:val="20"/>
        </w:rPr>
        <w:t>Introduced centralized and bul</w:t>
      </w:r>
      <w:r w:rsidR="00567D3C" w:rsidRPr="009D0FC4">
        <w:rPr>
          <w:rFonts w:ascii="Arial" w:hAnsi="Arial" w:cs="Arial"/>
          <w:sz w:val="20"/>
          <w:szCs w:val="20"/>
        </w:rPr>
        <w:t xml:space="preserve">k purchasing to reduce costs. </w:t>
      </w:r>
      <w:r w:rsidR="0099346E" w:rsidRPr="009D0FC4">
        <w:rPr>
          <w:rFonts w:ascii="Arial" w:hAnsi="Arial" w:cs="Arial"/>
          <w:sz w:val="20"/>
          <w:szCs w:val="20"/>
        </w:rPr>
        <w:t>Implemented</w:t>
      </w:r>
      <w:r w:rsidRPr="009D0FC4">
        <w:rPr>
          <w:rFonts w:ascii="Arial" w:hAnsi="Arial" w:cs="Arial"/>
          <w:sz w:val="20"/>
          <w:szCs w:val="20"/>
        </w:rPr>
        <w:t xml:space="preserve"> allocation model</w:t>
      </w:r>
      <w:r w:rsidR="00567D3C" w:rsidRPr="009D0FC4">
        <w:rPr>
          <w:rFonts w:ascii="Arial" w:hAnsi="Arial" w:cs="Arial"/>
          <w:sz w:val="20"/>
          <w:szCs w:val="20"/>
        </w:rPr>
        <w:t>s to meet cost pressures</w:t>
      </w:r>
      <w:r w:rsidR="005957E3">
        <w:rPr>
          <w:rFonts w:ascii="Arial" w:hAnsi="Arial" w:cs="Arial"/>
          <w:sz w:val="20"/>
          <w:szCs w:val="20"/>
        </w:rPr>
        <w:t xml:space="preserve"> while increasing services for RSPH clients</w:t>
      </w:r>
      <w:r w:rsidR="0099346E" w:rsidRPr="009D0FC4">
        <w:rPr>
          <w:rFonts w:ascii="Arial" w:hAnsi="Arial" w:cs="Arial"/>
          <w:sz w:val="20"/>
          <w:szCs w:val="20"/>
        </w:rPr>
        <w:t>.</w:t>
      </w:r>
    </w:p>
    <w:p w14:paraId="1D924B07" w14:textId="59108110" w:rsidR="00342961" w:rsidRPr="009D0FC4" w:rsidRDefault="00342961">
      <w:pPr>
        <w:numPr>
          <w:ilvl w:val="0"/>
          <w:numId w:val="4"/>
        </w:numPr>
        <w:rPr>
          <w:rFonts w:ascii="Arial" w:hAnsi="Arial" w:cs="Arial"/>
          <w:sz w:val="20"/>
          <w:szCs w:val="20"/>
        </w:rPr>
      </w:pPr>
      <w:r w:rsidRPr="009D0FC4">
        <w:rPr>
          <w:rFonts w:ascii="Arial" w:hAnsi="Arial" w:cs="Arial"/>
          <w:sz w:val="20"/>
          <w:szCs w:val="20"/>
        </w:rPr>
        <w:t xml:space="preserve">Maintain availability of </w:t>
      </w:r>
      <w:r w:rsidR="0099346E" w:rsidRPr="009D0FC4">
        <w:rPr>
          <w:rFonts w:ascii="Arial" w:hAnsi="Arial" w:cs="Arial"/>
          <w:sz w:val="20"/>
          <w:szCs w:val="20"/>
        </w:rPr>
        <w:t xml:space="preserve">the RSPH </w:t>
      </w:r>
      <w:r w:rsidR="004D6AC1">
        <w:rPr>
          <w:rFonts w:ascii="Arial" w:hAnsi="Arial" w:cs="Arial"/>
          <w:sz w:val="20"/>
          <w:szCs w:val="20"/>
        </w:rPr>
        <w:t>I</w:t>
      </w:r>
      <w:r w:rsidR="0099346E" w:rsidRPr="009D0FC4">
        <w:rPr>
          <w:rFonts w:ascii="Arial" w:hAnsi="Arial" w:cs="Arial"/>
          <w:sz w:val="20"/>
          <w:szCs w:val="20"/>
        </w:rPr>
        <w:t>T infrastructure</w:t>
      </w:r>
      <w:r w:rsidRPr="009D0FC4">
        <w:rPr>
          <w:rFonts w:ascii="Arial" w:hAnsi="Arial" w:cs="Arial"/>
          <w:sz w:val="20"/>
          <w:szCs w:val="20"/>
        </w:rPr>
        <w:t xml:space="preserve"> at f</w:t>
      </w:r>
      <w:r w:rsidR="0099346E" w:rsidRPr="009D0FC4">
        <w:rPr>
          <w:rFonts w:ascii="Arial" w:hAnsi="Arial" w:cs="Arial"/>
          <w:sz w:val="20"/>
          <w:szCs w:val="20"/>
        </w:rPr>
        <w:t>our to five nines for critical systems</w:t>
      </w:r>
      <w:r w:rsidR="007F1D17">
        <w:rPr>
          <w:rFonts w:ascii="Arial" w:hAnsi="Arial" w:cs="Arial"/>
          <w:sz w:val="20"/>
          <w:szCs w:val="20"/>
        </w:rPr>
        <w:t xml:space="preserve"> expanding into cloud services for most infrastructure. </w:t>
      </w:r>
    </w:p>
    <w:p w14:paraId="1055028B" w14:textId="157D521E" w:rsidR="00DC3B1A" w:rsidRPr="009D0FC4" w:rsidRDefault="00DC3B1A" w:rsidP="00DC3B1A">
      <w:pPr>
        <w:numPr>
          <w:ilvl w:val="0"/>
          <w:numId w:val="4"/>
        </w:numPr>
        <w:rPr>
          <w:rFonts w:ascii="Arial" w:hAnsi="Arial" w:cs="Arial"/>
          <w:sz w:val="20"/>
          <w:szCs w:val="20"/>
        </w:rPr>
      </w:pPr>
      <w:r w:rsidRPr="009D0FC4">
        <w:rPr>
          <w:rFonts w:ascii="Arial" w:hAnsi="Arial" w:cs="Arial"/>
          <w:sz w:val="20"/>
          <w:szCs w:val="20"/>
        </w:rPr>
        <w:t xml:space="preserve">Maintained expertise in health and public health </w:t>
      </w:r>
      <w:r w:rsidR="007F1D17">
        <w:rPr>
          <w:rFonts w:ascii="Arial" w:hAnsi="Arial" w:cs="Arial"/>
          <w:sz w:val="20"/>
          <w:szCs w:val="20"/>
        </w:rPr>
        <w:t xml:space="preserve">interoperability </w:t>
      </w:r>
      <w:r w:rsidR="00567D3C" w:rsidRPr="009D0FC4">
        <w:rPr>
          <w:rFonts w:ascii="Arial" w:hAnsi="Arial" w:cs="Arial"/>
          <w:sz w:val="20"/>
          <w:szCs w:val="20"/>
        </w:rPr>
        <w:t>and integration</w:t>
      </w:r>
      <w:r w:rsidRPr="009D0FC4">
        <w:rPr>
          <w:rFonts w:ascii="Arial" w:hAnsi="Arial" w:cs="Arial"/>
          <w:sz w:val="20"/>
          <w:szCs w:val="20"/>
        </w:rPr>
        <w:t xml:space="preserve"> standards such as Public Health Information Network (PHIN) compliance and lab automation strategies and archite</w:t>
      </w:r>
      <w:r w:rsidR="000E1EAD" w:rsidRPr="009D0FC4">
        <w:rPr>
          <w:rFonts w:ascii="Arial" w:hAnsi="Arial" w:cs="Arial"/>
          <w:sz w:val="20"/>
          <w:szCs w:val="20"/>
        </w:rPr>
        <w:t>ctures. Familiarity with HIPAA, FISMA</w:t>
      </w:r>
      <w:r w:rsidRPr="009D0FC4">
        <w:rPr>
          <w:rFonts w:ascii="Arial" w:hAnsi="Arial" w:cs="Arial"/>
          <w:sz w:val="20"/>
          <w:szCs w:val="20"/>
        </w:rPr>
        <w:t xml:space="preserve">, </w:t>
      </w:r>
      <w:r w:rsidR="000E1EAD" w:rsidRPr="009D0FC4">
        <w:rPr>
          <w:rFonts w:ascii="Arial" w:hAnsi="Arial" w:cs="Arial"/>
          <w:sz w:val="20"/>
          <w:szCs w:val="20"/>
        </w:rPr>
        <w:t xml:space="preserve">HL7, HITSP, </w:t>
      </w:r>
      <w:r w:rsidRPr="009D0FC4">
        <w:rPr>
          <w:rFonts w:ascii="Arial" w:hAnsi="Arial" w:cs="Arial"/>
          <w:sz w:val="20"/>
          <w:szCs w:val="20"/>
        </w:rPr>
        <w:t xml:space="preserve">ontology standards and </w:t>
      </w:r>
      <w:r w:rsidR="00D53FE2" w:rsidRPr="009D0FC4">
        <w:rPr>
          <w:rFonts w:ascii="Arial" w:hAnsi="Arial" w:cs="Arial"/>
          <w:sz w:val="20"/>
          <w:szCs w:val="20"/>
        </w:rPr>
        <w:t>other</w:t>
      </w:r>
      <w:r w:rsidR="00567D3C" w:rsidRPr="009D0FC4">
        <w:rPr>
          <w:rFonts w:ascii="Arial" w:hAnsi="Arial" w:cs="Arial"/>
          <w:sz w:val="20"/>
          <w:szCs w:val="20"/>
        </w:rPr>
        <w:t xml:space="preserve"> ONC and </w:t>
      </w:r>
      <w:r w:rsidR="00D97355" w:rsidRPr="009D0FC4">
        <w:rPr>
          <w:rFonts w:ascii="Arial" w:hAnsi="Arial" w:cs="Arial"/>
          <w:sz w:val="20"/>
          <w:szCs w:val="20"/>
        </w:rPr>
        <w:t xml:space="preserve">CDC </w:t>
      </w:r>
      <w:r w:rsidR="00567D3C" w:rsidRPr="009D0FC4">
        <w:rPr>
          <w:rFonts w:ascii="Arial" w:hAnsi="Arial" w:cs="Arial"/>
          <w:sz w:val="20"/>
          <w:szCs w:val="20"/>
        </w:rPr>
        <w:t>public health informatics standards.</w:t>
      </w:r>
      <w:r w:rsidR="00D97355" w:rsidRPr="009D0FC4">
        <w:rPr>
          <w:rFonts w:ascii="Arial" w:hAnsi="Arial" w:cs="Arial"/>
          <w:sz w:val="20"/>
          <w:szCs w:val="20"/>
        </w:rPr>
        <w:t xml:space="preserve"> Familiarity with all types of pu</w:t>
      </w:r>
      <w:r w:rsidR="00B64BF8" w:rsidRPr="009D0FC4">
        <w:rPr>
          <w:rFonts w:ascii="Arial" w:hAnsi="Arial" w:cs="Arial"/>
          <w:sz w:val="20"/>
          <w:szCs w:val="20"/>
        </w:rPr>
        <w:t>blic health informatics systems some on a global scale.</w:t>
      </w:r>
    </w:p>
    <w:p w14:paraId="284F4E69" w14:textId="57FEF548" w:rsidR="00DC3B1A" w:rsidRPr="009D0FC4" w:rsidRDefault="00DC3B1A" w:rsidP="00DC3B1A">
      <w:pPr>
        <w:numPr>
          <w:ilvl w:val="0"/>
          <w:numId w:val="4"/>
        </w:numPr>
        <w:rPr>
          <w:rFonts w:ascii="Arial" w:hAnsi="Arial" w:cs="Arial"/>
          <w:sz w:val="20"/>
          <w:szCs w:val="20"/>
        </w:rPr>
      </w:pPr>
      <w:proofErr w:type="gramStart"/>
      <w:r w:rsidRPr="009D0FC4">
        <w:rPr>
          <w:rFonts w:ascii="Arial" w:hAnsi="Arial" w:cs="Arial"/>
          <w:sz w:val="20"/>
          <w:szCs w:val="20"/>
        </w:rPr>
        <w:t>Personally</w:t>
      </w:r>
      <w:proofErr w:type="gramEnd"/>
      <w:r w:rsidRPr="009D0FC4">
        <w:rPr>
          <w:rFonts w:ascii="Arial" w:hAnsi="Arial" w:cs="Arial"/>
          <w:sz w:val="20"/>
          <w:szCs w:val="20"/>
        </w:rPr>
        <w:t xml:space="preserve"> managed contracts </w:t>
      </w:r>
      <w:r w:rsidR="00655EEA" w:rsidRPr="009D0FC4">
        <w:rPr>
          <w:rFonts w:ascii="Arial" w:hAnsi="Arial" w:cs="Arial"/>
          <w:sz w:val="20"/>
          <w:szCs w:val="20"/>
        </w:rPr>
        <w:t>(</w:t>
      </w:r>
      <w:r w:rsidR="00E03757" w:rsidRPr="009D0FC4">
        <w:rPr>
          <w:rFonts w:ascii="Arial" w:hAnsi="Arial" w:cs="Arial"/>
          <w:sz w:val="20"/>
          <w:szCs w:val="20"/>
        </w:rPr>
        <w:t xml:space="preserve">CDC CITS and CIMS) </w:t>
      </w:r>
      <w:r w:rsidRPr="009D0FC4">
        <w:rPr>
          <w:rFonts w:ascii="Arial" w:hAnsi="Arial" w:cs="Arial"/>
          <w:sz w:val="20"/>
          <w:szCs w:val="20"/>
        </w:rPr>
        <w:t>valued over $50 million with 100+ people engaged on multiple projects spanning</w:t>
      </w:r>
      <w:r w:rsidR="00D97355" w:rsidRPr="009D0FC4">
        <w:rPr>
          <w:rFonts w:ascii="Arial" w:hAnsi="Arial" w:cs="Arial"/>
          <w:sz w:val="20"/>
          <w:szCs w:val="20"/>
        </w:rPr>
        <w:t xml:space="preserve"> all aspects of public health</w:t>
      </w:r>
      <w:r w:rsidRPr="009D0FC4">
        <w:rPr>
          <w:rFonts w:ascii="Arial" w:hAnsi="Arial" w:cs="Arial"/>
          <w:sz w:val="20"/>
          <w:szCs w:val="20"/>
        </w:rPr>
        <w:t xml:space="preserve">. Grew </w:t>
      </w:r>
      <w:r w:rsidR="00CC3C95">
        <w:rPr>
          <w:rFonts w:ascii="Arial" w:hAnsi="Arial" w:cs="Arial"/>
          <w:sz w:val="20"/>
          <w:szCs w:val="20"/>
        </w:rPr>
        <w:t xml:space="preserve">one </w:t>
      </w:r>
      <w:r w:rsidRPr="009D0FC4">
        <w:rPr>
          <w:rFonts w:ascii="Arial" w:hAnsi="Arial" w:cs="Arial"/>
          <w:sz w:val="20"/>
          <w:szCs w:val="20"/>
        </w:rPr>
        <w:t>program from $7 million to $15 million per year through new awards and expansion of existing contracts</w:t>
      </w:r>
    </w:p>
    <w:p w14:paraId="61773659" w14:textId="48835334" w:rsidR="00E03757" w:rsidRPr="009D0FC4" w:rsidRDefault="00E03757" w:rsidP="00DC3B1A">
      <w:pPr>
        <w:numPr>
          <w:ilvl w:val="0"/>
          <w:numId w:val="4"/>
        </w:numPr>
        <w:rPr>
          <w:rFonts w:ascii="Arial" w:hAnsi="Arial" w:cs="Arial"/>
          <w:sz w:val="20"/>
          <w:szCs w:val="20"/>
        </w:rPr>
      </w:pPr>
      <w:r w:rsidRPr="009D0FC4">
        <w:rPr>
          <w:rFonts w:ascii="Arial" w:hAnsi="Arial" w:cs="Arial"/>
          <w:sz w:val="20"/>
          <w:szCs w:val="20"/>
        </w:rPr>
        <w:t>Member of winning Northrop Grumman teams bidding for CITS and CIMS contracts valued in the billions.</w:t>
      </w:r>
    </w:p>
    <w:p w14:paraId="057FE9AA" w14:textId="45DA5867" w:rsidR="00DC3B1A" w:rsidRPr="009D0FC4" w:rsidRDefault="00DC3B1A" w:rsidP="00DC3B1A">
      <w:pPr>
        <w:numPr>
          <w:ilvl w:val="0"/>
          <w:numId w:val="4"/>
        </w:numPr>
        <w:rPr>
          <w:rFonts w:ascii="Arial" w:hAnsi="Arial" w:cs="Arial"/>
          <w:sz w:val="20"/>
          <w:szCs w:val="20"/>
        </w:rPr>
      </w:pPr>
      <w:r w:rsidRPr="009D0FC4">
        <w:rPr>
          <w:rFonts w:ascii="Arial" w:hAnsi="Arial" w:cs="Arial"/>
          <w:sz w:val="20"/>
          <w:szCs w:val="20"/>
        </w:rPr>
        <w:t xml:space="preserve">Facilitated the formation, provided project management, and systems analysis for the Bioterrorism IT Architectures Technical Assistance Team coinciding with the cooperative agreement capacities required of the state and local public health partners. Established the team to provide support for the IT standards and integration issues spanning security, surveillance systems, laboratory systems, COOP, </w:t>
      </w:r>
      <w:proofErr w:type="spellStart"/>
      <w:r w:rsidRPr="009D0FC4">
        <w:rPr>
          <w:rFonts w:ascii="Arial" w:hAnsi="Arial" w:cs="Arial"/>
          <w:sz w:val="20"/>
          <w:szCs w:val="20"/>
        </w:rPr>
        <w:t>ebXML</w:t>
      </w:r>
      <w:proofErr w:type="spellEnd"/>
      <w:r w:rsidRPr="009D0FC4">
        <w:rPr>
          <w:rFonts w:ascii="Arial" w:hAnsi="Arial" w:cs="Arial"/>
          <w:sz w:val="20"/>
          <w:szCs w:val="20"/>
        </w:rPr>
        <w:t xml:space="preserve"> messaging, data analysis and reporting, communications, GIS, and extension of the NEDSS (HL7 RIM) reference model for custom systems</w:t>
      </w:r>
      <w:r w:rsidR="008F3361" w:rsidRPr="009D0FC4">
        <w:rPr>
          <w:rFonts w:ascii="Arial" w:hAnsi="Arial" w:cs="Arial"/>
          <w:sz w:val="20"/>
          <w:szCs w:val="20"/>
        </w:rPr>
        <w:t>.</w:t>
      </w:r>
    </w:p>
    <w:p w14:paraId="1733D83B" w14:textId="77777777" w:rsidR="00342961" w:rsidRPr="009D0FC4" w:rsidRDefault="00DC3B1A" w:rsidP="00DC3B1A">
      <w:pPr>
        <w:numPr>
          <w:ilvl w:val="0"/>
          <w:numId w:val="4"/>
        </w:numPr>
        <w:rPr>
          <w:rFonts w:ascii="Arial" w:hAnsi="Arial" w:cs="Arial"/>
          <w:sz w:val="20"/>
          <w:szCs w:val="20"/>
        </w:rPr>
      </w:pPr>
      <w:r w:rsidRPr="009D0FC4">
        <w:rPr>
          <w:rFonts w:ascii="Arial" w:hAnsi="Arial" w:cs="Arial"/>
          <w:sz w:val="20"/>
          <w:szCs w:val="20"/>
        </w:rPr>
        <w:t>Founding member of Tactics, solution focused company implementing Oracle based systems. Tactics grew to over 250 associates covering 6 cities with strong partner ties to companies such as Oracle and Sun. Merger with Stonebridge grew company to 450 associates across 12 cities.</w:t>
      </w:r>
    </w:p>
    <w:p w14:paraId="69040243" w14:textId="77777777" w:rsidR="00A812FA" w:rsidRDefault="00A812FA" w:rsidP="00671F91">
      <w:pPr>
        <w:pBdr>
          <w:bottom w:val="thickThinSmallGap" w:sz="24" w:space="1" w:color="auto"/>
        </w:pBdr>
        <w:tabs>
          <w:tab w:val="right" w:pos="10170"/>
        </w:tabs>
      </w:pPr>
    </w:p>
    <w:p w14:paraId="123FFA0A" w14:textId="77777777" w:rsidR="00671F91" w:rsidRDefault="00671F91" w:rsidP="00671F91">
      <w:pPr>
        <w:pBdr>
          <w:bottom w:val="thickThinSmallGap" w:sz="24" w:space="1" w:color="auto"/>
        </w:pBdr>
        <w:tabs>
          <w:tab w:val="right" w:pos="10170"/>
        </w:tabs>
      </w:pPr>
    </w:p>
    <w:p w14:paraId="72E6D7F7" w14:textId="77777777" w:rsidR="00671F91" w:rsidRDefault="00671F91" w:rsidP="00671F91">
      <w:pPr>
        <w:pBdr>
          <w:bottom w:val="thickThinSmallGap" w:sz="24" w:space="1" w:color="auto"/>
        </w:pBdr>
        <w:tabs>
          <w:tab w:val="right" w:pos="10170"/>
        </w:tabs>
      </w:pPr>
    </w:p>
    <w:p w14:paraId="1CF80F93" w14:textId="77777777" w:rsidR="00671F91" w:rsidRDefault="00671F91" w:rsidP="00671F91">
      <w:pPr>
        <w:pBdr>
          <w:bottom w:val="thickThinSmallGap" w:sz="24" w:space="1" w:color="auto"/>
        </w:pBdr>
        <w:tabs>
          <w:tab w:val="right" w:pos="10170"/>
        </w:tabs>
      </w:pPr>
    </w:p>
    <w:p w14:paraId="737A4328" w14:textId="77777777" w:rsidR="00671F91" w:rsidRDefault="00671F91" w:rsidP="00671F91">
      <w:pPr>
        <w:pBdr>
          <w:bottom w:val="thickThinSmallGap" w:sz="24" w:space="1" w:color="auto"/>
        </w:pBdr>
        <w:tabs>
          <w:tab w:val="right" w:pos="10170"/>
        </w:tabs>
      </w:pPr>
    </w:p>
    <w:p w14:paraId="3B68003D" w14:textId="77777777" w:rsidR="00671F91" w:rsidRDefault="00671F91" w:rsidP="00671F91">
      <w:pPr>
        <w:pBdr>
          <w:bottom w:val="thickThinSmallGap" w:sz="24" w:space="1" w:color="auto"/>
        </w:pBdr>
        <w:tabs>
          <w:tab w:val="right" w:pos="10170"/>
        </w:tabs>
      </w:pPr>
    </w:p>
    <w:p w14:paraId="3A54BC2D" w14:textId="77777777" w:rsidR="00742911" w:rsidRDefault="00742911" w:rsidP="00671F91">
      <w:pPr>
        <w:pBdr>
          <w:bottom w:val="thickThinSmallGap" w:sz="24" w:space="1" w:color="auto"/>
        </w:pBdr>
        <w:tabs>
          <w:tab w:val="right" w:pos="10170"/>
        </w:tabs>
      </w:pPr>
    </w:p>
    <w:p w14:paraId="5FC3E5C2" w14:textId="77777777" w:rsidR="00742911" w:rsidRDefault="00742911" w:rsidP="00671F91">
      <w:pPr>
        <w:pBdr>
          <w:bottom w:val="thickThinSmallGap" w:sz="24" w:space="1" w:color="auto"/>
        </w:pBdr>
        <w:tabs>
          <w:tab w:val="right" w:pos="10170"/>
        </w:tabs>
      </w:pPr>
    </w:p>
    <w:p w14:paraId="4C80013C" w14:textId="77777777" w:rsidR="00C81E18" w:rsidRDefault="00C81E18" w:rsidP="00D97355">
      <w:pPr>
        <w:pStyle w:val="Heading1"/>
        <w:rPr>
          <w:smallCaps/>
          <w:kern w:val="0"/>
          <w:sz w:val="28"/>
          <w:szCs w:val="22"/>
        </w:rPr>
      </w:pPr>
    </w:p>
    <w:p w14:paraId="224958F8" w14:textId="77777777" w:rsidR="00671F91" w:rsidRPr="00671F91" w:rsidRDefault="00671F91" w:rsidP="00671F91"/>
    <w:p w14:paraId="65BC46FE" w14:textId="77777777" w:rsidR="001F11BB" w:rsidRDefault="001F11BB">
      <w:pPr>
        <w:pStyle w:val="Heading1"/>
        <w:jc w:val="center"/>
      </w:pPr>
      <w:r>
        <w:t>PROFESSIONAL EXPERIENCE</w:t>
      </w:r>
    </w:p>
    <w:p w14:paraId="02FC6335" w14:textId="77777777" w:rsidR="001F11BB" w:rsidRDefault="001F11BB"/>
    <w:p w14:paraId="0A5B5C78" w14:textId="24C004BA" w:rsidR="00B0232C" w:rsidRDefault="00DC3B1A" w:rsidP="00B0232C">
      <w:pPr>
        <w:autoSpaceDE w:val="0"/>
        <w:autoSpaceDN w:val="0"/>
        <w:adjustRightInd w:val="0"/>
        <w:spacing w:before="100" w:after="100"/>
        <w:jc w:val="both"/>
        <w:rPr>
          <w:rStyle w:val="Heading1Char"/>
          <w:rFonts w:ascii="Arial" w:hAnsi="Arial" w:cs="Arial"/>
          <w:b w:val="0"/>
          <w:kern w:val="0"/>
        </w:rPr>
      </w:pPr>
      <w:r w:rsidRPr="00EA348B">
        <w:rPr>
          <w:rFonts w:ascii="Arial" w:hAnsi="Arial" w:cs="Arial"/>
          <w:b/>
        </w:rPr>
        <w:t>Emory/Rollins School of Public Health – Atlanta, GA</w:t>
      </w:r>
      <w:r w:rsidRPr="00EA348B">
        <w:rPr>
          <w:rStyle w:val="Heading1Char"/>
          <w:rFonts w:ascii="Arial" w:hAnsi="Arial" w:cs="Arial"/>
          <w:b w:val="0"/>
          <w:kern w:val="0"/>
        </w:rPr>
        <w:t xml:space="preserve"> </w:t>
      </w:r>
      <w:r w:rsidR="00EA348B" w:rsidRPr="00EA348B">
        <w:rPr>
          <w:rStyle w:val="Heading1Char"/>
          <w:rFonts w:ascii="Arial" w:hAnsi="Arial" w:cs="Arial"/>
          <w:b w:val="0"/>
          <w:kern w:val="0"/>
        </w:rPr>
        <w:t xml:space="preserve">                                       </w:t>
      </w:r>
      <w:proofErr w:type="gramStart"/>
      <w:r w:rsidR="00EA348B" w:rsidRPr="00EA348B">
        <w:rPr>
          <w:rStyle w:val="Heading1Char"/>
          <w:rFonts w:ascii="Arial" w:hAnsi="Arial" w:cs="Arial"/>
          <w:b w:val="0"/>
          <w:kern w:val="0"/>
        </w:rPr>
        <w:t xml:space="preserve">   </w:t>
      </w:r>
      <w:r w:rsidR="00A60197" w:rsidRPr="00EA348B">
        <w:rPr>
          <w:rStyle w:val="Heading1Char"/>
          <w:rFonts w:ascii="Arial" w:hAnsi="Arial" w:cs="Arial"/>
          <w:b w:val="0"/>
          <w:kern w:val="0"/>
        </w:rPr>
        <w:t>(</w:t>
      </w:r>
      <w:proofErr w:type="gramEnd"/>
      <w:r w:rsidR="00B0232C" w:rsidRPr="00EA348B">
        <w:rPr>
          <w:rStyle w:val="Heading1Char"/>
          <w:rFonts w:ascii="Arial" w:hAnsi="Arial" w:cs="Arial"/>
          <w:b w:val="0"/>
          <w:kern w:val="0"/>
        </w:rPr>
        <w:t>2007</w:t>
      </w:r>
      <w:r w:rsidR="00D11ADA" w:rsidRPr="00EA348B">
        <w:rPr>
          <w:rStyle w:val="Heading1Char"/>
          <w:rFonts w:ascii="Arial" w:hAnsi="Arial" w:cs="Arial"/>
          <w:b w:val="0"/>
          <w:kern w:val="0"/>
        </w:rPr>
        <w:t>- Present</w:t>
      </w:r>
      <w:r w:rsidR="008F3361" w:rsidRPr="00EA348B">
        <w:rPr>
          <w:rStyle w:val="Heading1Char"/>
          <w:rFonts w:ascii="Arial" w:hAnsi="Arial" w:cs="Arial"/>
          <w:b w:val="0"/>
          <w:kern w:val="0"/>
        </w:rPr>
        <w:t>)</w:t>
      </w:r>
    </w:p>
    <w:p w14:paraId="184F694B" w14:textId="755EAD3E" w:rsidR="0094147B" w:rsidRPr="00EA348B" w:rsidRDefault="0094147B" w:rsidP="0094147B">
      <w:pPr>
        <w:rPr>
          <w:rFonts w:ascii="Arial" w:hAnsi="Arial" w:cs="Arial"/>
          <w:b/>
          <w:i/>
        </w:rPr>
      </w:pPr>
      <w:r>
        <w:rPr>
          <w:rFonts w:ascii="Arial" w:hAnsi="Arial" w:cs="Arial"/>
          <w:b/>
          <w:i/>
        </w:rPr>
        <w:t>Senior Technology Director</w:t>
      </w:r>
      <w:r>
        <w:rPr>
          <w:rFonts w:ascii="Arial" w:hAnsi="Arial" w:cs="Arial"/>
          <w:b/>
          <w:i/>
        </w:rPr>
        <w:t>, (20</w:t>
      </w:r>
      <w:r>
        <w:rPr>
          <w:rFonts w:ascii="Arial" w:hAnsi="Arial" w:cs="Arial"/>
          <w:b/>
          <w:i/>
        </w:rPr>
        <w:t>21</w:t>
      </w:r>
      <w:r>
        <w:rPr>
          <w:rFonts w:ascii="Arial" w:hAnsi="Arial" w:cs="Arial"/>
          <w:b/>
          <w:i/>
        </w:rPr>
        <w:t>-current</w:t>
      </w:r>
      <w:r w:rsidR="00EC4D4E">
        <w:rPr>
          <w:rFonts w:ascii="Arial" w:hAnsi="Arial" w:cs="Arial"/>
          <w:b/>
          <w:i/>
        </w:rPr>
        <w:t xml:space="preserve"> </w:t>
      </w:r>
      <w:r w:rsidR="009D5523">
        <w:rPr>
          <w:rFonts w:ascii="Arial" w:hAnsi="Arial" w:cs="Arial"/>
          <w:b/>
          <w:i/>
        </w:rPr>
        <w:t>[</w:t>
      </w:r>
      <w:r w:rsidR="00EC4D4E">
        <w:rPr>
          <w:rFonts w:ascii="Arial" w:hAnsi="Arial" w:cs="Arial"/>
          <w:b/>
          <w:i/>
        </w:rPr>
        <w:t>Part-time</w:t>
      </w:r>
      <w:r w:rsidR="009D5523">
        <w:rPr>
          <w:rFonts w:ascii="Arial" w:hAnsi="Arial" w:cs="Arial"/>
          <w:b/>
          <w:i/>
        </w:rPr>
        <w:t>]</w:t>
      </w:r>
      <w:r>
        <w:rPr>
          <w:rFonts w:ascii="Arial" w:hAnsi="Arial" w:cs="Arial"/>
          <w:b/>
          <w:i/>
        </w:rPr>
        <w:t>),</w:t>
      </w:r>
    </w:p>
    <w:p w14:paraId="39871D84" w14:textId="40661964" w:rsidR="0094147B" w:rsidRDefault="004A1A65" w:rsidP="0094147B">
      <w:pPr>
        <w:numPr>
          <w:ilvl w:val="0"/>
          <w:numId w:val="8"/>
        </w:numPr>
        <w:jc w:val="both"/>
        <w:rPr>
          <w:rFonts w:ascii="Arial" w:hAnsi="Arial" w:cs="Arial"/>
          <w:sz w:val="20"/>
          <w:szCs w:val="20"/>
        </w:rPr>
      </w:pPr>
      <w:r>
        <w:rPr>
          <w:rFonts w:ascii="Arial" w:hAnsi="Arial" w:cs="Arial"/>
          <w:sz w:val="20"/>
          <w:szCs w:val="20"/>
        </w:rPr>
        <w:t>Shifted to a semi-retired role with Emory/Rollins school of Public health.</w:t>
      </w:r>
    </w:p>
    <w:p w14:paraId="27E8EEB1" w14:textId="0B1D957D" w:rsidR="004A1A65" w:rsidRDefault="004A1A65" w:rsidP="0094147B">
      <w:pPr>
        <w:numPr>
          <w:ilvl w:val="0"/>
          <w:numId w:val="8"/>
        </w:numPr>
        <w:jc w:val="both"/>
        <w:rPr>
          <w:rFonts w:ascii="Arial" w:hAnsi="Arial" w:cs="Arial"/>
          <w:sz w:val="20"/>
          <w:szCs w:val="20"/>
        </w:rPr>
      </w:pPr>
      <w:r>
        <w:rPr>
          <w:rFonts w:ascii="Arial" w:hAnsi="Arial" w:cs="Arial"/>
          <w:sz w:val="20"/>
          <w:szCs w:val="20"/>
        </w:rPr>
        <w:t xml:space="preserve">Focusing on the EMPH/Informatics program as the Assoc Director, </w:t>
      </w:r>
      <w:r w:rsidR="009D5523">
        <w:rPr>
          <w:rFonts w:ascii="Arial" w:hAnsi="Arial" w:cs="Arial"/>
          <w:sz w:val="20"/>
          <w:szCs w:val="20"/>
        </w:rPr>
        <w:t>a</w:t>
      </w:r>
      <w:r>
        <w:rPr>
          <w:rFonts w:ascii="Arial" w:hAnsi="Arial" w:cs="Arial"/>
          <w:sz w:val="20"/>
          <w:szCs w:val="20"/>
        </w:rPr>
        <w:t xml:space="preserve"> Co-PI role on a grant, and technology consulting for the new RSPH building to open summer of 2022.</w:t>
      </w:r>
    </w:p>
    <w:p w14:paraId="758206E5" w14:textId="0B5A2812" w:rsidR="0094147B" w:rsidRPr="009D5523" w:rsidRDefault="004A1A65" w:rsidP="009D5523">
      <w:pPr>
        <w:numPr>
          <w:ilvl w:val="0"/>
          <w:numId w:val="8"/>
        </w:numPr>
        <w:jc w:val="both"/>
        <w:rPr>
          <w:rFonts w:ascii="Arial" w:hAnsi="Arial" w:cs="Arial"/>
          <w:sz w:val="20"/>
          <w:szCs w:val="20"/>
        </w:rPr>
      </w:pPr>
      <w:r>
        <w:rPr>
          <w:rFonts w:ascii="Arial" w:hAnsi="Arial" w:cs="Arial"/>
          <w:sz w:val="20"/>
          <w:szCs w:val="20"/>
        </w:rPr>
        <w:t>Providing Informatics solution consulting</w:t>
      </w:r>
      <w:r w:rsidR="009D5523">
        <w:rPr>
          <w:rFonts w:ascii="Arial" w:hAnsi="Arial" w:cs="Arial"/>
          <w:sz w:val="20"/>
          <w:szCs w:val="20"/>
        </w:rPr>
        <w:t xml:space="preserve"> for research and RSPH IT operations</w:t>
      </w:r>
    </w:p>
    <w:p w14:paraId="6DF7112D" w14:textId="511E965B" w:rsidR="00D11ADA" w:rsidRPr="00EA348B" w:rsidRDefault="009627AA" w:rsidP="00CA54AC">
      <w:pPr>
        <w:rPr>
          <w:rFonts w:ascii="Arial" w:hAnsi="Arial" w:cs="Arial"/>
          <w:b/>
          <w:i/>
        </w:rPr>
      </w:pPr>
      <w:r>
        <w:rPr>
          <w:rFonts w:ascii="Arial" w:hAnsi="Arial" w:cs="Arial"/>
          <w:b/>
          <w:i/>
        </w:rPr>
        <w:t>Assistant Dean, IS (2015-</w:t>
      </w:r>
      <w:r w:rsidR="0094147B">
        <w:rPr>
          <w:rFonts w:ascii="Arial" w:hAnsi="Arial" w:cs="Arial"/>
          <w:b/>
          <w:i/>
        </w:rPr>
        <w:t>2021</w:t>
      </w:r>
      <w:r>
        <w:rPr>
          <w:rFonts w:ascii="Arial" w:hAnsi="Arial" w:cs="Arial"/>
          <w:b/>
          <w:i/>
        </w:rPr>
        <w:t xml:space="preserve">), </w:t>
      </w:r>
      <w:r w:rsidR="00B0232C" w:rsidRPr="00EA348B">
        <w:rPr>
          <w:rFonts w:ascii="Arial" w:hAnsi="Arial" w:cs="Arial"/>
          <w:b/>
          <w:i/>
        </w:rPr>
        <w:t>Director, Information Technology</w:t>
      </w:r>
      <w:r>
        <w:rPr>
          <w:rFonts w:ascii="Arial" w:hAnsi="Arial" w:cs="Arial"/>
          <w:b/>
          <w:i/>
        </w:rPr>
        <w:t xml:space="preserve"> (2007-2014)</w:t>
      </w:r>
    </w:p>
    <w:p w14:paraId="3A5AE448" w14:textId="77777777" w:rsidR="00B0232C" w:rsidRDefault="00B0232C" w:rsidP="00B0232C">
      <w:pPr>
        <w:numPr>
          <w:ilvl w:val="0"/>
          <w:numId w:val="8"/>
        </w:numPr>
        <w:jc w:val="both"/>
        <w:rPr>
          <w:rFonts w:ascii="Arial" w:hAnsi="Arial" w:cs="Arial"/>
          <w:sz w:val="20"/>
          <w:szCs w:val="20"/>
        </w:rPr>
      </w:pPr>
      <w:r w:rsidRPr="00D83C41">
        <w:rPr>
          <w:rFonts w:ascii="Arial" w:hAnsi="Arial" w:cs="Arial"/>
          <w:sz w:val="20"/>
          <w:szCs w:val="20"/>
        </w:rPr>
        <w:t>Responsible for technical operations and infrastructure for the school</w:t>
      </w:r>
    </w:p>
    <w:p w14:paraId="4BF47E97" w14:textId="3C2E1155" w:rsidR="00B0232C" w:rsidRDefault="003C4442" w:rsidP="00B0232C">
      <w:pPr>
        <w:numPr>
          <w:ilvl w:val="0"/>
          <w:numId w:val="8"/>
        </w:numPr>
        <w:jc w:val="both"/>
        <w:rPr>
          <w:rFonts w:ascii="Arial" w:hAnsi="Arial" w:cs="Arial"/>
          <w:sz w:val="20"/>
          <w:szCs w:val="20"/>
        </w:rPr>
      </w:pPr>
      <w:r>
        <w:rPr>
          <w:rFonts w:ascii="Arial" w:hAnsi="Arial" w:cs="Arial"/>
          <w:sz w:val="20"/>
          <w:szCs w:val="20"/>
        </w:rPr>
        <w:t>Structured organization around systems, client services, and application and m</w:t>
      </w:r>
      <w:r w:rsidR="00B0232C">
        <w:rPr>
          <w:rFonts w:ascii="Arial" w:hAnsi="Arial" w:cs="Arial"/>
          <w:sz w:val="20"/>
          <w:szCs w:val="20"/>
        </w:rPr>
        <w:t>edia development</w:t>
      </w:r>
    </w:p>
    <w:p w14:paraId="73703857" w14:textId="332E61F6" w:rsidR="00E4013F" w:rsidRDefault="00E4013F" w:rsidP="00B0232C">
      <w:pPr>
        <w:numPr>
          <w:ilvl w:val="0"/>
          <w:numId w:val="8"/>
        </w:numPr>
        <w:jc w:val="both"/>
        <w:rPr>
          <w:rFonts w:ascii="Arial" w:hAnsi="Arial" w:cs="Arial"/>
          <w:sz w:val="20"/>
          <w:szCs w:val="20"/>
        </w:rPr>
      </w:pPr>
      <w:r>
        <w:rPr>
          <w:rFonts w:ascii="Arial" w:hAnsi="Arial" w:cs="Arial"/>
          <w:sz w:val="20"/>
          <w:szCs w:val="20"/>
        </w:rPr>
        <w:t>Built a management team to run core areas of all the services</w:t>
      </w:r>
    </w:p>
    <w:p w14:paraId="7DA937ED" w14:textId="77777777" w:rsidR="00B0232C" w:rsidRDefault="00B0232C" w:rsidP="00B0232C">
      <w:pPr>
        <w:numPr>
          <w:ilvl w:val="0"/>
          <w:numId w:val="8"/>
        </w:numPr>
        <w:jc w:val="both"/>
        <w:rPr>
          <w:rFonts w:ascii="Arial" w:hAnsi="Arial" w:cs="Arial"/>
          <w:sz w:val="20"/>
          <w:szCs w:val="20"/>
        </w:rPr>
      </w:pPr>
      <w:r>
        <w:rPr>
          <w:rFonts w:ascii="Arial" w:hAnsi="Arial" w:cs="Arial"/>
          <w:sz w:val="20"/>
          <w:szCs w:val="20"/>
        </w:rPr>
        <w:t>Designed and Implemented all new technologies for classrooms with construction of new building</w:t>
      </w:r>
    </w:p>
    <w:p w14:paraId="5FD36D77" w14:textId="5BC87245" w:rsidR="00B0232C" w:rsidRPr="00D83C41" w:rsidRDefault="00B0232C" w:rsidP="00B0232C">
      <w:pPr>
        <w:numPr>
          <w:ilvl w:val="0"/>
          <w:numId w:val="8"/>
        </w:numPr>
        <w:jc w:val="both"/>
        <w:rPr>
          <w:rFonts w:ascii="Arial" w:hAnsi="Arial" w:cs="Arial"/>
          <w:sz w:val="20"/>
          <w:szCs w:val="20"/>
        </w:rPr>
      </w:pPr>
      <w:r>
        <w:rPr>
          <w:rFonts w:ascii="Arial" w:hAnsi="Arial" w:cs="Arial"/>
          <w:sz w:val="20"/>
          <w:szCs w:val="20"/>
        </w:rPr>
        <w:t>Technology innovations: Citrix fo</w:t>
      </w:r>
      <w:r w:rsidR="003C4442">
        <w:rPr>
          <w:rFonts w:ascii="Arial" w:hAnsi="Arial" w:cs="Arial"/>
          <w:sz w:val="20"/>
          <w:szCs w:val="20"/>
        </w:rPr>
        <w:t>r delivery of software access for any device, a</w:t>
      </w:r>
      <w:r>
        <w:rPr>
          <w:rFonts w:ascii="Arial" w:hAnsi="Arial" w:cs="Arial"/>
          <w:sz w:val="20"/>
          <w:szCs w:val="20"/>
        </w:rPr>
        <w:t xml:space="preserve">utomated lecture capture, fully automated classrooms with multiple media </w:t>
      </w:r>
      <w:r w:rsidR="003C4442">
        <w:rPr>
          <w:rFonts w:ascii="Arial" w:hAnsi="Arial" w:cs="Arial"/>
          <w:sz w:val="20"/>
          <w:szCs w:val="20"/>
        </w:rPr>
        <w:t>interaction and room controls, m</w:t>
      </w:r>
      <w:r>
        <w:rPr>
          <w:rFonts w:ascii="Arial" w:hAnsi="Arial" w:cs="Arial"/>
          <w:sz w:val="20"/>
          <w:szCs w:val="20"/>
        </w:rPr>
        <w:t xml:space="preserve">arket focused web presence, Services focused intranet, </w:t>
      </w:r>
      <w:r w:rsidR="006C55B8">
        <w:rPr>
          <w:rFonts w:ascii="Arial" w:hAnsi="Arial" w:cs="Arial"/>
          <w:sz w:val="20"/>
          <w:szCs w:val="20"/>
        </w:rPr>
        <w:t xml:space="preserve">visual </w:t>
      </w:r>
      <w:r>
        <w:rPr>
          <w:rFonts w:ascii="Arial" w:hAnsi="Arial" w:cs="Arial"/>
          <w:sz w:val="20"/>
          <w:szCs w:val="20"/>
        </w:rPr>
        <w:t xml:space="preserve">analytics </w:t>
      </w:r>
      <w:r w:rsidR="006C55B8">
        <w:rPr>
          <w:rFonts w:ascii="Arial" w:hAnsi="Arial" w:cs="Arial"/>
          <w:sz w:val="20"/>
          <w:szCs w:val="20"/>
        </w:rPr>
        <w:t>systems</w:t>
      </w:r>
      <w:r w:rsidR="003C4442">
        <w:rPr>
          <w:rFonts w:ascii="Arial" w:hAnsi="Arial" w:cs="Arial"/>
          <w:sz w:val="20"/>
          <w:szCs w:val="20"/>
        </w:rPr>
        <w:t>, a</w:t>
      </w:r>
      <w:r>
        <w:rPr>
          <w:rFonts w:ascii="Arial" w:hAnsi="Arial" w:cs="Arial"/>
          <w:sz w:val="20"/>
          <w:szCs w:val="20"/>
        </w:rPr>
        <w:t>gile development culture, remote communications tools</w:t>
      </w:r>
    </w:p>
    <w:p w14:paraId="4D1B5D80" w14:textId="42749E7F" w:rsidR="00B0232C" w:rsidRDefault="00B0232C" w:rsidP="00B0232C">
      <w:pPr>
        <w:numPr>
          <w:ilvl w:val="0"/>
          <w:numId w:val="8"/>
        </w:numPr>
        <w:jc w:val="both"/>
        <w:rPr>
          <w:rFonts w:ascii="Arial" w:hAnsi="Arial" w:cs="Arial"/>
          <w:sz w:val="20"/>
          <w:szCs w:val="20"/>
        </w:rPr>
      </w:pPr>
      <w:r w:rsidRPr="00D83C41">
        <w:rPr>
          <w:rFonts w:ascii="Arial" w:hAnsi="Arial" w:cs="Arial"/>
          <w:sz w:val="20"/>
          <w:szCs w:val="20"/>
        </w:rPr>
        <w:t>Advisor/co-PI on research programs as informatics advisor</w:t>
      </w:r>
      <w:r>
        <w:rPr>
          <w:rFonts w:ascii="Arial" w:hAnsi="Arial" w:cs="Arial"/>
          <w:sz w:val="20"/>
          <w:szCs w:val="20"/>
        </w:rPr>
        <w:t xml:space="preserve"> and support </w:t>
      </w:r>
      <w:r w:rsidR="00655EEA">
        <w:rPr>
          <w:rFonts w:ascii="Arial" w:hAnsi="Arial" w:cs="Arial"/>
          <w:sz w:val="20"/>
          <w:szCs w:val="20"/>
        </w:rPr>
        <w:t xml:space="preserve">of </w:t>
      </w:r>
      <w:r w:rsidR="00540162">
        <w:rPr>
          <w:rFonts w:ascii="Arial" w:hAnsi="Arial" w:cs="Arial"/>
          <w:sz w:val="20"/>
          <w:szCs w:val="20"/>
        </w:rPr>
        <w:t>informatics academic research</w:t>
      </w:r>
    </w:p>
    <w:p w14:paraId="7F1970A9" w14:textId="0BC50763" w:rsidR="00AD5B7C" w:rsidRDefault="00AD5B7C" w:rsidP="00AD5B7C">
      <w:pPr>
        <w:ind w:firstLine="360"/>
        <w:jc w:val="both"/>
        <w:rPr>
          <w:rFonts w:ascii="Arial" w:hAnsi="Arial" w:cs="Arial"/>
          <w:sz w:val="20"/>
          <w:szCs w:val="20"/>
        </w:rPr>
      </w:pPr>
      <w:r>
        <w:rPr>
          <w:rFonts w:ascii="Arial" w:hAnsi="Arial" w:cs="Arial"/>
          <w:sz w:val="20"/>
          <w:szCs w:val="20"/>
        </w:rPr>
        <w:t>Focus on data quality and management, service systems, and integration with external systems such as EHRs</w:t>
      </w:r>
    </w:p>
    <w:p w14:paraId="2DDEC73A" w14:textId="18F5DA3B" w:rsidR="00B0232C" w:rsidRDefault="00B0232C" w:rsidP="00B0232C">
      <w:pPr>
        <w:numPr>
          <w:ilvl w:val="0"/>
          <w:numId w:val="8"/>
        </w:numPr>
        <w:jc w:val="both"/>
        <w:rPr>
          <w:rFonts w:ascii="Arial" w:hAnsi="Arial" w:cs="Arial"/>
          <w:sz w:val="20"/>
          <w:szCs w:val="20"/>
        </w:rPr>
      </w:pPr>
      <w:r w:rsidRPr="00B0232C">
        <w:rPr>
          <w:rFonts w:ascii="Arial" w:hAnsi="Arial" w:cs="Arial"/>
          <w:sz w:val="20"/>
          <w:szCs w:val="20"/>
        </w:rPr>
        <w:t xml:space="preserve">Serve as member of the </w:t>
      </w:r>
      <w:r w:rsidR="00BE3B4C">
        <w:rPr>
          <w:rFonts w:ascii="Arial" w:hAnsi="Arial" w:cs="Arial"/>
          <w:sz w:val="20"/>
          <w:szCs w:val="20"/>
        </w:rPr>
        <w:t xml:space="preserve">RSPH </w:t>
      </w:r>
      <w:r w:rsidRPr="00B0232C">
        <w:rPr>
          <w:rFonts w:ascii="Arial" w:hAnsi="Arial" w:cs="Arial"/>
          <w:sz w:val="20"/>
          <w:szCs w:val="20"/>
        </w:rPr>
        <w:t>administration</w:t>
      </w:r>
    </w:p>
    <w:p w14:paraId="46C0C769" w14:textId="4AE4C854" w:rsidR="008F3361" w:rsidRPr="00D244C9" w:rsidRDefault="00655EEA" w:rsidP="00D244C9">
      <w:pPr>
        <w:numPr>
          <w:ilvl w:val="0"/>
          <w:numId w:val="8"/>
        </w:numPr>
        <w:jc w:val="both"/>
        <w:rPr>
          <w:rFonts w:ascii="Arial" w:hAnsi="Arial" w:cs="Arial"/>
          <w:sz w:val="20"/>
          <w:szCs w:val="20"/>
        </w:rPr>
      </w:pPr>
      <w:r>
        <w:rPr>
          <w:rFonts w:ascii="Arial" w:hAnsi="Arial" w:cs="Arial"/>
          <w:sz w:val="20"/>
          <w:szCs w:val="20"/>
        </w:rPr>
        <w:t>Provide informatics architecture and systems advise to faculty and researchers for technology and informatics solutions.</w:t>
      </w:r>
    </w:p>
    <w:p w14:paraId="5277F043" w14:textId="1F5E3600" w:rsidR="008F3361" w:rsidRPr="00EA348B" w:rsidRDefault="008F3361" w:rsidP="000C17CE">
      <w:pPr>
        <w:autoSpaceDE w:val="0"/>
        <w:autoSpaceDN w:val="0"/>
        <w:adjustRightInd w:val="0"/>
        <w:spacing w:before="100" w:after="100"/>
        <w:jc w:val="both"/>
        <w:rPr>
          <w:rFonts w:ascii="Arial" w:hAnsi="Arial" w:cs="Arial"/>
          <w:b/>
          <w:bCs/>
          <w:kern w:val="28"/>
        </w:rPr>
      </w:pPr>
      <w:r w:rsidRPr="00EA348B">
        <w:rPr>
          <w:rFonts w:ascii="Arial" w:hAnsi="Arial" w:cs="Arial"/>
          <w:b/>
          <w:bCs/>
          <w:i/>
        </w:rPr>
        <w:t>Associate Director, EMPH Applied Public Health Informatics MPH program</w:t>
      </w:r>
      <w:r w:rsidR="000C17CE" w:rsidRPr="00EA348B">
        <w:rPr>
          <w:rFonts w:ascii="Arial" w:hAnsi="Arial" w:cs="Arial"/>
          <w:b/>
          <w:bCs/>
        </w:rPr>
        <w:t xml:space="preserve">     </w:t>
      </w:r>
      <w:proofErr w:type="gramStart"/>
      <w:r w:rsidR="000C17CE" w:rsidRPr="00EA348B">
        <w:rPr>
          <w:rFonts w:ascii="Arial" w:hAnsi="Arial" w:cs="Arial"/>
          <w:b/>
          <w:bCs/>
        </w:rPr>
        <w:t xml:space="preserve">   </w:t>
      </w:r>
      <w:r w:rsidR="000C17CE" w:rsidRPr="00EA348B">
        <w:rPr>
          <w:rStyle w:val="Heading1Char"/>
          <w:rFonts w:ascii="Arial" w:hAnsi="Arial" w:cs="Arial"/>
          <w:b w:val="0"/>
          <w:bCs w:val="0"/>
          <w:kern w:val="0"/>
        </w:rPr>
        <w:t>(</w:t>
      </w:r>
      <w:proofErr w:type="gramEnd"/>
      <w:r w:rsidR="000C17CE" w:rsidRPr="00EA348B">
        <w:rPr>
          <w:rStyle w:val="Heading1Char"/>
          <w:rFonts w:ascii="Arial" w:hAnsi="Arial" w:cs="Arial"/>
          <w:b w:val="0"/>
          <w:bCs w:val="0"/>
          <w:kern w:val="0"/>
        </w:rPr>
        <w:t>2011- Present)</w:t>
      </w:r>
    </w:p>
    <w:p w14:paraId="5E491022" w14:textId="2F0D68AC" w:rsidR="008F3361" w:rsidRDefault="008F3361" w:rsidP="008F3361">
      <w:pPr>
        <w:numPr>
          <w:ilvl w:val="0"/>
          <w:numId w:val="8"/>
        </w:numPr>
        <w:jc w:val="both"/>
        <w:rPr>
          <w:rFonts w:ascii="Arial" w:hAnsi="Arial" w:cs="Arial"/>
          <w:sz w:val="20"/>
          <w:szCs w:val="20"/>
        </w:rPr>
      </w:pPr>
      <w:r>
        <w:rPr>
          <w:rFonts w:ascii="Arial" w:hAnsi="Arial" w:cs="Arial"/>
          <w:sz w:val="20"/>
          <w:szCs w:val="20"/>
        </w:rPr>
        <w:t xml:space="preserve">Developed curricula baseline for entire </w:t>
      </w:r>
      <w:r w:rsidR="004D3D9D">
        <w:rPr>
          <w:rFonts w:ascii="Arial" w:hAnsi="Arial" w:cs="Arial"/>
          <w:sz w:val="20"/>
          <w:szCs w:val="20"/>
        </w:rPr>
        <w:t xml:space="preserve">MPH </w:t>
      </w:r>
      <w:r>
        <w:rPr>
          <w:rFonts w:ascii="Arial" w:hAnsi="Arial" w:cs="Arial"/>
          <w:sz w:val="20"/>
          <w:szCs w:val="20"/>
        </w:rPr>
        <w:t>program advising faculty on the cohesive development of content</w:t>
      </w:r>
    </w:p>
    <w:p w14:paraId="7EA0356C" w14:textId="056C83EA" w:rsidR="008F3361" w:rsidRDefault="008F3361" w:rsidP="008F3361">
      <w:pPr>
        <w:numPr>
          <w:ilvl w:val="0"/>
          <w:numId w:val="8"/>
        </w:numPr>
        <w:jc w:val="both"/>
        <w:rPr>
          <w:rFonts w:ascii="Arial" w:hAnsi="Arial" w:cs="Arial"/>
          <w:sz w:val="20"/>
          <w:szCs w:val="20"/>
        </w:rPr>
      </w:pPr>
      <w:r>
        <w:rPr>
          <w:rFonts w:ascii="Arial" w:hAnsi="Arial" w:cs="Arial"/>
          <w:sz w:val="20"/>
          <w:szCs w:val="20"/>
        </w:rPr>
        <w:t xml:space="preserve">Program has grown over the past </w:t>
      </w:r>
      <w:r w:rsidR="004D3D9D">
        <w:rPr>
          <w:rFonts w:ascii="Arial" w:hAnsi="Arial" w:cs="Arial"/>
          <w:sz w:val="20"/>
          <w:szCs w:val="20"/>
        </w:rPr>
        <w:t>8+</w:t>
      </w:r>
      <w:r>
        <w:rPr>
          <w:rFonts w:ascii="Arial" w:hAnsi="Arial" w:cs="Arial"/>
          <w:sz w:val="20"/>
          <w:szCs w:val="20"/>
        </w:rPr>
        <w:t xml:space="preserve"> years</w:t>
      </w:r>
      <w:r w:rsidR="006C55B8">
        <w:rPr>
          <w:rFonts w:ascii="Arial" w:hAnsi="Arial" w:cs="Arial"/>
          <w:sz w:val="20"/>
          <w:szCs w:val="20"/>
        </w:rPr>
        <w:t xml:space="preserve"> with </w:t>
      </w:r>
      <w:r w:rsidR="002C64D6">
        <w:rPr>
          <w:rFonts w:ascii="Arial" w:hAnsi="Arial" w:cs="Arial"/>
          <w:sz w:val="20"/>
          <w:szCs w:val="20"/>
        </w:rPr>
        <w:t>successful graduation rates and student job advancement</w:t>
      </w:r>
    </w:p>
    <w:p w14:paraId="568DB9BC" w14:textId="58E28747" w:rsidR="00B0232C" w:rsidRDefault="002C64D6" w:rsidP="002C64D6">
      <w:pPr>
        <w:numPr>
          <w:ilvl w:val="0"/>
          <w:numId w:val="8"/>
        </w:numPr>
        <w:jc w:val="both"/>
        <w:rPr>
          <w:rFonts w:ascii="Arial" w:hAnsi="Arial" w:cs="Arial"/>
          <w:sz w:val="20"/>
          <w:szCs w:val="20"/>
        </w:rPr>
      </w:pPr>
      <w:r>
        <w:rPr>
          <w:rFonts w:ascii="Arial" w:hAnsi="Arial" w:cs="Arial"/>
          <w:sz w:val="20"/>
          <w:szCs w:val="20"/>
        </w:rPr>
        <w:t>Populated faculty with peers from public health informatics domain driving real experience teaching</w:t>
      </w:r>
    </w:p>
    <w:p w14:paraId="1CF83A25" w14:textId="1A819C3E" w:rsidR="004D3D9D" w:rsidRDefault="004D3D9D" w:rsidP="002C64D6">
      <w:pPr>
        <w:numPr>
          <w:ilvl w:val="0"/>
          <w:numId w:val="8"/>
        </w:numPr>
        <w:jc w:val="both"/>
        <w:rPr>
          <w:rFonts w:ascii="Arial" w:hAnsi="Arial" w:cs="Arial"/>
          <w:sz w:val="20"/>
          <w:szCs w:val="20"/>
        </w:rPr>
      </w:pPr>
      <w:r>
        <w:rPr>
          <w:rFonts w:ascii="Arial" w:hAnsi="Arial" w:cs="Arial"/>
          <w:sz w:val="20"/>
          <w:szCs w:val="20"/>
        </w:rPr>
        <w:t>Faculty member teaching the survey level courses in informatics</w:t>
      </w:r>
    </w:p>
    <w:p w14:paraId="7953C3C5" w14:textId="3531F721" w:rsidR="004D3D9D" w:rsidRPr="002C64D6" w:rsidRDefault="004D3D9D" w:rsidP="002C64D6">
      <w:pPr>
        <w:numPr>
          <w:ilvl w:val="0"/>
          <w:numId w:val="8"/>
        </w:numPr>
        <w:jc w:val="both"/>
        <w:rPr>
          <w:rFonts w:ascii="Arial" w:hAnsi="Arial" w:cs="Arial"/>
          <w:sz w:val="20"/>
          <w:szCs w:val="20"/>
        </w:rPr>
      </w:pPr>
      <w:r>
        <w:rPr>
          <w:rFonts w:ascii="Arial" w:hAnsi="Arial" w:cs="Arial"/>
          <w:sz w:val="20"/>
          <w:szCs w:val="20"/>
        </w:rPr>
        <w:t>Thesis advisor for students</w:t>
      </w:r>
    </w:p>
    <w:p w14:paraId="161B4DF2" w14:textId="77777777" w:rsidR="00B0232C" w:rsidRDefault="00B0232C">
      <w:pPr>
        <w:pStyle w:val="Heading1"/>
        <w:widowControl/>
        <w:tabs>
          <w:tab w:val="clear" w:pos="7200"/>
          <w:tab w:val="clear" w:pos="9360"/>
        </w:tabs>
        <w:overflowPunct/>
        <w:autoSpaceDE/>
        <w:autoSpaceDN/>
        <w:adjustRightInd/>
        <w:rPr>
          <w:rFonts w:ascii="Times New Roman" w:hAnsi="Times New Roman"/>
          <w:kern w:val="0"/>
        </w:rPr>
      </w:pPr>
    </w:p>
    <w:p w14:paraId="28945E2E" w14:textId="2A0DA33C" w:rsidR="00B0232C" w:rsidRPr="00EA348B" w:rsidRDefault="00B0232C" w:rsidP="00497988">
      <w:pPr>
        <w:pStyle w:val="Heading1"/>
        <w:widowControl/>
        <w:tabs>
          <w:tab w:val="clear" w:pos="7200"/>
          <w:tab w:val="clear" w:pos="9360"/>
        </w:tabs>
        <w:overflowPunct/>
        <w:autoSpaceDE/>
        <w:autoSpaceDN/>
        <w:adjustRightInd/>
        <w:rPr>
          <w:rFonts w:ascii="Arial" w:hAnsi="Arial" w:cs="Arial"/>
          <w:kern w:val="0"/>
        </w:rPr>
      </w:pPr>
      <w:r w:rsidRPr="00EA348B">
        <w:rPr>
          <w:rFonts w:ascii="Arial" w:hAnsi="Arial" w:cs="Arial"/>
          <w:kern w:val="0"/>
        </w:rPr>
        <w:t>Northrop Grumman (NG acquired TRW) – Atlanta, GA</w:t>
      </w:r>
      <w:r w:rsidR="001F11BB" w:rsidRPr="00EA348B">
        <w:rPr>
          <w:rFonts w:ascii="Arial" w:hAnsi="Arial" w:cs="Arial"/>
          <w:kern w:val="0"/>
        </w:rPr>
        <w:tab/>
      </w:r>
      <w:r w:rsidR="001F11BB" w:rsidRPr="00EA348B">
        <w:rPr>
          <w:rFonts w:ascii="Arial" w:hAnsi="Arial" w:cs="Arial"/>
          <w:kern w:val="0"/>
        </w:rPr>
        <w:tab/>
      </w:r>
      <w:r w:rsidR="00243E79" w:rsidRPr="00EA348B">
        <w:rPr>
          <w:rFonts w:ascii="Arial" w:hAnsi="Arial" w:cs="Arial"/>
          <w:kern w:val="0"/>
        </w:rPr>
        <w:t xml:space="preserve">                           </w:t>
      </w:r>
      <w:proofErr w:type="gramStart"/>
      <w:r w:rsidR="00243E79" w:rsidRPr="00EA348B">
        <w:rPr>
          <w:rFonts w:ascii="Arial" w:hAnsi="Arial" w:cs="Arial"/>
          <w:kern w:val="0"/>
        </w:rPr>
        <w:t xml:space="preserve">   </w:t>
      </w:r>
      <w:r w:rsidR="003769CB" w:rsidRPr="00EA348B">
        <w:rPr>
          <w:rFonts w:ascii="Arial" w:hAnsi="Arial" w:cs="Arial"/>
          <w:b w:val="0"/>
          <w:kern w:val="0"/>
        </w:rPr>
        <w:t>(</w:t>
      </w:r>
      <w:proofErr w:type="gramEnd"/>
      <w:r w:rsidR="00EA348B">
        <w:rPr>
          <w:rFonts w:ascii="Arial" w:hAnsi="Arial" w:cs="Arial"/>
          <w:b w:val="0"/>
          <w:kern w:val="0"/>
        </w:rPr>
        <w:t>2001</w:t>
      </w:r>
      <w:r w:rsidRPr="00EA348B">
        <w:rPr>
          <w:rFonts w:ascii="Arial" w:hAnsi="Arial" w:cs="Arial"/>
          <w:b w:val="0"/>
          <w:kern w:val="0"/>
        </w:rPr>
        <w:t>-2007</w:t>
      </w:r>
      <w:r w:rsidR="003769CB" w:rsidRPr="00EA348B">
        <w:rPr>
          <w:rFonts w:ascii="Arial" w:hAnsi="Arial" w:cs="Arial"/>
          <w:b w:val="0"/>
          <w:kern w:val="0"/>
        </w:rPr>
        <w:t>)</w:t>
      </w:r>
    </w:p>
    <w:p w14:paraId="5EEDD4E3" w14:textId="6763069E" w:rsidR="00B0232C" w:rsidRPr="00EA348B" w:rsidRDefault="00B0232C" w:rsidP="00B0232C">
      <w:pPr>
        <w:rPr>
          <w:rFonts w:ascii="Arial" w:hAnsi="Arial" w:cs="Arial"/>
          <w:b/>
          <w:bCs/>
        </w:rPr>
      </w:pPr>
      <w:r w:rsidRPr="00EA348B">
        <w:rPr>
          <w:rFonts w:ascii="Arial" w:hAnsi="Arial" w:cs="Arial"/>
          <w:b/>
          <w:bCs/>
          <w:i/>
        </w:rPr>
        <w:t>Senior Program Manager</w:t>
      </w:r>
      <w:r w:rsidR="00A25A7E" w:rsidRPr="00EA348B">
        <w:rPr>
          <w:rFonts w:ascii="Arial" w:hAnsi="Arial" w:cs="Arial"/>
          <w:b/>
          <w:bCs/>
          <w:i/>
        </w:rPr>
        <w:tab/>
      </w:r>
      <w:r w:rsidR="00A25A7E" w:rsidRPr="00EA348B">
        <w:rPr>
          <w:rFonts w:ascii="Arial" w:hAnsi="Arial" w:cs="Arial"/>
          <w:b/>
          <w:bCs/>
        </w:rPr>
        <w:tab/>
      </w:r>
      <w:r w:rsidR="00A25A7E" w:rsidRPr="00EA348B">
        <w:rPr>
          <w:rFonts w:ascii="Arial" w:hAnsi="Arial" w:cs="Arial"/>
          <w:b/>
          <w:bCs/>
        </w:rPr>
        <w:tab/>
      </w:r>
      <w:r w:rsidR="00A25A7E" w:rsidRPr="00EA348B">
        <w:rPr>
          <w:rFonts w:ascii="Arial" w:hAnsi="Arial" w:cs="Arial"/>
          <w:b/>
          <w:bCs/>
        </w:rPr>
        <w:tab/>
      </w:r>
      <w:r w:rsidR="00A25A7E" w:rsidRPr="00EA348B">
        <w:rPr>
          <w:rFonts w:ascii="Arial" w:hAnsi="Arial" w:cs="Arial"/>
          <w:b/>
          <w:bCs/>
        </w:rPr>
        <w:tab/>
      </w:r>
      <w:r w:rsidR="00A25A7E" w:rsidRPr="00EA348B">
        <w:rPr>
          <w:rFonts w:ascii="Arial" w:hAnsi="Arial" w:cs="Arial"/>
          <w:b/>
          <w:bCs/>
        </w:rPr>
        <w:tab/>
      </w:r>
      <w:r w:rsidR="00A25A7E" w:rsidRPr="00EA348B">
        <w:rPr>
          <w:rFonts w:ascii="Arial" w:hAnsi="Arial" w:cs="Arial"/>
          <w:b/>
          <w:bCs/>
        </w:rPr>
        <w:tab/>
      </w:r>
      <w:r w:rsidR="00A25A7E" w:rsidRPr="00EA348B">
        <w:rPr>
          <w:rFonts w:ascii="Arial" w:hAnsi="Arial" w:cs="Arial"/>
          <w:b/>
          <w:bCs/>
        </w:rPr>
        <w:tab/>
      </w:r>
      <w:r w:rsidR="00A25A7E" w:rsidRPr="00EA348B">
        <w:rPr>
          <w:rFonts w:ascii="Arial" w:hAnsi="Arial" w:cs="Arial"/>
          <w:b/>
          <w:bCs/>
        </w:rPr>
        <w:tab/>
        <w:t xml:space="preserve">     </w:t>
      </w:r>
      <w:proofErr w:type="gramStart"/>
      <w:r w:rsidR="00EA348B">
        <w:rPr>
          <w:rFonts w:ascii="Arial" w:hAnsi="Arial" w:cs="Arial"/>
          <w:b/>
          <w:bCs/>
        </w:rPr>
        <w:t xml:space="preserve">  </w:t>
      </w:r>
      <w:r w:rsidR="00A25A7E" w:rsidRPr="00EA348B">
        <w:rPr>
          <w:rFonts w:ascii="Arial" w:hAnsi="Arial" w:cs="Arial"/>
          <w:b/>
          <w:bCs/>
        </w:rPr>
        <w:t xml:space="preserve"> </w:t>
      </w:r>
      <w:r w:rsidR="00A25A7E" w:rsidRPr="00EA348B">
        <w:rPr>
          <w:rFonts w:ascii="Arial" w:hAnsi="Arial" w:cs="Arial"/>
          <w:bCs/>
        </w:rPr>
        <w:t>(</w:t>
      </w:r>
      <w:proofErr w:type="gramEnd"/>
      <w:r w:rsidR="00A25A7E" w:rsidRPr="00EA348B">
        <w:rPr>
          <w:rFonts w:ascii="Arial" w:hAnsi="Arial" w:cs="Arial"/>
          <w:bCs/>
        </w:rPr>
        <w:t>2002-2007</w:t>
      </w:r>
      <w:r w:rsidR="00A60197" w:rsidRPr="00EA348B">
        <w:rPr>
          <w:rFonts w:ascii="Arial" w:hAnsi="Arial" w:cs="Arial"/>
          <w:bCs/>
        </w:rPr>
        <w:t>)</w:t>
      </w:r>
    </w:p>
    <w:p w14:paraId="650D01EC" w14:textId="5176A075" w:rsidR="00B0232C" w:rsidRPr="00D83C41" w:rsidRDefault="00B0232C" w:rsidP="00B0232C">
      <w:pPr>
        <w:pStyle w:val="ResumeBulletSingle"/>
        <w:rPr>
          <w:rFonts w:ascii="Arial" w:hAnsi="Arial" w:cs="Arial"/>
          <w:sz w:val="20"/>
          <w:szCs w:val="20"/>
        </w:rPr>
      </w:pPr>
      <w:r w:rsidRPr="00D83C41">
        <w:rPr>
          <w:rFonts w:ascii="Arial" w:hAnsi="Arial" w:cs="Arial"/>
          <w:sz w:val="20"/>
          <w:szCs w:val="20"/>
        </w:rPr>
        <w:t xml:space="preserve">Manage program providing technology, statistical, and public health support services for Centers </w:t>
      </w:r>
      <w:r w:rsidR="008737FD">
        <w:rPr>
          <w:rFonts w:ascii="Arial" w:hAnsi="Arial" w:cs="Arial"/>
          <w:sz w:val="20"/>
          <w:szCs w:val="20"/>
        </w:rPr>
        <w:t>for Disease Control (CDC) on a 10</w:t>
      </w:r>
      <w:r w:rsidRPr="00D83C41">
        <w:rPr>
          <w:rFonts w:ascii="Arial" w:hAnsi="Arial" w:cs="Arial"/>
          <w:sz w:val="20"/>
          <w:szCs w:val="20"/>
        </w:rPr>
        <w:t xml:space="preserve"> year </w:t>
      </w:r>
      <w:r w:rsidR="003A683A">
        <w:rPr>
          <w:rFonts w:ascii="Arial" w:hAnsi="Arial" w:cs="Arial"/>
          <w:sz w:val="20"/>
          <w:szCs w:val="20"/>
        </w:rPr>
        <w:t>billion</w:t>
      </w:r>
      <w:r w:rsidR="008737FD" w:rsidRPr="00D83C41">
        <w:rPr>
          <w:rFonts w:ascii="Arial" w:hAnsi="Arial" w:cs="Arial"/>
          <w:sz w:val="20"/>
          <w:szCs w:val="20"/>
        </w:rPr>
        <w:t>-dollar</w:t>
      </w:r>
      <w:r w:rsidR="003A683A">
        <w:rPr>
          <w:rFonts w:ascii="Arial" w:hAnsi="Arial" w:cs="Arial"/>
          <w:sz w:val="20"/>
          <w:szCs w:val="20"/>
        </w:rPr>
        <w:t xml:space="preserve"> plus</w:t>
      </w:r>
      <w:r w:rsidRPr="00D83C41">
        <w:rPr>
          <w:rFonts w:ascii="Arial" w:hAnsi="Arial" w:cs="Arial"/>
          <w:sz w:val="20"/>
          <w:szCs w:val="20"/>
        </w:rPr>
        <w:t xml:space="preserve"> contract </w:t>
      </w:r>
      <w:r>
        <w:rPr>
          <w:rFonts w:ascii="Arial" w:hAnsi="Arial" w:cs="Arial"/>
          <w:sz w:val="20"/>
          <w:szCs w:val="20"/>
        </w:rPr>
        <w:t>(CI</w:t>
      </w:r>
      <w:r w:rsidR="008737FD">
        <w:rPr>
          <w:rFonts w:ascii="Arial" w:hAnsi="Arial" w:cs="Arial"/>
          <w:sz w:val="20"/>
          <w:szCs w:val="20"/>
        </w:rPr>
        <w:t>MS</w:t>
      </w:r>
      <w:r>
        <w:rPr>
          <w:rFonts w:ascii="Arial" w:hAnsi="Arial" w:cs="Arial"/>
          <w:sz w:val="20"/>
          <w:szCs w:val="20"/>
        </w:rPr>
        <w:t>)</w:t>
      </w:r>
    </w:p>
    <w:p w14:paraId="3F0FA56F" w14:textId="77777777" w:rsidR="00B0232C" w:rsidRPr="00D83C41" w:rsidRDefault="00B0232C" w:rsidP="00B0232C">
      <w:pPr>
        <w:pStyle w:val="ResumeBulletSingle"/>
        <w:rPr>
          <w:rFonts w:ascii="Arial" w:hAnsi="Arial" w:cs="Arial"/>
          <w:sz w:val="20"/>
          <w:szCs w:val="20"/>
        </w:rPr>
      </w:pPr>
      <w:proofErr w:type="gramStart"/>
      <w:r w:rsidRPr="00D83C41">
        <w:rPr>
          <w:rFonts w:ascii="Arial" w:hAnsi="Arial" w:cs="Arial"/>
          <w:sz w:val="20"/>
          <w:szCs w:val="20"/>
        </w:rPr>
        <w:t>Personally</w:t>
      </w:r>
      <w:proofErr w:type="gramEnd"/>
      <w:r w:rsidRPr="00D83C41">
        <w:rPr>
          <w:rFonts w:ascii="Arial" w:hAnsi="Arial" w:cs="Arial"/>
          <w:sz w:val="20"/>
          <w:szCs w:val="20"/>
        </w:rPr>
        <w:t xml:space="preserve"> manage</w:t>
      </w:r>
      <w:r>
        <w:rPr>
          <w:rFonts w:ascii="Arial" w:hAnsi="Arial" w:cs="Arial"/>
          <w:sz w:val="20"/>
          <w:szCs w:val="20"/>
        </w:rPr>
        <w:t>d</w:t>
      </w:r>
      <w:r w:rsidRPr="00D83C41">
        <w:rPr>
          <w:rFonts w:ascii="Arial" w:hAnsi="Arial" w:cs="Arial"/>
          <w:sz w:val="20"/>
          <w:szCs w:val="20"/>
        </w:rPr>
        <w:t xml:space="preserve"> contracts valued over $50 million with 100+ people engaged on multiple projects spanning all aspects of public health IT. Grew program from $7 mill</w:t>
      </w:r>
      <w:r>
        <w:rPr>
          <w:rFonts w:ascii="Arial" w:hAnsi="Arial" w:cs="Arial"/>
          <w:sz w:val="20"/>
          <w:szCs w:val="20"/>
        </w:rPr>
        <w:t>ion</w:t>
      </w:r>
      <w:r w:rsidRPr="00D83C41">
        <w:rPr>
          <w:rFonts w:ascii="Arial" w:hAnsi="Arial" w:cs="Arial"/>
          <w:sz w:val="20"/>
          <w:szCs w:val="20"/>
        </w:rPr>
        <w:t xml:space="preserve"> to $15 million</w:t>
      </w:r>
      <w:r>
        <w:rPr>
          <w:rFonts w:ascii="Arial" w:hAnsi="Arial" w:cs="Arial"/>
          <w:sz w:val="20"/>
          <w:szCs w:val="20"/>
        </w:rPr>
        <w:t xml:space="preserve"> </w:t>
      </w:r>
      <w:r w:rsidRPr="00D83C41">
        <w:rPr>
          <w:rFonts w:ascii="Arial" w:hAnsi="Arial" w:cs="Arial"/>
          <w:sz w:val="20"/>
          <w:szCs w:val="20"/>
        </w:rPr>
        <w:t xml:space="preserve">per year through </w:t>
      </w:r>
      <w:r>
        <w:rPr>
          <w:rFonts w:ascii="Arial" w:hAnsi="Arial" w:cs="Arial"/>
          <w:sz w:val="20"/>
          <w:szCs w:val="20"/>
        </w:rPr>
        <w:t>new awards and expansion of existing contracts</w:t>
      </w:r>
    </w:p>
    <w:p w14:paraId="564A5FFA" w14:textId="77777777" w:rsidR="00B0232C" w:rsidRPr="00D83C41" w:rsidRDefault="00B0232C" w:rsidP="00B0232C">
      <w:pPr>
        <w:pStyle w:val="ResumeBulletSingle"/>
        <w:rPr>
          <w:rFonts w:ascii="Arial" w:hAnsi="Arial" w:cs="Arial"/>
          <w:sz w:val="20"/>
          <w:szCs w:val="20"/>
        </w:rPr>
      </w:pPr>
      <w:r w:rsidRPr="00D83C41">
        <w:rPr>
          <w:rFonts w:ascii="Arial" w:hAnsi="Arial" w:cs="Arial"/>
          <w:sz w:val="20"/>
          <w:szCs w:val="20"/>
        </w:rPr>
        <w:t>Responsible for revenue growth, budgeting, forecasting, and capacity planning while driving delivery excellence across all projects and services spanning informatics, infectious diseases, public health workforce career development, and preparedness and response</w:t>
      </w:r>
    </w:p>
    <w:p w14:paraId="7E50CCB0" w14:textId="77777777" w:rsidR="00B0232C" w:rsidRPr="00D83C41" w:rsidRDefault="00B0232C" w:rsidP="00B0232C">
      <w:pPr>
        <w:pStyle w:val="ResumeBulletSingle"/>
        <w:rPr>
          <w:rFonts w:ascii="Arial" w:hAnsi="Arial" w:cs="Arial"/>
          <w:sz w:val="20"/>
          <w:szCs w:val="20"/>
        </w:rPr>
      </w:pPr>
      <w:r w:rsidRPr="00D83C41">
        <w:rPr>
          <w:rFonts w:ascii="Arial" w:hAnsi="Arial" w:cs="Arial"/>
          <w:sz w:val="20"/>
          <w:szCs w:val="20"/>
        </w:rPr>
        <w:t xml:space="preserve">Participated in the Health and Human Services (HHS) National Health Information Network (NHIN) prototype project by writing the initial NG </w:t>
      </w:r>
      <w:proofErr w:type="spellStart"/>
      <w:r w:rsidRPr="00D83C41">
        <w:rPr>
          <w:rFonts w:ascii="Arial" w:hAnsi="Arial" w:cs="Arial"/>
          <w:sz w:val="20"/>
          <w:szCs w:val="20"/>
        </w:rPr>
        <w:t>Biosurveillance</w:t>
      </w:r>
      <w:proofErr w:type="spellEnd"/>
      <w:r w:rsidRPr="00D83C41">
        <w:rPr>
          <w:rFonts w:ascii="Arial" w:hAnsi="Arial" w:cs="Arial"/>
          <w:sz w:val="20"/>
          <w:szCs w:val="20"/>
        </w:rPr>
        <w:t xml:space="preserve"> use case</w:t>
      </w:r>
    </w:p>
    <w:p w14:paraId="7CC97817" w14:textId="77777777" w:rsidR="00B0232C" w:rsidRPr="00D83C41" w:rsidRDefault="00B0232C" w:rsidP="00B0232C">
      <w:pPr>
        <w:pStyle w:val="ResumeBulletSingle"/>
        <w:rPr>
          <w:rFonts w:ascii="Arial" w:hAnsi="Arial" w:cs="Arial"/>
          <w:sz w:val="20"/>
          <w:szCs w:val="20"/>
        </w:rPr>
      </w:pPr>
      <w:r w:rsidRPr="00D83C41">
        <w:rPr>
          <w:rFonts w:ascii="Arial" w:hAnsi="Arial" w:cs="Arial"/>
          <w:sz w:val="20"/>
          <w:szCs w:val="20"/>
        </w:rPr>
        <w:t>Provide technical advice for the integration of public health IT into clinical IT automation</w:t>
      </w:r>
    </w:p>
    <w:p w14:paraId="581109CF" w14:textId="20BD36C5" w:rsidR="00B0232C" w:rsidRPr="00D83C41" w:rsidRDefault="00B0232C" w:rsidP="00B0232C">
      <w:pPr>
        <w:pStyle w:val="ResumeBulletSingle"/>
        <w:rPr>
          <w:rFonts w:ascii="Arial" w:hAnsi="Arial" w:cs="Arial"/>
          <w:sz w:val="20"/>
          <w:szCs w:val="20"/>
        </w:rPr>
      </w:pPr>
      <w:r w:rsidRPr="00D83C41">
        <w:rPr>
          <w:rFonts w:ascii="Arial" w:hAnsi="Arial" w:cs="Arial"/>
          <w:sz w:val="20"/>
          <w:szCs w:val="20"/>
        </w:rPr>
        <w:t>Maintain expertise in health and public health automation standards such as Public Health Information Network (PHIN) compliance and architectures and lab automation strategies and architectures. Familiarity with HIPAA, HL7, HITSP, ontology standards and FEA Reference standards</w:t>
      </w:r>
    </w:p>
    <w:p w14:paraId="13DC7B44" w14:textId="287944E5" w:rsidR="00B0232C" w:rsidRPr="00D244C9" w:rsidRDefault="00B0232C" w:rsidP="00D244C9">
      <w:pPr>
        <w:pStyle w:val="ResumeBulletSingle"/>
        <w:rPr>
          <w:rFonts w:ascii="Arial" w:hAnsi="Arial" w:cs="Arial"/>
          <w:sz w:val="20"/>
          <w:szCs w:val="20"/>
        </w:rPr>
      </w:pPr>
      <w:r w:rsidRPr="00D83C41">
        <w:rPr>
          <w:rFonts w:ascii="Arial" w:hAnsi="Arial" w:cs="Arial"/>
          <w:sz w:val="20"/>
          <w:szCs w:val="20"/>
        </w:rPr>
        <w:t>Provide proposal management and solution formulation across the NG Health Operating Unit for federal, state/local and commercial opportunities focusing on technical strategies in public health</w:t>
      </w:r>
    </w:p>
    <w:p w14:paraId="0C719AAD" w14:textId="5E056EB2" w:rsidR="001F11BB" w:rsidRPr="00EA348B" w:rsidRDefault="00B0232C">
      <w:pPr>
        <w:rPr>
          <w:rFonts w:ascii="Arial" w:hAnsi="Arial" w:cs="Arial"/>
          <w:b/>
          <w:bCs/>
          <w:i/>
        </w:rPr>
      </w:pPr>
      <w:r w:rsidRPr="00EA348B">
        <w:rPr>
          <w:rFonts w:ascii="Arial" w:hAnsi="Arial" w:cs="Arial"/>
          <w:b/>
          <w:bCs/>
          <w:i/>
        </w:rPr>
        <w:t>Program Manager/Systems Analyst (TRW)</w:t>
      </w:r>
      <w:r w:rsidR="00CA54AC" w:rsidRPr="00EA348B">
        <w:rPr>
          <w:rFonts w:ascii="Arial" w:hAnsi="Arial" w:cs="Arial"/>
          <w:b/>
          <w:bCs/>
          <w:i/>
        </w:rPr>
        <w:tab/>
      </w:r>
      <w:r w:rsidR="0069229D" w:rsidRPr="00EA348B">
        <w:rPr>
          <w:rFonts w:ascii="Arial" w:hAnsi="Arial" w:cs="Arial"/>
          <w:b/>
          <w:bCs/>
          <w:i/>
        </w:rPr>
        <w:t xml:space="preserve">            </w:t>
      </w:r>
      <w:r w:rsidR="00243E79" w:rsidRPr="00EA348B">
        <w:rPr>
          <w:rFonts w:ascii="Arial" w:hAnsi="Arial" w:cs="Arial"/>
          <w:b/>
          <w:bCs/>
          <w:i/>
        </w:rPr>
        <w:t xml:space="preserve">      </w:t>
      </w:r>
      <w:r w:rsidR="00A60197" w:rsidRPr="00EA348B">
        <w:rPr>
          <w:rFonts w:ascii="Arial" w:hAnsi="Arial" w:cs="Arial"/>
          <w:b/>
          <w:bCs/>
          <w:i/>
        </w:rPr>
        <w:t xml:space="preserve">       </w:t>
      </w:r>
      <w:r w:rsidR="00EA348B">
        <w:rPr>
          <w:rFonts w:ascii="Arial" w:hAnsi="Arial" w:cs="Arial"/>
          <w:b/>
          <w:bCs/>
          <w:i/>
        </w:rPr>
        <w:tab/>
      </w:r>
      <w:r w:rsidR="00EA348B">
        <w:rPr>
          <w:rFonts w:ascii="Arial" w:hAnsi="Arial" w:cs="Arial"/>
          <w:b/>
          <w:bCs/>
          <w:i/>
        </w:rPr>
        <w:tab/>
      </w:r>
      <w:proofErr w:type="gramStart"/>
      <w:r w:rsidR="00EA348B">
        <w:rPr>
          <w:rFonts w:ascii="Arial" w:hAnsi="Arial" w:cs="Arial"/>
          <w:b/>
          <w:bCs/>
          <w:i/>
        </w:rPr>
        <w:tab/>
        <w:t xml:space="preserve"> </w:t>
      </w:r>
      <w:r w:rsidR="00A60197" w:rsidRPr="00EA348B">
        <w:rPr>
          <w:rFonts w:ascii="Arial" w:hAnsi="Arial" w:cs="Arial"/>
          <w:b/>
          <w:bCs/>
          <w:i/>
        </w:rPr>
        <w:t xml:space="preserve"> </w:t>
      </w:r>
      <w:r w:rsidR="001F11BB" w:rsidRPr="00EA348B">
        <w:rPr>
          <w:rFonts w:ascii="Arial" w:hAnsi="Arial" w:cs="Arial"/>
          <w:bCs/>
        </w:rPr>
        <w:t>(</w:t>
      </w:r>
      <w:proofErr w:type="gramEnd"/>
      <w:r w:rsidR="00FC029B" w:rsidRPr="00EA348B">
        <w:rPr>
          <w:rFonts w:ascii="Arial" w:hAnsi="Arial" w:cs="Arial"/>
          <w:bCs/>
        </w:rPr>
        <w:t>200</w:t>
      </w:r>
      <w:r w:rsidRPr="00EA348B">
        <w:rPr>
          <w:rFonts w:ascii="Arial" w:hAnsi="Arial" w:cs="Arial"/>
          <w:bCs/>
        </w:rPr>
        <w:t>1-2002</w:t>
      </w:r>
      <w:r w:rsidR="001F11BB" w:rsidRPr="00EA348B">
        <w:rPr>
          <w:rFonts w:ascii="Arial" w:hAnsi="Arial" w:cs="Arial"/>
          <w:bCs/>
        </w:rPr>
        <w:t>)</w:t>
      </w:r>
    </w:p>
    <w:p w14:paraId="7D479072" w14:textId="77777777" w:rsidR="004F22D0" w:rsidRPr="00D83C41" w:rsidRDefault="004F22D0" w:rsidP="004F22D0">
      <w:pPr>
        <w:pStyle w:val="ResumeBulletSingle"/>
        <w:rPr>
          <w:rFonts w:ascii="Arial" w:eastAsia="Batang" w:hAnsi="Arial" w:cs="Arial"/>
          <w:sz w:val="20"/>
          <w:szCs w:val="20"/>
        </w:rPr>
      </w:pPr>
      <w:r w:rsidRPr="00D83C41">
        <w:rPr>
          <w:rFonts w:ascii="Arial" w:eastAsia="Batang" w:hAnsi="Arial" w:cs="Arial"/>
          <w:sz w:val="20"/>
          <w:szCs w:val="20"/>
        </w:rPr>
        <w:t>Member of the Orals team that captured the 7 year $500 million CITS contract with the CDC.</w:t>
      </w:r>
    </w:p>
    <w:p w14:paraId="3D7D6F0F" w14:textId="77777777" w:rsidR="004F22D0" w:rsidRPr="00D83C41" w:rsidRDefault="004F22D0" w:rsidP="004F22D0">
      <w:pPr>
        <w:pStyle w:val="ResumeBulletSingle"/>
        <w:rPr>
          <w:rFonts w:ascii="Arial" w:eastAsia="Batang" w:hAnsi="Arial" w:cs="Arial"/>
          <w:sz w:val="20"/>
          <w:szCs w:val="20"/>
        </w:rPr>
      </w:pPr>
      <w:r w:rsidRPr="00D83C41">
        <w:rPr>
          <w:rFonts w:ascii="Arial" w:eastAsia="Batang" w:hAnsi="Arial" w:cs="Arial"/>
          <w:sz w:val="20"/>
          <w:szCs w:val="20"/>
        </w:rPr>
        <w:t>Provided technical support and content generation for numerous successful proposals</w:t>
      </w:r>
    </w:p>
    <w:p w14:paraId="101A5FDA" w14:textId="77777777" w:rsidR="004F22D0" w:rsidRPr="00D83C41" w:rsidRDefault="004F22D0" w:rsidP="004F22D0">
      <w:pPr>
        <w:pStyle w:val="ResumeBulletSingle"/>
        <w:rPr>
          <w:rFonts w:ascii="Arial" w:eastAsia="Batang" w:hAnsi="Arial" w:cs="Arial"/>
          <w:sz w:val="20"/>
          <w:szCs w:val="20"/>
        </w:rPr>
      </w:pPr>
      <w:r w:rsidRPr="00D83C41">
        <w:rPr>
          <w:rFonts w:ascii="Arial" w:hAnsi="Arial" w:cs="Arial"/>
          <w:sz w:val="20"/>
          <w:szCs w:val="20"/>
        </w:rPr>
        <w:lastRenderedPageBreak/>
        <w:t>Provided systems analysis for an enterprise directory integration project, consolidate disparate authentication and authorization systems</w:t>
      </w:r>
    </w:p>
    <w:p w14:paraId="5EDBFA05" w14:textId="77777777" w:rsidR="004F22D0" w:rsidRPr="00D83C41" w:rsidRDefault="004F22D0" w:rsidP="004F22D0">
      <w:pPr>
        <w:pStyle w:val="ResumeBulletSingle"/>
        <w:rPr>
          <w:rFonts w:ascii="Arial" w:hAnsi="Arial" w:cs="Arial"/>
          <w:sz w:val="20"/>
          <w:szCs w:val="20"/>
        </w:rPr>
      </w:pPr>
      <w:r w:rsidRPr="00D83C41">
        <w:rPr>
          <w:rFonts w:ascii="Arial" w:hAnsi="Arial" w:cs="Arial"/>
          <w:sz w:val="20"/>
          <w:szCs w:val="20"/>
        </w:rPr>
        <w:t>Facilitated the web services work group which introduced and expanded training and standards development for web service technology across the CDC CIOs</w:t>
      </w:r>
    </w:p>
    <w:p w14:paraId="38138B20" w14:textId="77777777" w:rsidR="004F22D0" w:rsidRPr="00D83C41" w:rsidRDefault="004F22D0" w:rsidP="004F22D0">
      <w:pPr>
        <w:pStyle w:val="ResumeBulletSingle"/>
        <w:rPr>
          <w:rFonts w:ascii="Arial" w:eastAsia="Batang" w:hAnsi="Arial" w:cs="Arial"/>
          <w:sz w:val="20"/>
          <w:szCs w:val="20"/>
        </w:rPr>
      </w:pPr>
      <w:r w:rsidRPr="00D83C41">
        <w:rPr>
          <w:rFonts w:ascii="Arial" w:hAnsi="Arial" w:cs="Arial"/>
          <w:sz w:val="20"/>
          <w:szCs w:val="20"/>
        </w:rPr>
        <w:t xml:space="preserve">Provided advisory reviews of the bioterrorism cooperative agreement work plans on IT architecture capacities and communications strategies for 62 public health state and local partners </w:t>
      </w:r>
    </w:p>
    <w:p w14:paraId="60CD2762" w14:textId="77777777" w:rsidR="004F22D0" w:rsidRPr="00D83C41" w:rsidRDefault="004F22D0" w:rsidP="004F22D0">
      <w:pPr>
        <w:pStyle w:val="ResumeBulletSingle"/>
        <w:rPr>
          <w:rFonts w:ascii="Arial" w:hAnsi="Arial" w:cs="Arial"/>
          <w:sz w:val="20"/>
          <w:szCs w:val="20"/>
        </w:rPr>
      </w:pPr>
      <w:r w:rsidRPr="00D83C41">
        <w:rPr>
          <w:rFonts w:ascii="Arial" w:hAnsi="Arial" w:cs="Arial"/>
          <w:sz w:val="20"/>
          <w:szCs w:val="20"/>
        </w:rPr>
        <w:t xml:space="preserve">Facilitated the formation, provided project management, and systems analysis for the Bioterrorism IT Architectures Technical Assistance Team coinciding with the cooperative agreement capacities required of the state and local public health partners. Established the team to provide support for the IT standards and integration issues spanning security, surveillance systems, laboratory systems, COOP, </w:t>
      </w:r>
      <w:proofErr w:type="spellStart"/>
      <w:r w:rsidRPr="00D83C41">
        <w:rPr>
          <w:rFonts w:ascii="Arial" w:hAnsi="Arial" w:cs="Arial"/>
          <w:sz w:val="20"/>
          <w:szCs w:val="20"/>
        </w:rPr>
        <w:t>ebXML</w:t>
      </w:r>
      <w:proofErr w:type="spellEnd"/>
      <w:r w:rsidRPr="00D83C41">
        <w:rPr>
          <w:rFonts w:ascii="Arial" w:hAnsi="Arial" w:cs="Arial"/>
          <w:sz w:val="20"/>
          <w:szCs w:val="20"/>
        </w:rPr>
        <w:t xml:space="preserve"> messaging, data analysis and reporting, communications, GIS, and extension of the NEDSS (HL7 RIM) reference model for custom systems</w:t>
      </w:r>
    </w:p>
    <w:p w14:paraId="1F552B0C" w14:textId="77777777" w:rsidR="004F22D0" w:rsidRPr="00D83C41" w:rsidRDefault="004F22D0" w:rsidP="004F22D0">
      <w:pPr>
        <w:pStyle w:val="ResumeBulletDouble"/>
        <w:rPr>
          <w:rFonts w:ascii="Arial" w:hAnsi="Arial" w:cs="Arial"/>
          <w:sz w:val="20"/>
          <w:szCs w:val="20"/>
        </w:rPr>
      </w:pPr>
      <w:r w:rsidRPr="00D83C41">
        <w:rPr>
          <w:rFonts w:ascii="Arial" w:hAnsi="Arial" w:cs="Arial"/>
          <w:sz w:val="20"/>
          <w:szCs w:val="20"/>
        </w:rPr>
        <w:t>Facilitated security policy and procedure work group for CDC informatics division, defining initial guiding principles for governing security policies and procedures</w:t>
      </w:r>
    </w:p>
    <w:p w14:paraId="216121D6" w14:textId="77777777" w:rsidR="00B0232C" w:rsidRDefault="00B0232C"/>
    <w:p w14:paraId="53788DE4" w14:textId="11FA3E50" w:rsidR="00B0232C" w:rsidRPr="00666EFE" w:rsidRDefault="007710FD" w:rsidP="00497988">
      <w:pPr>
        <w:pStyle w:val="Heading1"/>
        <w:widowControl/>
        <w:tabs>
          <w:tab w:val="clear" w:pos="7200"/>
          <w:tab w:val="clear" w:pos="9360"/>
        </w:tabs>
        <w:overflowPunct/>
        <w:autoSpaceDE/>
        <w:autoSpaceDN/>
        <w:adjustRightInd/>
        <w:rPr>
          <w:rFonts w:ascii="Arial" w:hAnsi="Arial" w:cs="Arial"/>
          <w:b w:val="0"/>
          <w:bCs w:val="0"/>
          <w:kern w:val="0"/>
        </w:rPr>
      </w:pPr>
      <w:r w:rsidRPr="00666EFE">
        <w:rPr>
          <w:rFonts w:ascii="Arial" w:hAnsi="Arial" w:cs="Arial"/>
          <w:bCs w:val="0"/>
          <w:kern w:val="0"/>
        </w:rPr>
        <w:t>Stonebridge Technologies</w:t>
      </w:r>
      <w:r w:rsidR="00A60197" w:rsidRPr="00666EFE">
        <w:rPr>
          <w:rFonts w:ascii="Arial" w:hAnsi="Arial" w:cs="Arial"/>
          <w:bCs w:val="0"/>
          <w:kern w:val="0"/>
        </w:rPr>
        <w:t xml:space="preserve"> (Acquired Tactics)</w:t>
      </w:r>
      <w:r w:rsidRPr="00666EFE">
        <w:rPr>
          <w:rFonts w:ascii="Arial" w:hAnsi="Arial" w:cs="Arial"/>
          <w:bCs w:val="0"/>
          <w:kern w:val="0"/>
        </w:rPr>
        <w:t xml:space="preserve"> </w:t>
      </w:r>
      <w:r w:rsidR="004F22D0" w:rsidRPr="00666EFE">
        <w:rPr>
          <w:rFonts w:ascii="Arial" w:hAnsi="Arial" w:cs="Arial"/>
          <w:bCs w:val="0"/>
          <w:kern w:val="0"/>
        </w:rPr>
        <w:t>– Atlanta, GA</w:t>
      </w:r>
      <w:r w:rsidR="004F22D0" w:rsidRPr="00497988">
        <w:rPr>
          <w:rFonts w:ascii="Arial" w:hAnsi="Arial" w:cs="Arial"/>
          <w:b w:val="0"/>
          <w:bCs w:val="0"/>
          <w:kern w:val="0"/>
        </w:rPr>
        <w:tab/>
      </w:r>
      <w:r w:rsidR="00666EFE">
        <w:rPr>
          <w:rFonts w:ascii="Arial" w:hAnsi="Arial" w:cs="Arial"/>
          <w:b w:val="0"/>
          <w:bCs w:val="0"/>
          <w:kern w:val="0"/>
        </w:rPr>
        <w:tab/>
      </w:r>
      <w:r w:rsidR="00666EFE">
        <w:rPr>
          <w:rFonts w:ascii="Arial" w:hAnsi="Arial" w:cs="Arial"/>
          <w:b w:val="0"/>
          <w:bCs w:val="0"/>
          <w:kern w:val="0"/>
        </w:rPr>
        <w:tab/>
      </w:r>
      <w:r w:rsidR="00666EFE">
        <w:rPr>
          <w:rFonts w:ascii="Arial" w:hAnsi="Arial" w:cs="Arial"/>
          <w:b w:val="0"/>
          <w:bCs w:val="0"/>
          <w:kern w:val="0"/>
        </w:rPr>
        <w:tab/>
      </w:r>
      <w:r w:rsidR="004F22D0" w:rsidRPr="00666EFE">
        <w:rPr>
          <w:rFonts w:ascii="Arial" w:hAnsi="Arial" w:cs="Arial"/>
          <w:b w:val="0"/>
          <w:bCs w:val="0"/>
          <w:kern w:val="0"/>
        </w:rPr>
        <w:t>(</w:t>
      </w:r>
      <w:r w:rsidR="00A60197" w:rsidRPr="00666EFE">
        <w:rPr>
          <w:rFonts w:ascii="Arial" w:hAnsi="Arial" w:cs="Arial"/>
          <w:b w:val="0"/>
          <w:bCs w:val="0"/>
          <w:kern w:val="0"/>
        </w:rPr>
        <w:t>2001</w:t>
      </w:r>
      <w:r w:rsidR="004F22D0" w:rsidRPr="00666EFE">
        <w:rPr>
          <w:rFonts w:ascii="Arial" w:hAnsi="Arial" w:cs="Arial"/>
          <w:b w:val="0"/>
          <w:bCs w:val="0"/>
          <w:kern w:val="0"/>
        </w:rPr>
        <w:t>)</w:t>
      </w:r>
    </w:p>
    <w:p w14:paraId="52E83C2B" w14:textId="77777777" w:rsidR="00A60197" w:rsidRPr="00D83C41" w:rsidRDefault="00A60197" w:rsidP="00A60197">
      <w:pPr>
        <w:rPr>
          <w:rFonts w:ascii="Arial" w:hAnsi="Arial" w:cs="Arial"/>
          <w:b/>
          <w:i/>
          <w:sz w:val="20"/>
          <w:szCs w:val="20"/>
        </w:rPr>
      </w:pPr>
      <w:r w:rsidRPr="00D83C41">
        <w:rPr>
          <w:rFonts w:ascii="Arial" w:hAnsi="Arial" w:cs="Arial"/>
          <w:b/>
          <w:i/>
          <w:sz w:val="20"/>
          <w:szCs w:val="20"/>
        </w:rPr>
        <w:t>Chief Architect/CTO</w:t>
      </w:r>
    </w:p>
    <w:p w14:paraId="32591D61" w14:textId="77777777" w:rsidR="00A60197" w:rsidRPr="00D83C41" w:rsidRDefault="00A60197" w:rsidP="00A60197">
      <w:pPr>
        <w:pStyle w:val="ResumeBulletSingle"/>
        <w:rPr>
          <w:rFonts w:ascii="Arial" w:hAnsi="Arial" w:cs="Arial"/>
          <w:sz w:val="20"/>
          <w:szCs w:val="20"/>
        </w:rPr>
      </w:pPr>
      <w:r w:rsidRPr="00D83C41">
        <w:rPr>
          <w:rFonts w:ascii="Arial" w:hAnsi="Arial" w:cs="Arial"/>
          <w:sz w:val="20"/>
          <w:szCs w:val="20"/>
        </w:rPr>
        <w:t>Formulated cohesive, integrated solutions across the practices (Web, ERP, ERM, infrastructure, networks, security, enterprise architecture integration, data warehousing, and communications)</w:t>
      </w:r>
    </w:p>
    <w:p w14:paraId="1FC8F153" w14:textId="77777777" w:rsidR="00A60197" w:rsidRPr="00D83C41" w:rsidRDefault="00A60197" w:rsidP="00A60197">
      <w:pPr>
        <w:pStyle w:val="ResumeBulletSingle"/>
        <w:rPr>
          <w:rFonts w:ascii="Arial" w:eastAsia="Batang" w:hAnsi="Arial" w:cs="Arial"/>
          <w:sz w:val="20"/>
          <w:szCs w:val="20"/>
        </w:rPr>
      </w:pPr>
      <w:r w:rsidRPr="00D83C41">
        <w:rPr>
          <w:rFonts w:ascii="Arial" w:hAnsi="Arial" w:cs="Arial"/>
          <w:sz w:val="20"/>
          <w:szCs w:val="20"/>
        </w:rPr>
        <w:t>Provided technology vision and directions for company and clients</w:t>
      </w:r>
    </w:p>
    <w:p w14:paraId="4F0DA0EC" w14:textId="67C74BB3" w:rsidR="00A60197" w:rsidRPr="00D244C9" w:rsidRDefault="00A60197" w:rsidP="00D244C9">
      <w:pPr>
        <w:pStyle w:val="ResumeBulletDouble"/>
        <w:rPr>
          <w:rFonts w:ascii="Arial" w:hAnsi="Arial" w:cs="Arial"/>
          <w:sz w:val="20"/>
          <w:szCs w:val="20"/>
        </w:rPr>
      </w:pPr>
      <w:r w:rsidRPr="00D83C41">
        <w:rPr>
          <w:rFonts w:ascii="Arial" w:hAnsi="Arial" w:cs="Arial"/>
          <w:sz w:val="20"/>
          <w:szCs w:val="20"/>
        </w:rPr>
        <w:t>Engaged with clients as Lead Architect, Senior Analyst, PM, and Technical Strategist</w:t>
      </w:r>
    </w:p>
    <w:p w14:paraId="1B91E8DD" w14:textId="3EB62412" w:rsidR="00A60197" w:rsidRPr="00D83C41" w:rsidRDefault="00A60197" w:rsidP="00A60197">
      <w:pPr>
        <w:rPr>
          <w:rFonts w:ascii="Arial" w:hAnsi="Arial" w:cs="Arial"/>
          <w:b/>
          <w:sz w:val="20"/>
          <w:szCs w:val="20"/>
        </w:rPr>
      </w:pPr>
      <w:r w:rsidRPr="00666EFE">
        <w:rPr>
          <w:rFonts w:ascii="Arial" w:hAnsi="Arial" w:cs="Arial"/>
          <w:b/>
        </w:rPr>
        <w:t>Tactics, Atlanta, GA</w:t>
      </w:r>
      <w:r w:rsidRPr="00D83C41">
        <w:rPr>
          <w:rFonts w:ascii="Arial" w:hAnsi="Arial" w:cs="Arial"/>
          <w:b/>
          <w:sz w:val="20"/>
          <w:szCs w:val="20"/>
        </w:rPr>
        <w:tab/>
      </w:r>
      <w:r w:rsidRPr="00D83C41">
        <w:rPr>
          <w:rFonts w:ascii="Arial" w:hAnsi="Arial" w:cs="Arial"/>
          <w:b/>
          <w:sz w:val="20"/>
          <w:szCs w:val="20"/>
        </w:rPr>
        <w:tab/>
      </w:r>
      <w:r w:rsidR="00666EFE">
        <w:rPr>
          <w:rFonts w:ascii="Arial" w:hAnsi="Arial" w:cs="Arial"/>
          <w:b/>
          <w:sz w:val="20"/>
          <w:szCs w:val="20"/>
        </w:rPr>
        <w:tab/>
      </w:r>
      <w:r w:rsidRPr="00D83C41">
        <w:rPr>
          <w:rFonts w:ascii="Arial" w:hAnsi="Arial" w:cs="Arial"/>
          <w:b/>
          <w:sz w:val="20"/>
          <w:szCs w:val="20"/>
        </w:rPr>
        <w:tab/>
      </w:r>
      <w:r w:rsidRPr="00D83C41">
        <w:rPr>
          <w:rFonts w:ascii="Arial" w:hAnsi="Arial" w:cs="Arial"/>
          <w:b/>
          <w:sz w:val="20"/>
          <w:szCs w:val="20"/>
        </w:rPr>
        <w:tab/>
      </w:r>
      <w:r w:rsidRPr="00D83C41">
        <w:rPr>
          <w:rFonts w:ascii="Arial" w:hAnsi="Arial" w:cs="Arial"/>
          <w:b/>
          <w:sz w:val="20"/>
          <w:szCs w:val="20"/>
        </w:rPr>
        <w:tab/>
      </w:r>
      <w:r w:rsidRPr="00D83C41">
        <w:rPr>
          <w:rFonts w:ascii="Arial" w:hAnsi="Arial" w:cs="Arial"/>
          <w:b/>
          <w:sz w:val="20"/>
          <w:szCs w:val="20"/>
        </w:rPr>
        <w:tab/>
      </w:r>
      <w:r w:rsidRPr="00D83C41">
        <w:rPr>
          <w:rFonts w:ascii="Arial" w:hAnsi="Arial" w:cs="Arial"/>
          <w:b/>
          <w:sz w:val="20"/>
          <w:szCs w:val="20"/>
        </w:rPr>
        <w:tab/>
      </w:r>
      <w:r w:rsidRPr="00D83C41">
        <w:rPr>
          <w:rFonts w:ascii="Arial" w:hAnsi="Arial" w:cs="Arial"/>
          <w:b/>
          <w:sz w:val="20"/>
          <w:szCs w:val="20"/>
        </w:rPr>
        <w:tab/>
      </w:r>
      <w:r>
        <w:rPr>
          <w:rFonts w:ascii="Arial" w:hAnsi="Arial" w:cs="Arial"/>
          <w:b/>
          <w:sz w:val="20"/>
          <w:szCs w:val="20"/>
        </w:rPr>
        <w:t xml:space="preserve">     </w:t>
      </w:r>
      <w:proofErr w:type="gramStart"/>
      <w:r>
        <w:rPr>
          <w:rFonts w:ascii="Arial" w:hAnsi="Arial" w:cs="Arial"/>
          <w:b/>
          <w:sz w:val="20"/>
          <w:szCs w:val="20"/>
        </w:rPr>
        <w:t xml:space="preserve"> </w:t>
      </w:r>
      <w:r w:rsidR="00831E54">
        <w:rPr>
          <w:rFonts w:ascii="Arial" w:hAnsi="Arial" w:cs="Arial"/>
          <w:b/>
          <w:sz w:val="20"/>
          <w:szCs w:val="20"/>
        </w:rPr>
        <w:t xml:space="preserve">  </w:t>
      </w:r>
      <w:r w:rsidRPr="00666EFE">
        <w:rPr>
          <w:rFonts w:ascii="Arial" w:hAnsi="Arial" w:cs="Arial"/>
          <w:sz w:val="20"/>
          <w:szCs w:val="20"/>
        </w:rPr>
        <w:t>(</w:t>
      </w:r>
      <w:proofErr w:type="gramEnd"/>
      <w:r w:rsidR="004E47F0" w:rsidRPr="00666EFE">
        <w:rPr>
          <w:rFonts w:ascii="Arial" w:hAnsi="Arial" w:cs="Arial"/>
          <w:sz w:val="20"/>
          <w:szCs w:val="20"/>
        </w:rPr>
        <w:t>1992</w:t>
      </w:r>
      <w:r w:rsidRPr="00666EFE">
        <w:rPr>
          <w:rFonts w:ascii="Arial" w:hAnsi="Arial" w:cs="Arial"/>
          <w:sz w:val="20"/>
          <w:szCs w:val="20"/>
        </w:rPr>
        <w:t>-2001)</w:t>
      </w:r>
    </w:p>
    <w:p w14:paraId="479F3137" w14:textId="43CEE63C" w:rsidR="00A60197" w:rsidRPr="00D83C41" w:rsidRDefault="00A60197" w:rsidP="00A60197">
      <w:pPr>
        <w:rPr>
          <w:rFonts w:ascii="Arial" w:hAnsi="Arial" w:cs="Arial"/>
          <w:b/>
          <w:i/>
          <w:sz w:val="20"/>
          <w:szCs w:val="20"/>
        </w:rPr>
      </w:pPr>
      <w:r w:rsidRPr="00D83C41">
        <w:rPr>
          <w:rFonts w:ascii="Arial" w:hAnsi="Arial" w:cs="Arial"/>
          <w:b/>
          <w:i/>
          <w:sz w:val="20"/>
          <w:szCs w:val="20"/>
        </w:rPr>
        <w:t>Solution Line Manager/ Principal</w:t>
      </w:r>
      <w:r w:rsidR="00831E54">
        <w:rPr>
          <w:rFonts w:ascii="Arial" w:hAnsi="Arial" w:cs="Arial"/>
          <w:b/>
          <w:i/>
          <w:sz w:val="20"/>
          <w:szCs w:val="20"/>
        </w:rPr>
        <w:t xml:space="preserve"> </w:t>
      </w:r>
    </w:p>
    <w:p w14:paraId="412FD708" w14:textId="77777777" w:rsidR="00A60197" w:rsidRPr="00D83C41" w:rsidRDefault="00A60197" w:rsidP="00A60197">
      <w:pPr>
        <w:pStyle w:val="ResumeBulletSingle"/>
        <w:rPr>
          <w:rFonts w:ascii="Arial" w:hAnsi="Arial" w:cs="Arial"/>
          <w:sz w:val="20"/>
          <w:szCs w:val="20"/>
        </w:rPr>
      </w:pPr>
      <w:r w:rsidRPr="00D83C41">
        <w:rPr>
          <w:rFonts w:ascii="Arial" w:hAnsi="Arial" w:cs="Arial"/>
          <w:sz w:val="20"/>
          <w:szCs w:val="20"/>
        </w:rPr>
        <w:t>Founding member of Tactics, solution focused company implementing Oracle based systems. Tactics grew to over 250 associates covering 6 cities with strong partner ties to companies such as Oracle and Sun. Merger with Stonebridge grew company to 450 associates across 12 cities</w:t>
      </w:r>
    </w:p>
    <w:p w14:paraId="635935C1" w14:textId="77777777" w:rsidR="00A60197" w:rsidRPr="00D83C41" w:rsidRDefault="00A60197" w:rsidP="00A60197">
      <w:pPr>
        <w:pStyle w:val="ResumeBulletSingle"/>
        <w:rPr>
          <w:rFonts w:ascii="Arial" w:eastAsia="Batang" w:hAnsi="Arial" w:cs="Arial"/>
          <w:sz w:val="20"/>
          <w:szCs w:val="20"/>
        </w:rPr>
      </w:pPr>
      <w:r w:rsidRPr="00D83C41">
        <w:rPr>
          <w:rFonts w:ascii="Arial" w:hAnsi="Arial" w:cs="Arial"/>
          <w:sz w:val="20"/>
          <w:szCs w:val="20"/>
        </w:rPr>
        <w:t>Managed web/custom development practice with focus on ERM/CRM and integration projects spanning many industry segments</w:t>
      </w:r>
    </w:p>
    <w:p w14:paraId="707023DF" w14:textId="77777777" w:rsidR="00A60197" w:rsidRPr="00D83C41" w:rsidRDefault="00A60197" w:rsidP="00A60197">
      <w:pPr>
        <w:pStyle w:val="ResumeBulletSingle"/>
        <w:rPr>
          <w:rFonts w:ascii="Arial" w:hAnsi="Arial" w:cs="Arial"/>
          <w:sz w:val="20"/>
          <w:szCs w:val="20"/>
        </w:rPr>
      </w:pPr>
      <w:r w:rsidRPr="00D83C41">
        <w:rPr>
          <w:rFonts w:ascii="Arial" w:hAnsi="Arial" w:cs="Arial"/>
          <w:sz w:val="20"/>
          <w:szCs w:val="20"/>
        </w:rPr>
        <w:t xml:space="preserve">Provided solution-based selling and engagement delivery across 12 cities in the south </w:t>
      </w:r>
    </w:p>
    <w:p w14:paraId="191D1E65" w14:textId="77777777" w:rsidR="00A60197" w:rsidRPr="00D83C41" w:rsidRDefault="00A60197" w:rsidP="00A60197">
      <w:pPr>
        <w:pStyle w:val="ResumeBulletSingle"/>
        <w:rPr>
          <w:rFonts w:ascii="Arial" w:eastAsia="Batang" w:hAnsi="Arial" w:cs="Arial"/>
          <w:sz w:val="20"/>
          <w:szCs w:val="20"/>
        </w:rPr>
      </w:pPr>
      <w:r w:rsidRPr="00D83C41">
        <w:rPr>
          <w:rFonts w:ascii="Arial" w:hAnsi="Arial" w:cs="Arial"/>
          <w:sz w:val="20"/>
          <w:szCs w:val="20"/>
        </w:rPr>
        <w:t xml:space="preserve">Developed company-wide methods for web/custom application development solutions </w:t>
      </w:r>
    </w:p>
    <w:p w14:paraId="0D23D040" w14:textId="3BE1DF9B" w:rsidR="00A60197" w:rsidRPr="00D83C41" w:rsidRDefault="00A60197" w:rsidP="00A60197">
      <w:pPr>
        <w:pStyle w:val="ResumeBulletSingle"/>
        <w:rPr>
          <w:rFonts w:ascii="Arial" w:hAnsi="Arial" w:cs="Arial"/>
          <w:sz w:val="20"/>
          <w:szCs w:val="20"/>
        </w:rPr>
      </w:pPr>
      <w:r w:rsidRPr="00D83C41">
        <w:rPr>
          <w:rFonts w:ascii="Arial" w:hAnsi="Arial" w:cs="Arial"/>
          <w:sz w:val="20"/>
          <w:szCs w:val="20"/>
        </w:rPr>
        <w:t xml:space="preserve">Formed wireless </w:t>
      </w:r>
      <w:r w:rsidR="00D543A1">
        <w:rPr>
          <w:rFonts w:ascii="Arial" w:hAnsi="Arial" w:cs="Arial"/>
          <w:sz w:val="20"/>
          <w:szCs w:val="20"/>
        </w:rPr>
        <w:t xml:space="preserve">technology </w:t>
      </w:r>
      <w:r w:rsidRPr="00D83C41">
        <w:rPr>
          <w:rFonts w:ascii="Arial" w:hAnsi="Arial" w:cs="Arial"/>
          <w:sz w:val="20"/>
          <w:szCs w:val="20"/>
        </w:rPr>
        <w:t>consulting practice designed to integrate into existing client’s business systems.</w:t>
      </w:r>
    </w:p>
    <w:p w14:paraId="31F8ECA3" w14:textId="77777777" w:rsidR="00A60197" w:rsidRPr="00D83C41" w:rsidRDefault="00A60197" w:rsidP="00A60197">
      <w:pPr>
        <w:pStyle w:val="ResumeBulletSingle"/>
        <w:rPr>
          <w:rFonts w:ascii="Arial" w:eastAsia="Batang" w:hAnsi="Arial" w:cs="Arial"/>
          <w:sz w:val="20"/>
          <w:szCs w:val="20"/>
        </w:rPr>
      </w:pPr>
      <w:r w:rsidRPr="00D83C41">
        <w:rPr>
          <w:rFonts w:ascii="Arial" w:hAnsi="Arial" w:cs="Arial"/>
          <w:sz w:val="20"/>
          <w:szCs w:val="20"/>
        </w:rPr>
        <w:t>Helped formulate and implement a company-wide project management office</w:t>
      </w:r>
    </w:p>
    <w:p w14:paraId="359AE456" w14:textId="77777777" w:rsidR="00A60197" w:rsidRPr="00D83C41" w:rsidRDefault="00A60197" w:rsidP="00A60197">
      <w:pPr>
        <w:pStyle w:val="ResumeBulletSingle"/>
        <w:rPr>
          <w:rFonts w:ascii="Arial" w:hAnsi="Arial" w:cs="Arial"/>
          <w:sz w:val="20"/>
          <w:szCs w:val="20"/>
        </w:rPr>
      </w:pPr>
      <w:r w:rsidRPr="00D83C41">
        <w:rPr>
          <w:rFonts w:ascii="Arial" w:hAnsi="Arial" w:cs="Arial"/>
          <w:sz w:val="20"/>
          <w:szCs w:val="20"/>
        </w:rPr>
        <w:t>Provided lectures for user groups, conferences, client forums, and university classes.</w:t>
      </w:r>
    </w:p>
    <w:p w14:paraId="60E8C7BD" w14:textId="474F4853" w:rsidR="002A7EF3" w:rsidRPr="00D244C9" w:rsidRDefault="00A60197" w:rsidP="002A7EF3">
      <w:pPr>
        <w:pStyle w:val="ResumeBulletSingle"/>
        <w:rPr>
          <w:rFonts w:ascii="Arial" w:hAnsi="Arial" w:cs="Arial"/>
          <w:sz w:val="20"/>
          <w:szCs w:val="20"/>
        </w:rPr>
      </w:pPr>
      <w:r w:rsidRPr="00D83C41">
        <w:rPr>
          <w:rFonts w:ascii="Arial" w:hAnsi="Arial" w:cs="Arial"/>
          <w:sz w:val="20"/>
          <w:szCs w:val="20"/>
        </w:rPr>
        <w:t>Managed Tactics consulting practice that grew to over a $10 million/year concentrating on custom development, web, and integration solutions</w:t>
      </w:r>
    </w:p>
    <w:p w14:paraId="7F685F25" w14:textId="77777777" w:rsidR="00497988" w:rsidRDefault="00497988" w:rsidP="00497988">
      <w:pPr>
        <w:pStyle w:val="Heading2"/>
        <w:jc w:val="center"/>
      </w:pPr>
      <w:r>
        <w:t>AFFILIATIONS / CONSULTANCIES</w:t>
      </w:r>
    </w:p>
    <w:p w14:paraId="6217086C" w14:textId="77777777" w:rsidR="00497988" w:rsidRPr="0056394D" w:rsidRDefault="00497988" w:rsidP="00497988"/>
    <w:p w14:paraId="28AB0C59" w14:textId="6D6D707F" w:rsidR="00497988" w:rsidRDefault="002B05A4" w:rsidP="00497988">
      <w:pPr>
        <w:numPr>
          <w:ilvl w:val="0"/>
          <w:numId w:val="11"/>
        </w:numPr>
        <w:jc w:val="both"/>
        <w:rPr>
          <w:rFonts w:ascii="Arial" w:hAnsi="Arial" w:cs="Arial"/>
          <w:sz w:val="20"/>
          <w:szCs w:val="20"/>
        </w:rPr>
      </w:pPr>
      <w:r>
        <w:rPr>
          <w:rFonts w:ascii="Arial" w:hAnsi="Arial" w:cs="Arial"/>
          <w:sz w:val="20"/>
          <w:szCs w:val="20"/>
        </w:rPr>
        <w:t>Co</w:t>
      </w:r>
      <w:r w:rsidR="00647BC0">
        <w:rPr>
          <w:rFonts w:ascii="Arial" w:hAnsi="Arial" w:cs="Arial"/>
          <w:sz w:val="20"/>
          <w:szCs w:val="20"/>
        </w:rPr>
        <w:t>-Editor/author of book</w:t>
      </w:r>
      <w:r w:rsidR="00497988">
        <w:rPr>
          <w:rFonts w:ascii="Arial" w:hAnsi="Arial" w:cs="Arial"/>
          <w:sz w:val="20"/>
          <w:szCs w:val="20"/>
        </w:rPr>
        <w:t>: Transforming Public Health Surveillance</w:t>
      </w:r>
      <w:r w:rsidR="00647BC0">
        <w:rPr>
          <w:rFonts w:ascii="Arial" w:hAnsi="Arial" w:cs="Arial"/>
          <w:sz w:val="20"/>
          <w:szCs w:val="20"/>
        </w:rPr>
        <w:t xml:space="preserve"> – </w:t>
      </w:r>
      <w:r w:rsidR="004D3D9D">
        <w:rPr>
          <w:rFonts w:ascii="Arial" w:hAnsi="Arial" w:cs="Arial"/>
          <w:sz w:val="20"/>
          <w:szCs w:val="20"/>
        </w:rPr>
        <w:t>Out</w:t>
      </w:r>
      <w:r w:rsidR="00647BC0">
        <w:rPr>
          <w:rFonts w:ascii="Arial" w:hAnsi="Arial" w:cs="Arial"/>
          <w:sz w:val="20"/>
          <w:szCs w:val="20"/>
        </w:rPr>
        <w:t xml:space="preserve"> Oct 2015, Elsevier publishing</w:t>
      </w:r>
    </w:p>
    <w:p w14:paraId="45058880" w14:textId="77777777" w:rsidR="00497988" w:rsidRPr="00D83C41" w:rsidRDefault="00497988" w:rsidP="00497988">
      <w:pPr>
        <w:numPr>
          <w:ilvl w:val="0"/>
          <w:numId w:val="11"/>
        </w:numPr>
        <w:jc w:val="both"/>
        <w:rPr>
          <w:rFonts w:ascii="Arial" w:hAnsi="Arial" w:cs="Arial"/>
          <w:sz w:val="20"/>
          <w:szCs w:val="20"/>
        </w:rPr>
      </w:pPr>
      <w:r w:rsidRPr="00D83C41">
        <w:rPr>
          <w:rFonts w:ascii="Arial" w:hAnsi="Arial" w:cs="Arial"/>
          <w:sz w:val="20"/>
          <w:szCs w:val="20"/>
        </w:rPr>
        <w:t>Association of Public Health Laboratories (APHL) – Chair Informatics Committee</w:t>
      </w:r>
      <w:r>
        <w:rPr>
          <w:rFonts w:ascii="Arial" w:hAnsi="Arial" w:cs="Arial"/>
          <w:sz w:val="20"/>
          <w:szCs w:val="20"/>
        </w:rPr>
        <w:t>, member</w:t>
      </w:r>
      <w:r w:rsidRPr="00D83C41">
        <w:rPr>
          <w:rFonts w:ascii="Arial" w:hAnsi="Arial" w:cs="Arial"/>
          <w:sz w:val="20"/>
          <w:szCs w:val="20"/>
        </w:rPr>
        <w:t xml:space="preserve"> 2006-current</w:t>
      </w:r>
    </w:p>
    <w:p w14:paraId="00526BFF" w14:textId="77777777" w:rsidR="00497988" w:rsidRPr="00D83C41" w:rsidRDefault="00497988" w:rsidP="00497988">
      <w:pPr>
        <w:numPr>
          <w:ilvl w:val="0"/>
          <w:numId w:val="11"/>
        </w:numPr>
        <w:jc w:val="both"/>
        <w:rPr>
          <w:rFonts w:ascii="Arial" w:hAnsi="Arial" w:cs="Arial"/>
          <w:sz w:val="20"/>
          <w:szCs w:val="20"/>
        </w:rPr>
      </w:pPr>
      <w:r w:rsidRPr="00D83C41">
        <w:rPr>
          <w:rFonts w:ascii="Arial" w:hAnsi="Arial" w:cs="Arial"/>
          <w:sz w:val="20"/>
          <w:szCs w:val="20"/>
        </w:rPr>
        <w:t>Health Level-7 (HL7) –Northrop Grumman Corporation voting member 2002-2006</w:t>
      </w:r>
    </w:p>
    <w:p w14:paraId="7505D2C6" w14:textId="41D7E7B6" w:rsidR="00497988" w:rsidRPr="00D83C41" w:rsidRDefault="001D4ABD" w:rsidP="00497988">
      <w:pPr>
        <w:numPr>
          <w:ilvl w:val="0"/>
          <w:numId w:val="11"/>
        </w:numPr>
        <w:jc w:val="both"/>
        <w:rPr>
          <w:rFonts w:ascii="Arial" w:hAnsi="Arial" w:cs="Arial"/>
          <w:sz w:val="20"/>
          <w:szCs w:val="20"/>
        </w:rPr>
      </w:pPr>
      <w:r>
        <w:rPr>
          <w:rFonts w:ascii="Arial" w:hAnsi="Arial" w:cs="Arial"/>
          <w:sz w:val="20"/>
          <w:szCs w:val="20"/>
        </w:rPr>
        <w:t>Advisory council for PHIN and PHI conference 20</w:t>
      </w:r>
      <w:r w:rsidR="00EA2D1C">
        <w:rPr>
          <w:rFonts w:ascii="Arial" w:hAnsi="Arial" w:cs="Arial"/>
          <w:sz w:val="20"/>
          <w:szCs w:val="20"/>
        </w:rPr>
        <w:t>09</w:t>
      </w:r>
      <w:r>
        <w:rPr>
          <w:rFonts w:ascii="Arial" w:hAnsi="Arial" w:cs="Arial"/>
          <w:sz w:val="20"/>
          <w:szCs w:val="20"/>
        </w:rPr>
        <w:t xml:space="preserve"> and 2015</w:t>
      </w:r>
    </w:p>
    <w:p w14:paraId="7B73FE86" w14:textId="77777777" w:rsidR="00497988" w:rsidRPr="00D83C41" w:rsidRDefault="00497988" w:rsidP="00497988">
      <w:pPr>
        <w:numPr>
          <w:ilvl w:val="0"/>
          <w:numId w:val="11"/>
        </w:numPr>
        <w:jc w:val="both"/>
        <w:rPr>
          <w:rFonts w:ascii="Arial" w:hAnsi="Arial" w:cs="Arial"/>
          <w:sz w:val="20"/>
          <w:szCs w:val="20"/>
        </w:rPr>
      </w:pPr>
      <w:r w:rsidRPr="00D83C41">
        <w:rPr>
          <w:rFonts w:ascii="Arial" w:hAnsi="Arial" w:cs="Arial"/>
          <w:sz w:val="20"/>
          <w:szCs w:val="20"/>
        </w:rPr>
        <w:t>Project Management Institute – Member 2001-2006</w:t>
      </w:r>
    </w:p>
    <w:p w14:paraId="6EEF0270" w14:textId="77777777" w:rsidR="00497988" w:rsidRDefault="00497988" w:rsidP="00497988">
      <w:pPr>
        <w:pStyle w:val="NP"/>
        <w:widowControl w:val="0"/>
        <w:numPr>
          <w:ilvl w:val="0"/>
          <w:numId w:val="11"/>
        </w:numPr>
        <w:tabs>
          <w:tab w:val="left" w:pos="720"/>
          <w:tab w:val="left" w:pos="1170"/>
          <w:tab w:val="left" w:pos="2160"/>
          <w:tab w:val="left" w:pos="2880"/>
          <w:tab w:val="left" w:pos="5340"/>
        </w:tabs>
        <w:spacing w:after="0"/>
        <w:rPr>
          <w:rFonts w:ascii="Arial" w:hAnsi="Arial" w:cs="Arial"/>
          <w:sz w:val="20"/>
        </w:rPr>
      </w:pPr>
      <w:r w:rsidRPr="00497988">
        <w:rPr>
          <w:rFonts w:ascii="Arial" w:hAnsi="Arial" w:cs="Arial"/>
          <w:sz w:val="20"/>
        </w:rPr>
        <w:t>JPHIT (Joint Public Health Informatics Taskforce) Executive Board (APHL rep) – Member 2009-current</w:t>
      </w:r>
    </w:p>
    <w:p w14:paraId="5A62A9E5" w14:textId="574FC902" w:rsidR="00A57A33" w:rsidRPr="00497988" w:rsidRDefault="00A57A33" w:rsidP="00497988">
      <w:pPr>
        <w:pStyle w:val="NP"/>
        <w:widowControl w:val="0"/>
        <w:numPr>
          <w:ilvl w:val="0"/>
          <w:numId w:val="11"/>
        </w:numPr>
        <w:tabs>
          <w:tab w:val="left" w:pos="720"/>
          <w:tab w:val="left" w:pos="1170"/>
          <w:tab w:val="left" w:pos="2160"/>
          <w:tab w:val="left" w:pos="2880"/>
          <w:tab w:val="left" w:pos="5340"/>
        </w:tabs>
        <w:spacing w:after="0"/>
        <w:rPr>
          <w:rFonts w:ascii="Arial" w:hAnsi="Arial" w:cs="Arial"/>
          <w:sz w:val="20"/>
        </w:rPr>
      </w:pPr>
      <w:r>
        <w:rPr>
          <w:rFonts w:ascii="Arial" w:hAnsi="Arial" w:cs="Arial"/>
          <w:sz w:val="20"/>
        </w:rPr>
        <w:t>The Public Health Community Platform (PHCP) IEC board member 2015-current</w:t>
      </w:r>
    </w:p>
    <w:p w14:paraId="623D65BE" w14:textId="0CF087CF" w:rsidR="00497988" w:rsidRPr="00497988" w:rsidRDefault="00497988" w:rsidP="00497988">
      <w:pPr>
        <w:pStyle w:val="NP"/>
        <w:widowControl w:val="0"/>
        <w:numPr>
          <w:ilvl w:val="0"/>
          <w:numId w:val="11"/>
        </w:numPr>
        <w:tabs>
          <w:tab w:val="left" w:pos="720"/>
          <w:tab w:val="left" w:pos="1170"/>
          <w:tab w:val="left" w:pos="2160"/>
          <w:tab w:val="left" w:pos="2880"/>
          <w:tab w:val="left" w:pos="5340"/>
        </w:tabs>
        <w:spacing w:after="0"/>
        <w:rPr>
          <w:rFonts w:ascii="Arial" w:hAnsi="Arial" w:cs="Arial"/>
          <w:sz w:val="20"/>
        </w:rPr>
      </w:pPr>
      <w:r w:rsidRPr="00497988">
        <w:rPr>
          <w:rFonts w:ascii="Arial" w:hAnsi="Arial" w:cs="Arial"/>
          <w:sz w:val="20"/>
        </w:rPr>
        <w:t>Applied Public Health Informatics Curriculum Project</w:t>
      </w:r>
      <w:r w:rsidR="00475ADF">
        <w:rPr>
          <w:rFonts w:ascii="Arial" w:hAnsi="Arial" w:cs="Arial"/>
          <w:sz w:val="20"/>
        </w:rPr>
        <w:t xml:space="preserve"> (</w:t>
      </w:r>
      <w:r w:rsidR="000024DF">
        <w:rPr>
          <w:rFonts w:ascii="Arial" w:hAnsi="Arial" w:cs="Arial"/>
          <w:sz w:val="20"/>
        </w:rPr>
        <w:t>PHII/Emory</w:t>
      </w:r>
      <w:r w:rsidR="00980FAB">
        <w:rPr>
          <w:rFonts w:ascii="Arial" w:hAnsi="Arial" w:cs="Arial"/>
          <w:sz w:val="20"/>
        </w:rPr>
        <w:t>/</w:t>
      </w:r>
      <w:r w:rsidR="00D230BC">
        <w:rPr>
          <w:rFonts w:ascii="Arial" w:hAnsi="Arial" w:cs="Arial"/>
          <w:sz w:val="20"/>
        </w:rPr>
        <w:t xml:space="preserve">CDC) </w:t>
      </w:r>
      <w:r w:rsidR="00D230BC" w:rsidRPr="00497988">
        <w:rPr>
          <w:rFonts w:ascii="Arial" w:hAnsi="Arial" w:cs="Arial"/>
          <w:sz w:val="20"/>
        </w:rPr>
        <w:t>(</w:t>
      </w:r>
      <w:r w:rsidRPr="00497988">
        <w:rPr>
          <w:rFonts w:ascii="Arial" w:hAnsi="Arial" w:cs="Arial"/>
          <w:sz w:val="20"/>
        </w:rPr>
        <w:t>Advisory Board member) 2009-current</w:t>
      </w:r>
    </w:p>
    <w:p w14:paraId="51DAFDA5" w14:textId="1CF1A719" w:rsidR="000024DF" w:rsidRDefault="000024DF" w:rsidP="00497988">
      <w:pPr>
        <w:pStyle w:val="NP"/>
        <w:widowControl w:val="0"/>
        <w:numPr>
          <w:ilvl w:val="0"/>
          <w:numId w:val="11"/>
        </w:numPr>
        <w:tabs>
          <w:tab w:val="left" w:pos="720"/>
          <w:tab w:val="left" w:pos="1170"/>
          <w:tab w:val="left" w:pos="2160"/>
          <w:tab w:val="left" w:pos="2880"/>
          <w:tab w:val="left" w:pos="5340"/>
        </w:tabs>
        <w:spacing w:after="0"/>
        <w:rPr>
          <w:rFonts w:ascii="Arial" w:hAnsi="Arial" w:cs="Arial"/>
          <w:sz w:val="20"/>
        </w:rPr>
      </w:pPr>
      <w:r>
        <w:rPr>
          <w:rFonts w:ascii="Arial" w:hAnsi="Arial" w:cs="Arial"/>
          <w:sz w:val="20"/>
        </w:rPr>
        <w:t>HL7 basics lecture for NAC</w:t>
      </w:r>
      <w:r w:rsidR="00475ADF">
        <w:rPr>
          <w:rFonts w:ascii="Arial" w:hAnsi="Arial" w:cs="Arial"/>
          <w:sz w:val="20"/>
        </w:rPr>
        <w:t>CH</w:t>
      </w:r>
      <w:r>
        <w:rPr>
          <w:rFonts w:ascii="Arial" w:hAnsi="Arial" w:cs="Arial"/>
          <w:sz w:val="20"/>
        </w:rPr>
        <w:t>O SHINE informatics fellows 2015</w:t>
      </w:r>
    </w:p>
    <w:p w14:paraId="5656CF58" w14:textId="4286A9F5" w:rsidR="00475ADF" w:rsidRDefault="00475ADF" w:rsidP="00497988">
      <w:pPr>
        <w:pStyle w:val="NP"/>
        <w:widowControl w:val="0"/>
        <w:numPr>
          <w:ilvl w:val="0"/>
          <w:numId w:val="11"/>
        </w:numPr>
        <w:tabs>
          <w:tab w:val="left" w:pos="720"/>
          <w:tab w:val="left" w:pos="1170"/>
          <w:tab w:val="left" w:pos="2160"/>
          <w:tab w:val="left" w:pos="2880"/>
          <w:tab w:val="left" w:pos="5340"/>
        </w:tabs>
        <w:spacing w:after="0"/>
        <w:rPr>
          <w:rFonts w:ascii="Arial" w:hAnsi="Arial" w:cs="Arial"/>
          <w:sz w:val="20"/>
        </w:rPr>
      </w:pPr>
      <w:r>
        <w:rPr>
          <w:rFonts w:ascii="Arial" w:hAnsi="Arial" w:cs="Arial"/>
          <w:sz w:val="20"/>
        </w:rPr>
        <w:t>Laboratory Informatics lecture – CDC EIS/LLS fellows 2015</w:t>
      </w:r>
    </w:p>
    <w:p w14:paraId="6CE57E29" w14:textId="6DDA8A23" w:rsidR="00497988" w:rsidRPr="00497988" w:rsidRDefault="00497988" w:rsidP="00497988">
      <w:pPr>
        <w:pStyle w:val="NP"/>
        <w:widowControl w:val="0"/>
        <w:numPr>
          <w:ilvl w:val="0"/>
          <w:numId w:val="11"/>
        </w:numPr>
        <w:tabs>
          <w:tab w:val="left" w:pos="720"/>
          <w:tab w:val="left" w:pos="1170"/>
          <w:tab w:val="left" w:pos="2160"/>
          <w:tab w:val="left" w:pos="2880"/>
          <w:tab w:val="left" w:pos="5340"/>
        </w:tabs>
        <w:spacing w:after="0"/>
        <w:rPr>
          <w:rFonts w:ascii="Arial" w:hAnsi="Arial" w:cs="Arial"/>
          <w:sz w:val="20"/>
        </w:rPr>
      </w:pPr>
      <w:r w:rsidRPr="00497988">
        <w:rPr>
          <w:rFonts w:ascii="Arial" w:hAnsi="Arial" w:cs="Arial"/>
          <w:sz w:val="20"/>
        </w:rPr>
        <w:t xml:space="preserve">Emory </w:t>
      </w:r>
      <w:r w:rsidR="005A2AB6">
        <w:rPr>
          <w:rFonts w:ascii="Arial" w:hAnsi="Arial" w:cs="Arial"/>
          <w:sz w:val="20"/>
        </w:rPr>
        <w:t>Central IT</w:t>
      </w:r>
      <w:r w:rsidRPr="00497988">
        <w:rPr>
          <w:rFonts w:ascii="Arial" w:hAnsi="Arial" w:cs="Arial"/>
          <w:sz w:val="20"/>
        </w:rPr>
        <w:t xml:space="preserve"> </w:t>
      </w:r>
      <w:proofErr w:type="spellStart"/>
      <w:r w:rsidRPr="00497988">
        <w:rPr>
          <w:rFonts w:ascii="Arial" w:hAnsi="Arial" w:cs="Arial"/>
          <w:sz w:val="20"/>
        </w:rPr>
        <w:t>IT</w:t>
      </w:r>
      <w:proofErr w:type="spellEnd"/>
      <w:r w:rsidRPr="00497988">
        <w:rPr>
          <w:rFonts w:ascii="Arial" w:hAnsi="Arial" w:cs="Arial"/>
          <w:sz w:val="20"/>
        </w:rPr>
        <w:t xml:space="preserve"> LIMS Steering Committee. – </w:t>
      </w:r>
      <w:r w:rsidR="00D230BC" w:rsidRPr="00497988">
        <w:rPr>
          <w:rFonts w:ascii="Arial" w:hAnsi="Arial" w:cs="Arial"/>
          <w:sz w:val="20"/>
        </w:rPr>
        <w:t>Advisor:</w:t>
      </w:r>
      <w:r w:rsidRPr="00497988">
        <w:rPr>
          <w:rFonts w:ascii="Arial" w:hAnsi="Arial" w:cs="Arial"/>
          <w:sz w:val="20"/>
        </w:rPr>
        <w:t xml:space="preserve"> 2009-current</w:t>
      </w:r>
    </w:p>
    <w:p w14:paraId="3B25DEF6" w14:textId="433EF54D" w:rsidR="00497988" w:rsidRDefault="00497988" w:rsidP="00497988">
      <w:pPr>
        <w:pStyle w:val="NP"/>
        <w:widowControl w:val="0"/>
        <w:numPr>
          <w:ilvl w:val="0"/>
          <w:numId w:val="11"/>
        </w:numPr>
        <w:tabs>
          <w:tab w:val="left" w:pos="720"/>
          <w:tab w:val="left" w:pos="1170"/>
          <w:tab w:val="left" w:pos="2160"/>
          <w:tab w:val="left" w:pos="2880"/>
          <w:tab w:val="left" w:pos="5340"/>
        </w:tabs>
        <w:spacing w:after="0"/>
        <w:rPr>
          <w:rFonts w:ascii="Arial" w:hAnsi="Arial" w:cs="Arial"/>
          <w:sz w:val="20"/>
        </w:rPr>
      </w:pPr>
      <w:r w:rsidRPr="00497988">
        <w:rPr>
          <w:rFonts w:ascii="Arial" w:hAnsi="Arial" w:cs="Arial"/>
          <w:sz w:val="20"/>
        </w:rPr>
        <w:t xml:space="preserve">Emory </w:t>
      </w:r>
      <w:r w:rsidR="005A2AB6">
        <w:rPr>
          <w:rFonts w:ascii="Arial" w:hAnsi="Arial" w:cs="Arial"/>
          <w:sz w:val="20"/>
        </w:rPr>
        <w:t>Central</w:t>
      </w:r>
      <w:r w:rsidRPr="00497988">
        <w:rPr>
          <w:rFonts w:ascii="Arial" w:hAnsi="Arial" w:cs="Arial"/>
          <w:sz w:val="20"/>
        </w:rPr>
        <w:t xml:space="preserve"> IT Collaborative Systems project – Advisor: 2009- Current</w:t>
      </w:r>
    </w:p>
    <w:p w14:paraId="12E101AB" w14:textId="7202658C" w:rsidR="00EA2D1C" w:rsidRDefault="00EA2D1C" w:rsidP="00497988">
      <w:pPr>
        <w:pStyle w:val="NP"/>
        <w:widowControl w:val="0"/>
        <w:numPr>
          <w:ilvl w:val="0"/>
          <w:numId w:val="11"/>
        </w:numPr>
        <w:tabs>
          <w:tab w:val="left" w:pos="720"/>
          <w:tab w:val="left" w:pos="1170"/>
          <w:tab w:val="left" w:pos="2160"/>
          <w:tab w:val="left" w:pos="2880"/>
          <w:tab w:val="left" w:pos="5340"/>
        </w:tabs>
        <w:spacing w:after="0"/>
        <w:rPr>
          <w:rFonts w:ascii="Arial" w:hAnsi="Arial" w:cs="Arial"/>
          <w:sz w:val="20"/>
        </w:rPr>
      </w:pPr>
      <w:r>
        <w:rPr>
          <w:rFonts w:ascii="Arial" w:hAnsi="Arial" w:cs="Arial"/>
          <w:sz w:val="20"/>
        </w:rPr>
        <w:t>STEM program advisor</w:t>
      </w:r>
      <w:r w:rsidR="00836060">
        <w:rPr>
          <w:rFonts w:ascii="Arial" w:hAnsi="Arial" w:cs="Arial"/>
          <w:sz w:val="20"/>
        </w:rPr>
        <w:t>,</w:t>
      </w:r>
      <w:r>
        <w:rPr>
          <w:rFonts w:ascii="Arial" w:hAnsi="Arial" w:cs="Arial"/>
          <w:sz w:val="20"/>
        </w:rPr>
        <w:t xml:space="preserve"> K-8th grades, The Learning Center charter school, Murphy NC </w:t>
      </w:r>
      <w:r w:rsidR="00836060">
        <w:rPr>
          <w:rFonts w:ascii="Arial" w:hAnsi="Arial" w:cs="Arial"/>
          <w:sz w:val="20"/>
        </w:rPr>
        <w:t xml:space="preserve">- </w:t>
      </w:r>
      <w:r>
        <w:rPr>
          <w:rFonts w:ascii="Arial" w:hAnsi="Arial" w:cs="Arial"/>
          <w:sz w:val="20"/>
        </w:rPr>
        <w:t>2015</w:t>
      </w:r>
    </w:p>
    <w:p w14:paraId="23E36174" w14:textId="3BBCB3AC" w:rsidR="009F0414" w:rsidRDefault="009F0414" w:rsidP="00497988">
      <w:pPr>
        <w:pStyle w:val="NP"/>
        <w:widowControl w:val="0"/>
        <w:numPr>
          <w:ilvl w:val="0"/>
          <w:numId w:val="11"/>
        </w:numPr>
        <w:tabs>
          <w:tab w:val="left" w:pos="720"/>
          <w:tab w:val="left" w:pos="1170"/>
          <w:tab w:val="left" w:pos="2160"/>
          <w:tab w:val="left" w:pos="2880"/>
          <w:tab w:val="left" w:pos="5340"/>
        </w:tabs>
        <w:spacing w:after="0"/>
        <w:rPr>
          <w:rFonts w:ascii="Arial" w:hAnsi="Arial" w:cs="Arial"/>
          <w:sz w:val="20"/>
        </w:rPr>
      </w:pPr>
      <w:r>
        <w:rPr>
          <w:rFonts w:ascii="Arial" w:hAnsi="Arial" w:cs="Arial"/>
          <w:sz w:val="20"/>
        </w:rPr>
        <w:t>CDC blue-ribbon LIMS advisory council 2010</w:t>
      </w:r>
    </w:p>
    <w:p w14:paraId="6BE8BD2B" w14:textId="75912253" w:rsidR="00C847E9" w:rsidRPr="00497988" w:rsidRDefault="00C847E9" w:rsidP="00497988">
      <w:pPr>
        <w:pStyle w:val="NP"/>
        <w:widowControl w:val="0"/>
        <w:numPr>
          <w:ilvl w:val="0"/>
          <w:numId w:val="11"/>
        </w:numPr>
        <w:tabs>
          <w:tab w:val="left" w:pos="720"/>
          <w:tab w:val="left" w:pos="1170"/>
          <w:tab w:val="left" w:pos="2160"/>
          <w:tab w:val="left" w:pos="2880"/>
          <w:tab w:val="left" w:pos="5340"/>
        </w:tabs>
        <w:spacing w:after="0"/>
        <w:rPr>
          <w:rFonts w:ascii="Arial" w:hAnsi="Arial" w:cs="Arial"/>
          <w:sz w:val="20"/>
        </w:rPr>
      </w:pPr>
      <w:r>
        <w:rPr>
          <w:rFonts w:ascii="Arial" w:hAnsi="Arial" w:cs="Arial"/>
          <w:sz w:val="20"/>
        </w:rPr>
        <w:t>Emory School of Nursing Informatics strategy advisory group 2015</w:t>
      </w:r>
    </w:p>
    <w:p w14:paraId="5D4381D6" w14:textId="77777777" w:rsidR="00957B65" w:rsidRPr="00497988" w:rsidRDefault="00957B65" w:rsidP="00957B65">
      <w:pPr>
        <w:pStyle w:val="Heading2"/>
        <w:jc w:val="center"/>
        <w:rPr>
          <w:rFonts w:ascii="Arial" w:hAnsi="Arial" w:cs="Arial"/>
          <w:b w:val="0"/>
          <w:bCs w:val="0"/>
          <w:sz w:val="20"/>
          <w:szCs w:val="20"/>
        </w:rPr>
      </w:pPr>
    </w:p>
    <w:p w14:paraId="675D3FE0" w14:textId="77777777" w:rsidR="00497988" w:rsidRPr="00497988" w:rsidRDefault="00497988" w:rsidP="00957B65">
      <w:pPr>
        <w:pStyle w:val="Heading2"/>
        <w:jc w:val="center"/>
        <w:rPr>
          <w:rFonts w:ascii="Arial" w:hAnsi="Arial" w:cs="Arial"/>
          <w:b w:val="0"/>
          <w:bCs w:val="0"/>
          <w:color w:val="000000"/>
          <w:sz w:val="20"/>
          <w:szCs w:val="20"/>
        </w:rPr>
      </w:pPr>
    </w:p>
    <w:p w14:paraId="797BF548" w14:textId="1DB7BEE4" w:rsidR="00957B65" w:rsidRPr="004A1083" w:rsidRDefault="00957B65" w:rsidP="004A1083">
      <w:pPr>
        <w:pStyle w:val="Heading2"/>
        <w:jc w:val="center"/>
        <w:rPr>
          <w:rFonts w:ascii="Arial" w:hAnsi="Arial" w:cs="Arial"/>
          <w:bCs w:val="0"/>
          <w:sz w:val="20"/>
          <w:szCs w:val="20"/>
        </w:rPr>
      </w:pPr>
      <w:r w:rsidRPr="00D244C9">
        <w:rPr>
          <w:rFonts w:ascii="Arial" w:hAnsi="Arial" w:cs="Arial"/>
          <w:bCs w:val="0"/>
          <w:color w:val="000000"/>
          <w:sz w:val="20"/>
          <w:szCs w:val="20"/>
        </w:rPr>
        <w:t xml:space="preserve">PRIOR TENURES INCLUDED </w:t>
      </w:r>
    </w:p>
    <w:p w14:paraId="69AD98C5" w14:textId="0F529B15" w:rsidR="002F2C4E" w:rsidRDefault="0056394D" w:rsidP="001213C6">
      <w:pPr>
        <w:numPr>
          <w:ilvl w:val="0"/>
          <w:numId w:val="12"/>
        </w:numPr>
        <w:ind w:left="360"/>
        <w:rPr>
          <w:rFonts w:ascii="Arial" w:hAnsi="Arial" w:cs="Arial"/>
          <w:sz w:val="20"/>
          <w:szCs w:val="20"/>
        </w:rPr>
      </w:pPr>
      <w:r w:rsidRPr="00497988">
        <w:rPr>
          <w:rFonts w:ascii="Arial" w:hAnsi="Arial" w:cs="Arial"/>
          <w:sz w:val="20"/>
          <w:szCs w:val="20"/>
        </w:rPr>
        <w:t xml:space="preserve">Principal Consultant, </w:t>
      </w:r>
      <w:r w:rsidR="002F2C4E">
        <w:rPr>
          <w:rFonts w:ascii="Arial" w:hAnsi="Arial" w:cs="Arial"/>
          <w:sz w:val="20"/>
          <w:szCs w:val="20"/>
        </w:rPr>
        <w:t>delivering interactive video systems, academic finance, and general oracle consulting</w:t>
      </w:r>
    </w:p>
    <w:p w14:paraId="237DCD16" w14:textId="43CA9D2D" w:rsidR="0056394D" w:rsidRPr="00497988" w:rsidRDefault="0056394D" w:rsidP="001213C6">
      <w:pPr>
        <w:ind w:firstLine="360"/>
        <w:rPr>
          <w:rFonts w:ascii="Arial" w:hAnsi="Arial" w:cs="Arial"/>
          <w:sz w:val="20"/>
          <w:szCs w:val="20"/>
        </w:rPr>
      </w:pPr>
      <w:r w:rsidRPr="00497988">
        <w:rPr>
          <w:rFonts w:ascii="Arial" w:hAnsi="Arial" w:cs="Arial"/>
          <w:sz w:val="20"/>
          <w:szCs w:val="20"/>
        </w:rPr>
        <w:t>Oracle Corporation, Atlanta GA</w:t>
      </w:r>
    </w:p>
    <w:p w14:paraId="2C318E33" w14:textId="77777777" w:rsidR="0056394D" w:rsidRPr="00497988" w:rsidRDefault="0056394D" w:rsidP="001213C6">
      <w:pPr>
        <w:numPr>
          <w:ilvl w:val="0"/>
          <w:numId w:val="12"/>
        </w:numPr>
        <w:ind w:left="360"/>
        <w:rPr>
          <w:rFonts w:ascii="Arial" w:hAnsi="Arial" w:cs="Arial"/>
          <w:sz w:val="20"/>
          <w:szCs w:val="20"/>
        </w:rPr>
      </w:pPr>
      <w:r w:rsidRPr="00497988">
        <w:rPr>
          <w:rFonts w:ascii="Arial" w:hAnsi="Arial" w:cs="Arial"/>
          <w:sz w:val="20"/>
          <w:szCs w:val="20"/>
        </w:rPr>
        <w:lastRenderedPageBreak/>
        <w:t>AVP Operations Manager &amp; Applications Development – Credit Systems and Scoring Model Development, MDS/CCN, Inc., Atlanta, GA</w:t>
      </w:r>
      <w:r w:rsidRPr="00497988">
        <w:rPr>
          <w:rFonts w:ascii="Arial" w:hAnsi="Arial" w:cs="Arial"/>
          <w:sz w:val="20"/>
          <w:szCs w:val="20"/>
        </w:rPr>
        <w:tab/>
      </w:r>
    </w:p>
    <w:p w14:paraId="005DD5B7" w14:textId="77777777" w:rsidR="002F2C4E" w:rsidRDefault="0056394D" w:rsidP="001213C6">
      <w:pPr>
        <w:numPr>
          <w:ilvl w:val="0"/>
          <w:numId w:val="12"/>
        </w:numPr>
        <w:ind w:left="360"/>
        <w:rPr>
          <w:rFonts w:ascii="Arial" w:hAnsi="Arial" w:cs="Arial"/>
          <w:sz w:val="20"/>
          <w:szCs w:val="20"/>
        </w:rPr>
      </w:pPr>
      <w:r w:rsidRPr="00497988">
        <w:rPr>
          <w:rFonts w:ascii="Arial" w:hAnsi="Arial" w:cs="Arial"/>
          <w:sz w:val="20"/>
          <w:szCs w:val="20"/>
        </w:rPr>
        <w:t xml:space="preserve">Principal Consultant/Product Specialist – Laboratory Information Management Systems Specialist,    </w:t>
      </w:r>
    </w:p>
    <w:p w14:paraId="0428FFC4" w14:textId="2ADC8A2D" w:rsidR="0056394D" w:rsidRPr="00497988" w:rsidRDefault="0056394D" w:rsidP="001213C6">
      <w:pPr>
        <w:ind w:firstLine="360"/>
        <w:rPr>
          <w:rFonts w:ascii="Arial" w:hAnsi="Arial" w:cs="Arial"/>
          <w:sz w:val="20"/>
          <w:szCs w:val="20"/>
        </w:rPr>
      </w:pPr>
      <w:r w:rsidRPr="00497988">
        <w:rPr>
          <w:rFonts w:ascii="Arial" w:hAnsi="Arial" w:cs="Arial"/>
          <w:sz w:val="20"/>
          <w:szCs w:val="20"/>
        </w:rPr>
        <w:t>Perkin-Elmer Corporation, Atlanta, GA/Chicago, IL</w:t>
      </w:r>
    </w:p>
    <w:p w14:paraId="65E0538B" w14:textId="77777777" w:rsidR="002F2C4E" w:rsidRDefault="0056394D" w:rsidP="001213C6">
      <w:pPr>
        <w:numPr>
          <w:ilvl w:val="0"/>
          <w:numId w:val="12"/>
        </w:numPr>
        <w:ind w:left="360"/>
        <w:rPr>
          <w:rFonts w:ascii="Arial" w:hAnsi="Arial" w:cs="Arial"/>
          <w:sz w:val="20"/>
          <w:szCs w:val="20"/>
        </w:rPr>
      </w:pPr>
      <w:r w:rsidRPr="00497988">
        <w:rPr>
          <w:rFonts w:ascii="Arial" w:hAnsi="Arial" w:cs="Arial"/>
          <w:sz w:val="20"/>
          <w:szCs w:val="20"/>
        </w:rPr>
        <w:t xml:space="preserve">Research Chemist/Lab Systems Programmer – Organic &amp; Specialty Chemicals, LIMS,          </w:t>
      </w:r>
    </w:p>
    <w:p w14:paraId="33E8AF63" w14:textId="69F1E7FD" w:rsidR="0056394D" w:rsidRPr="00497988" w:rsidRDefault="0056394D" w:rsidP="001213C6">
      <w:pPr>
        <w:ind w:firstLine="360"/>
        <w:rPr>
          <w:rFonts w:ascii="Arial" w:hAnsi="Arial" w:cs="Arial"/>
          <w:sz w:val="20"/>
          <w:szCs w:val="20"/>
        </w:rPr>
      </w:pPr>
      <w:r w:rsidRPr="00497988">
        <w:rPr>
          <w:rFonts w:ascii="Arial" w:hAnsi="Arial" w:cs="Arial"/>
          <w:sz w:val="20"/>
          <w:szCs w:val="20"/>
        </w:rPr>
        <w:t>Wright/</w:t>
      </w:r>
      <w:proofErr w:type="spellStart"/>
      <w:r w:rsidRPr="00497988">
        <w:rPr>
          <w:rFonts w:ascii="Arial" w:hAnsi="Arial" w:cs="Arial"/>
          <w:sz w:val="20"/>
          <w:szCs w:val="20"/>
        </w:rPr>
        <w:t>Zimmite</w:t>
      </w:r>
      <w:proofErr w:type="spellEnd"/>
      <w:r w:rsidRPr="00497988">
        <w:rPr>
          <w:rFonts w:ascii="Arial" w:hAnsi="Arial" w:cs="Arial"/>
          <w:sz w:val="20"/>
          <w:szCs w:val="20"/>
        </w:rPr>
        <w:t xml:space="preserve"> Chemical, Chicago, IL/Cleveland, OH</w:t>
      </w:r>
      <w:r w:rsidRPr="00497988">
        <w:rPr>
          <w:rFonts w:ascii="Arial" w:hAnsi="Arial" w:cs="Arial"/>
          <w:sz w:val="20"/>
          <w:szCs w:val="20"/>
        </w:rPr>
        <w:tab/>
      </w:r>
    </w:p>
    <w:p w14:paraId="009D30C0" w14:textId="77777777" w:rsidR="0056394D" w:rsidRPr="00497988" w:rsidRDefault="0056394D" w:rsidP="002A7EF3">
      <w:pPr>
        <w:pStyle w:val="Heading2"/>
        <w:jc w:val="center"/>
        <w:rPr>
          <w:rFonts w:ascii="Arial" w:hAnsi="Arial" w:cs="Arial"/>
          <w:b w:val="0"/>
          <w:bCs w:val="0"/>
          <w:sz w:val="20"/>
          <w:szCs w:val="20"/>
        </w:rPr>
      </w:pPr>
    </w:p>
    <w:p w14:paraId="790866F7" w14:textId="0FE28A4A" w:rsidR="002A7EF3" w:rsidRPr="004625A6" w:rsidRDefault="002A7EF3" w:rsidP="004625A6">
      <w:pPr>
        <w:pStyle w:val="Heading2"/>
        <w:jc w:val="center"/>
        <w:rPr>
          <w:rFonts w:ascii="Arial" w:hAnsi="Arial" w:cs="Arial"/>
          <w:bCs w:val="0"/>
          <w:sz w:val="20"/>
          <w:szCs w:val="20"/>
        </w:rPr>
      </w:pPr>
      <w:r w:rsidRPr="004625A6">
        <w:rPr>
          <w:rFonts w:ascii="Arial" w:hAnsi="Arial" w:cs="Arial"/>
          <w:bCs w:val="0"/>
          <w:sz w:val="20"/>
          <w:szCs w:val="20"/>
        </w:rPr>
        <w:t>EDUCATION</w:t>
      </w:r>
    </w:p>
    <w:p w14:paraId="47C8F06C" w14:textId="0719B128" w:rsidR="001F11BB" w:rsidRPr="00584AC9" w:rsidRDefault="00831E54">
      <w:pPr>
        <w:rPr>
          <w:rFonts w:ascii="Arial" w:hAnsi="Arial" w:cs="Arial"/>
          <w:sz w:val="20"/>
          <w:szCs w:val="20"/>
        </w:rPr>
      </w:pPr>
      <w:r w:rsidRPr="00497988">
        <w:rPr>
          <w:rFonts w:ascii="Arial" w:hAnsi="Arial" w:cs="Arial"/>
          <w:sz w:val="20"/>
          <w:szCs w:val="20"/>
        </w:rPr>
        <w:t>B.A., Chemistry and Biology, Hiram College, Hiram, OH</w:t>
      </w:r>
    </w:p>
    <w:sectPr w:rsidR="001F11BB" w:rsidRPr="00584AC9" w:rsidSect="0099346E">
      <w:headerReference w:type="default" r:id="rId9"/>
      <w:footerReference w:type="default" r:id="rId10"/>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7681C" w14:textId="77777777" w:rsidR="007E1425" w:rsidRDefault="007E1425">
      <w:r>
        <w:separator/>
      </w:r>
    </w:p>
  </w:endnote>
  <w:endnote w:type="continuationSeparator" w:id="0">
    <w:p w14:paraId="2A2B9FE5" w14:textId="77777777" w:rsidR="007E1425" w:rsidRDefault="007E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D575" w14:textId="77777777" w:rsidR="008F1D9D" w:rsidRDefault="008F1D9D">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AD50C" w14:textId="77777777" w:rsidR="007E1425" w:rsidRDefault="007E1425">
      <w:r>
        <w:separator/>
      </w:r>
    </w:p>
  </w:footnote>
  <w:footnote w:type="continuationSeparator" w:id="0">
    <w:p w14:paraId="646633E5" w14:textId="77777777" w:rsidR="007E1425" w:rsidRDefault="007E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58C1" w14:textId="77777777" w:rsidR="008F1D9D" w:rsidRDefault="008F1D9D">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83E"/>
    <w:multiLevelType w:val="hybridMultilevel"/>
    <w:tmpl w:val="4DA4F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22224"/>
    <w:multiLevelType w:val="hybridMultilevel"/>
    <w:tmpl w:val="6082F96C"/>
    <w:lvl w:ilvl="0" w:tplc="90BA92AC">
      <w:start w:val="1"/>
      <w:numFmt w:val="bullet"/>
      <w:pStyle w:val="ResumeBulletDouble"/>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035D1"/>
    <w:multiLevelType w:val="hybridMultilevel"/>
    <w:tmpl w:val="94B43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D435BA"/>
    <w:multiLevelType w:val="hybridMultilevel"/>
    <w:tmpl w:val="D05AB77A"/>
    <w:lvl w:ilvl="0" w:tplc="211483EA">
      <w:start w:val="1"/>
      <w:numFmt w:val="bullet"/>
      <w:pStyle w:val="ResumeBulletSingle"/>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01491"/>
    <w:multiLevelType w:val="hybridMultilevel"/>
    <w:tmpl w:val="88583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046D63"/>
    <w:multiLevelType w:val="hybridMultilevel"/>
    <w:tmpl w:val="7F348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782FF8"/>
    <w:multiLevelType w:val="hybridMultilevel"/>
    <w:tmpl w:val="0B5C152A"/>
    <w:lvl w:ilvl="0" w:tplc="07B857F0">
      <w:start w:val="1"/>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0670BC"/>
    <w:multiLevelType w:val="hybridMultilevel"/>
    <w:tmpl w:val="3C669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D5545F"/>
    <w:multiLevelType w:val="hybridMultilevel"/>
    <w:tmpl w:val="209E90BA"/>
    <w:lvl w:ilvl="0" w:tplc="C48A59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602DF1"/>
    <w:multiLevelType w:val="hybridMultilevel"/>
    <w:tmpl w:val="669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75949"/>
    <w:multiLevelType w:val="hybridMultilevel"/>
    <w:tmpl w:val="4BD20804"/>
    <w:lvl w:ilvl="0" w:tplc="07B857F0">
      <w:start w:val="1"/>
      <w:numFmt w:val="bullet"/>
      <w:lvlText w:val=""/>
      <w:lvlJc w:val="left"/>
      <w:pPr>
        <w:tabs>
          <w:tab w:val="num" w:pos="720"/>
        </w:tabs>
        <w:ind w:left="720" w:hanging="360"/>
      </w:pPr>
      <w:rPr>
        <w:rFonts w:ascii="Symbol" w:hAnsi="Symbol"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79FA3014"/>
    <w:multiLevelType w:val="hybridMultilevel"/>
    <w:tmpl w:val="4BD2080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1"/>
  </w:num>
  <w:num w:numId="2">
    <w:abstractNumId w:val="10"/>
  </w:num>
  <w:num w:numId="3">
    <w:abstractNumId w:val="6"/>
  </w:num>
  <w:num w:numId="4">
    <w:abstractNumId w:val="8"/>
  </w:num>
  <w:num w:numId="5">
    <w:abstractNumId w:val="0"/>
  </w:num>
  <w:num w:numId="6">
    <w:abstractNumId w:val="7"/>
  </w:num>
  <w:num w:numId="7">
    <w:abstractNumId w:val="2"/>
  </w:num>
  <w:num w:numId="8">
    <w:abstractNumId w:val="5"/>
  </w:num>
  <w:num w:numId="9">
    <w:abstractNumId w:val="3"/>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DA"/>
    <w:rsid w:val="000024DF"/>
    <w:rsid w:val="00007D77"/>
    <w:rsid w:val="00012A1C"/>
    <w:rsid w:val="0006572F"/>
    <w:rsid w:val="00082CE2"/>
    <w:rsid w:val="00092B74"/>
    <w:rsid w:val="000C17CE"/>
    <w:rsid w:val="000C4589"/>
    <w:rsid w:val="000E1EAD"/>
    <w:rsid w:val="001163E8"/>
    <w:rsid w:val="001213C6"/>
    <w:rsid w:val="0012262C"/>
    <w:rsid w:val="00125F17"/>
    <w:rsid w:val="00135BFB"/>
    <w:rsid w:val="001A1681"/>
    <w:rsid w:val="001B3D8D"/>
    <w:rsid w:val="001D4ABD"/>
    <w:rsid w:val="001D5912"/>
    <w:rsid w:val="001F11BB"/>
    <w:rsid w:val="002208FB"/>
    <w:rsid w:val="00230B4A"/>
    <w:rsid w:val="00243E79"/>
    <w:rsid w:val="00292379"/>
    <w:rsid w:val="002935A3"/>
    <w:rsid w:val="002A7EF3"/>
    <w:rsid w:val="002B05A4"/>
    <w:rsid w:val="002B0FAC"/>
    <w:rsid w:val="002C558D"/>
    <w:rsid w:val="002C5CCA"/>
    <w:rsid w:val="002C64D6"/>
    <w:rsid w:val="002E2BF9"/>
    <w:rsid w:val="002F2C4E"/>
    <w:rsid w:val="002F6BEB"/>
    <w:rsid w:val="00306C6B"/>
    <w:rsid w:val="00342961"/>
    <w:rsid w:val="003769CB"/>
    <w:rsid w:val="00392FFE"/>
    <w:rsid w:val="0039604E"/>
    <w:rsid w:val="003A683A"/>
    <w:rsid w:val="003C4442"/>
    <w:rsid w:val="003C6E0E"/>
    <w:rsid w:val="00415936"/>
    <w:rsid w:val="004625A6"/>
    <w:rsid w:val="00475ADF"/>
    <w:rsid w:val="004855E3"/>
    <w:rsid w:val="00497988"/>
    <w:rsid w:val="004A1083"/>
    <w:rsid w:val="004A1A65"/>
    <w:rsid w:val="004A2472"/>
    <w:rsid w:val="004A6BFF"/>
    <w:rsid w:val="004B54A6"/>
    <w:rsid w:val="004C692D"/>
    <w:rsid w:val="004D3D9D"/>
    <w:rsid w:val="004D6AC1"/>
    <w:rsid w:val="004E47F0"/>
    <w:rsid w:val="004F22D0"/>
    <w:rsid w:val="0051648E"/>
    <w:rsid w:val="00532071"/>
    <w:rsid w:val="00540162"/>
    <w:rsid w:val="00545213"/>
    <w:rsid w:val="00545395"/>
    <w:rsid w:val="005552EE"/>
    <w:rsid w:val="0056394D"/>
    <w:rsid w:val="00563E86"/>
    <w:rsid w:val="00567D3C"/>
    <w:rsid w:val="00584AC9"/>
    <w:rsid w:val="005911BC"/>
    <w:rsid w:val="0059550B"/>
    <w:rsid w:val="005957E3"/>
    <w:rsid w:val="0059775B"/>
    <w:rsid w:val="005A2AB6"/>
    <w:rsid w:val="005B6757"/>
    <w:rsid w:val="005E60F2"/>
    <w:rsid w:val="005F34B5"/>
    <w:rsid w:val="00614AEE"/>
    <w:rsid w:val="006236FC"/>
    <w:rsid w:val="00625802"/>
    <w:rsid w:val="00647BC0"/>
    <w:rsid w:val="00655EEA"/>
    <w:rsid w:val="00666EFE"/>
    <w:rsid w:val="00671F91"/>
    <w:rsid w:val="0069229D"/>
    <w:rsid w:val="006C55B8"/>
    <w:rsid w:val="006C63B3"/>
    <w:rsid w:val="006C7128"/>
    <w:rsid w:val="007002F6"/>
    <w:rsid w:val="00710A1E"/>
    <w:rsid w:val="007129F4"/>
    <w:rsid w:val="00713A46"/>
    <w:rsid w:val="00742911"/>
    <w:rsid w:val="00744813"/>
    <w:rsid w:val="007543EC"/>
    <w:rsid w:val="00757C9F"/>
    <w:rsid w:val="007710FD"/>
    <w:rsid w:val="007D105E"/>
    <w:rsid w:val="007D149A"/>
    <w:rsid w:val="007D292C"/>
    <w:rsid w:val="007E1425"/>
    <w:rsid w:val="007F1D17"/>
    <w:rsid w:val="007F559D"/>
    <w:rsid w:val="0080737C"/>
    <w:rsid w:val="00827824"/>
    <w:rsid w:val="00827870"/>
    <w:rsid w:val="00831E54"/>
    <w:rsid w:val="008333AE"/>
    <w:rsid w:val="008342F5"/>
    <w:rsid w:val="00836060"/>
    <w:rsid w:val="008531CF"/>
    <w:rsid w:val="0085437D"/>
    <w:rsid w:val="00864CBD"/>
    <w:rsid w:val="008737FD"/>
    <w:rsid w:val="00880E9E"/>
    <w:rsid w:val="008A5F2B"/>
    <w:rsid w:val="008B2AF8"/>
    <w:rsid w:val="008C6AA5"/>
    <w:rsid w:val="008D613D"/>
    <w:rsid w:val="008D6A1D"/>
    <w:rsid w:val="008D7853"/>
    <w:rsid w:val="008E3ACD"/>
    <w:rsid w:val="008E3CAE"/>
    <w:rsid w:val="008F1D9D"/>
    <w:rsid w:val="008F31D7"/>
    <w:rsid w:val="008F3361"/>
    <w:rsid w:val="0092441B"/>
    <w:rsid w:val="0094147B"/>
    <w:rsid w:val="00944913"/>
    <w:rsid w:val="00945405"/>
    <w:rsid w:val="00952E72"/>
    <w:rsid w:val="00957B65"/>
    <w:rsid w:val="009627AA"/>
    <w:rsid w:val="00962E48"/>
    <w:rsid w:val="00972B43"/>
    <w:rsid w:val="00975795"/>
    <w:rsid w:val="00980FAB"/>
    <w:rsid w:val="0098591A"/>
    <w:rsid w:val="0099346E"/>
    <w:rsid w:val="009A3DA9"/>
    <w:rsid w:val="009A6FA4"/>
    <w:rsid w:val="009D0FC4"/>
    <w:rsid w:val="009D5523"/>
    <w:rsid w:val="009E073E"/>
    <w:rsid w:val="009F0414"/>
    <w:rsid w:val="009F2B21"/>
    <w:rsid w:val="00A155AF"/>
    <w:rsid w:val="00A25A7E"/>
    <w:rsid w:val="00A55F88"/>
    <w:rsid w:val="00A57A33"/>
    <w:rsid w:val="00A60197"/>
    <w:rsid w:val="00A755AA"/>
    <w:rsid w:val="00A812FA"/>
    <w:rsid w:val="00A92D1C"/>
    <w:rsid w:val="00AA34F0"/>
    <w:rsid w:val="00AC71C6"/>
    <w:rsid w:val="00AC7AB1"/>
    <w:rsid w:val="00AD36F6"/>
    <w:rsid w:val="00AD5B7C"/>
    <w:rsid w:val="00AE06F9"/>
    <w:rsid w:val="00B01D5E"/>
    <w:rsid w:val="00B0232C"/>
    <w:rsid w:val="00B1072B"/>
    <w:rsid w:val="00B64BF8"/>
    <w:rsid w:val="00B94D77"/>
    <w:rsid w:val="00BC12DD"/>
    <w:rsid w:val="00BC6FE3"/>
    <w:rsid w:val="00BD6813"/>
    <w:rsid w:val="00BE3B4C"/>
    <w:rsid w:val="00C018D5"/>
    <w:rsid w:val="00C06D89"/>
    <w:rsid w:val="00C24514"/>
    <w:rsid w:val="00C4055A"/>
    <w:rsid w:val="00C41AE5"/>
    <w:rsid w:val="00C4449B"/>
    <w:rsid w:val="00C67CDF"/>
    <w:rsid w:val="00C81E18"/>
    <w:rsid w:val="00C847E9"/>
    <w:rsid w:val="00C850F9"/>
    <w:rsid w:val="00CA13A8"/>
    <w:rsid w:val="00CA54AC"/>
    <w:rsid w:val="00CC2F73"/>
    <w:rsid w:val="00CC3C95"/>
    <w:rsid w:val="00CE1770"/>
    <w:rsid w:val="00CF00A8"/>
    <w:rsid w:val="00CF125F"/>
    <w:rsid w:val="00D01688"/>
    <w:rsid w:val="00D0627F"/>
    <w:rsid w:val="00D11ADA"/>
    <w:rsid w:val="00D230BC"/>
    <w:rsid w:val="00D244C9"/>
    <w:rsid w:val="00D53F39"/>
    <w:rsid w:val="00D53FE2"/>
    <w:rsid w:val="00D543A1"/>
    <w:rsid w:val="00D555C0"/>
    <w:rsid w:val="00D750F3"/>
    <w:rsid w:val="00D95995"/>
    <w:rsid w:val="00D97355"/>
    <w:rsid w:val="00DB03F7"/>
    <w:rsid w:val="00DC3B1A"/>
    <w:rsid w:val="00DF2737"/>
    <w:rsid w:val="00DF56C4"/>
    <w:rsid w:val="00E03757"/>
    <w:rsid w:val="00E078E7"/>
    <w:rsid w:val="00E12381"/>
    <w:rsid w:val="00E17F96"/>
    <w:rsid w:val="00E4013F"/>
    <w:rsid w:val="00E44A85"/>
    <w:rsid w:val="00E82985"/>
    <w:rsid w:val="00E82E07"/>
    <w:rsid w:val="00EA2D1C"/>
    <w:rsid w:val="00EA2FDC"/>
    <w:rsid w:val="00EA348B"/>
    <w:rsid w:val="00EB56F0"/>
    <w:rsid w:val="00EC4D4E"/>
    <w:rsid w:val="00ED3CEF"/>
    <w:rsid w:val="00ED79A8"/>
    <w:rsid w:val="00EE4314"/>
    <w:rsid w:val="00F00197"/>
    <w:rsid w:val="00F06901"/>
    <w:rsid w:val="00F36082"/>
    <w:rsid w:val="00F51C81"/>
    <w:rsid w:val="00F81E5F"/>
    <w:rsid w:val="00F82AF0"/>
    <w:rsid w:val="00FC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10AF5"/>
  <w15:chartTrackingRefBased/>
  <w15:docId w15:val="{929D035F-7D12-481C-B61C-9CB50180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tabs>
        <w:tab w:val="left" w:pos="7200"/>
        <w:tab w:val="right" w:pos="9360"/>
      </w:tabs>
      <w:overflowPunct w:val="0"/>
      <w:autoSpaceDE w:val="0"/>
      <w:autoSpaceDN w:val="0"/>
      <w:adjustRightInd w:val="0"/>
      <w:outlineLvl w:val="0"/>
    </w:pPr>
    <w:rPr>
      <w:rFonts w:ascii="CG Times (W1)" w:hAnsi="CG Times (W1)"/>
      <w:b/>
      <w:bCs/>
      <w:kern w:val="28"/>
    </w:rPr>
  </w:style>
  <w:style w:type="paragraph" w:styleId="Heading2">
    <w:name w:val="heading 2"/>
    <w:basedOn w:val="Normal"/>
    <w:next w:val="Normal"/>
    <w:qFormat/>
    <w:pPr>
      <w:keepNext/>
      <w:widowControl w:val="0"/>
      <w:tabs>
        <w:tab w:val="left" w:pos="360"/>
      </w:tabs>
      <w:overflowPunct w:val="0"/>
      <w:autoSpaceDE w:val="0"/>
      <w:autoSpaceDN w:val="0"/>
      <w:adjustRightInd w:val="0"/>
      <w:ind w:left="360" w:hanging="360"/>
      <w:outlineLvl w:val="1"/>
    </w:pPr>
    <w:rPr>
      <w:rFonts w:ascii="CG Times (W1)" w:hAnsi="CG Times (W1)"/>
      <w:b/>
      <w:bCs/>
      <w:kern w:val="28"/>
    </w:rPr>
  </w:style>
  <w:style w:type="paragraph" w:styleId="Heading3">
    <w:name w:val="heading 3"/>
    <w:basedOn w:val="Normal"/>
    <w:next w:val="Normal"/>
    <w:qFormat/>
    <w:pPr>
      <w:keepNext/>
      <w:widowControl w:val="0"/>
      <w:tabs>
        <w:tab w:val="right" w:pos="9360"/>
      </w:tabs>
      <w:overflowPunct w:val="0"/>
      <w:autoSpaceDE w:val="0"/>
      <w:autoSpaceDN w:val="0"/>
      <w:adjustRightInd w:val="0"/>
      <w:jc w:val="center"/>
      <w:outlineLvl w:val="2"/>
    </w:pPr>
    <w:rPr>
      <w:rFonts w:ascii="CG Times (W1)" w:hAnsi="CG Times (W1)"/>
      <w:b/>
      <w:bCs/>
      <w:kern w:val="28"/>
    </w:rPr>
  </w:style>
  <w:style w:type="paragraph" w:styleId="Heading4">
    <w:name w:val="heading 4"/>
    <w:basedOn w:val="Normal"/>
    <w:next w:val="Normal"/>
    <w:qFormat/>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left" w:pos="7200"/>
      </w:tabs>
      <w:overflowPunct w:val="0"/>
      <w:autoSpaceDE w:val="0"/>
      <w:autoSpaceDN w:val="0"/>
      <w:adjustRightInd w:val="0"/>
      <w:jc w:val="both"/>
    </w:pPr>
    <w:rPr>
      <w:rFonts w:ascii="CG Times (W1)" w:hAnsi="CG Times (W1)"/>
      <w:kern w:val="28"/>
    </w:rPr>
  </w:style>
  <w:style w:type="paragraph" w:styleId="BodyTextIndent">
    <w:name w:val="Body Text Indent"/>
    <w:basedOn w:val="Normal"/>
    <w:pPr>
      <w:widowControl w:val="0"/>
      <w:tabs>
        <w:tab w:val="left" w:pos="7200"/>
      </w:tabs>
      <w:overflowPunct w:val="0"/>
      <w:autoSpaceDE w:val="0"/>
      <w:autoSpaceDN w:val="0"/>
      <w:adjustRightInd w:val="0"/>
      <w:ind w:left="-360"/>
      <w:jc w:val="both"/>
    </w:pPr>
    <w:rPr>
      <w:rFonts w:ascii="CG Times (W1)" w:hAnsi="CG Times (W1)"/>
      <w:kern w:val="28"/>
    </w:rPr>
  </w:style>
  <w:style w:type="paragraph" w:styleId="BodyText3">
    <w:name w:val="Body Text 3"/>
    <w:basedOn w:val="Normal"/>
    <w:pPr>
      <w:widowControl w:val="0"/>
      <w:overflowPunct w:val="0"/>
      <w:autoSpaceDE w:val="0"/>
      <w:autoSpaceDN w:val="0"/>
      <w:adjustRightInd w:val="0"/>
      <w:jc w:val="both"/>
    </w:pPr>
    <w:rPr>
      <w:rFonts w:ascii="CG Times (W1)" w:hAnsi="CG Times (W1)"/>
      <w:i/>
      <w:iCs/>
      <w:kern w:val="28"/>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D11ADA"/>
    <w:rPr>
      <w:rFonts w:ascii="CG Times (W1)" w:hAnsi="CG Times (W1)"/>
      <w:b/>
      <w:bCs/>
      <w:kern w:val="28"/>
      <w:sz w:val="24"/>
      <w:szCs w:val="24"/>
      <w:lang w:val="en-US" w:eastAsia="en-US" w:bidi="ar-SA"/>
    </w:rPr>
  </w:style>
  <w:style w:type="character" w:customStyle="1" w:styleId="BodyTextChar">
    <w:name w:val="Body Text Char"/>
    <w:basedOn w:val="DefaultParagraphFont"/>
    <w:link w:val="BodyText"/>
    <w:rsid w:val="00D11ADA"/>
    <w:rPr>
      <w:rFonts w:ascii="CG Times (W1)" w:hAnsi="CG Times (W1)"/>
      <w:kern w:val="28"/>
      <w:sz w:val="24"/>
      <w:szCs w:val="24"/>
      <w:lang w:val="en-US" w:eastAsia="en-US" w:bidi="ar-SA"/>
    </w:rPr>
  </w:style>
  <w:style w:type="paragraph" w:styleId="BalloonText">
    <w:name w:val="Balloon Text"/>
    <w:basedOn w:val="Normal"/>
    <w:semiHidden/>
    <w:rsid w:val="004B54A6"/>
    <w:rPr>
      <w:rFonts w:ascii="Tahoma" w:hAnsi="Tahoma" w:cs="Tahoma"/>
      <w:sz w:val="16"/>
      <w:szCs w:val="16"/>
    </w:rPr>
  </w:style>
  <w:style w:type="paragraph" w:styleId="Header">
    <w:name w:val="header"/>
    <w:basedOn w:val="Normal"/>
    <w:rsid w:val="0039604E"/>
    <w:pPr>
      <w:tabs>
        <w:tab w:val="center" w:pos="4320"/>
        <w:tab w:val="right" w:pos="8640"/>
      </w:tabs>
    </w:pPr>
  </w:style>
  <w:style w:type="paragraph" w:styleId="Footer">
    <w:name w:val="footer"/>
    <w:basedOn w:val="Normal"/>
    <w:rsid w:val="0039604E"/>
    <w:pPr>
      <w:tabs>
        <w:tab w:val="center" w:pos="4320"/>
        <w:tab w:val="right" w:pos="8640"/>
      </w:tabs>
    </w:pPr>
  </w:style>
  <w:style w:type="paragraph" w:customStyle="1" w:styleId="ResumeBulletSingle">
    <w:name w:val="Resume Bullet Single"/>
    <w:basedOn w:val="Normal"/>
    <w:rsid w:val="00B0232C"/>
    <w:pPr>
      <w:numPr>
        <w:numId w:val="9"/>
      </w:numPr>
      <w:ind w:left="360" w:hanging="360"/>
    </w:pPr>
  </w:style>
  <w:style w:type="paragraph" w:customStyle="1" w:styleId="ResumeBulletDouble">
    <w:name w:val="Resume Bullet Double"/>
    <w:basedOn w:val="ResumeBulletSingle"/>
    <w:rsid w:val="004F22D0"/>
    <w:pPr>
      <w:numPr>
        <w:numId w:val="10"/>
      </w:numPr>
      <w:spacing w:after="120"/>
      <w:ind w:left="360" w:hanging="360"/>
    </w:pPr>
  </w:style>
  <w:style w:type="paragraph" w:customStyle="1" w:styleId="Position-Date">
    <w:name w:val="Position - Date"/>
    <w:basedOn w:val="Normal"/>
    <w:link w:val="Position-DateChar"/>
    <w:rsid w:val="00A60197"/>
    <w:pPr>
      <w:tabs>
        <w:tab w:val="right" w:pos="8640"/>
      </w:tabs>
      <w:jc w:val="both"/>
    </w:pPr>
    <w:rPr>
      <w:rFonts w:ascii="Arial Narrow" w:hAnsi="Arial Narrow"/>
      <w:b/>
      <w:bCs/>
      <w:i/>
      <w:iCs/>
      <w:color w:val="0B3D91"/>
    </w:rPr>
  </w:style>
  <w:style w:type="character" w:customStyle="1" w:styleId="Position-DateChar">
    <w:name w:val="Position - Date Char"/>
    <w:link w:val="Position-Date"/>
    <w:rsid w:val="00A60197"/>
    <w:rPr>
      <w:rFonts w:ascii="Arial Narrow" w:hAnsi="Arial Narrow"/>
      <w:b/>
      <w:bCs/>
      <w:i/>
      <w:iCs/>
      <w:color w:val="0B3D91"/>
      <w:sz w:val="24"/>
      <w:szCs w:val="24"/>
    </w:rPr>
  </w:style>
  <w:style w:type="paragraph" w:customStyle="1" w:styleId="NP">
    <w:name w:val="NP"/>
    <w:basedOn w:val="Normal"/>
    <w:rsid w:val="00831E54"/>
    <w:pPr>
      <w:spacing w:after="240"/>
    </w:pPr>
    <w:rPr>
      <w:szCs w:val="20"/>
    </w:rPr>
  </w:style>
  <w:style w:type="paragraph" w:styleId="PlainText">
    <w:name w:val="Plain Text"/>
    <w:basedOn w:val="Normal"/>
    <w:link w:val="PlainTextChar"/>
    <w:rsid w:val="00831E54"/>
    <w:rPr>
      <w:rFonts w:ascii="Courier New" w:hAnsi="Courier New" w:cs="Courier New"/>
      <w:sz w:val="20"/>
      <w:szCs w:val="20"/>
    </w:rPr>
  </w:style>
  <w:style w:type="character" w:customStyle="1" w:styleId="PlainTextChar">
    <w:name w:val="Plain Text Char"/>
    <w:basedOn w:val="DefaultParagraphFont"/>
    <w:link w:val="PlainText"/>
    <w:rsid w:val="00831E5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onde@mindspring.com" TargetMode="External"/><Relationship Id="rId3" Type="http://schemas.openxmlformats.org/officeDocument/2006/relationships/settings" Target="settings.xml"/><Relationship Id="rId7" Type="http://schemas.openxmlformats.org/officeDocument/2006/relationships/hyperlink" Target="mailto:mconde@emor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Thomas Stanley</vt:lpstr>
    </vt:vector>
  </TitlesOfParts>
  <Company>TURNER</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Stanley</dc:title>
  <dc:subject/>
  <dc:creator>TWS</dc:creator>
  <cp:keywords/>
  <dc:description/>
  <cp:lastModifiedBy>Conde, Mark</cp:lastModifiedBy>
  <cp:revision>11</cp:revision>
  <cp:lastPrinted>2015-09-15T02:28:00Z</cp:lastPrinted>
  <dcterms:created xsi:type="dcterms:W3CDTF">2021-04-08T12:16:00Z</dcterms:created>
  <dcterms:modified xsi:type="dcterms:W3CDTF">2021-04-19T15:21:00Z</dcterms:modified>
</cp:coreProperties>
</file>