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0D" w:rsidRDefault="00371D0D">
      <w:pPr>
        <w:rPr>
          <w:b/>
          <w:bCs/>
          <w:sz w:val="22"/>
          <w:szCs w:val="22"/>
        </w:rPr>
      </w:pPr>
    </w:p>
    <w:p w:rsidR="00371D0D" w:rsidRDefault="00371D0D">
      <w:pPr>
        <w:rPr>
          <w:sz w:val="22"/>
          <w:szCs w:val="22"/>
        </w:rPr>
      </w:pPr>
      <w:r>
        <w:rPr>
          <w:b/>
          <w:bCs/>
          <w:sz w:val="22"/>
          <w:szCs w:val="22"/>
        </w:rPr>
        <w:t>PERSONAL DATA</w:t>
      </w:r>
      <w:r>
        <w:rPr>
          <w:rFonts w:cs="Arial"/>
          <w:sz w:val="22"/>
          <w:lang w:eastAsia="ko-KR"/>
        </w:rPr>
        <w:t xml:space="preserve"> </w:t>
      </w:r>
    </w:p>
    <w:p w:rsidR="00371D0D" w:rsidRDefault="00371D0D">
      <w:pPr>
        <w:tabs>
          <w:tab w:val="left" w:pos="720"/>
          <w:tab w:val="left" w:pos="1440"/>
          <w:tab w:val="left" w:pos="2160"/>
          <w:tab w:val="left" w:pos="2880"/>
          <w:tab w:val="left" w:pos="3600"/>
          <w:tab w:val="left" w:pos="4320"/>
          <w:tab w:val="left" w:pos="5040"/>
        </w:tabs>
        <w:ind w:left="5040" w:hanging="5040"/>
        <w:rPr>
          <w:sz w:val="22"/>
          <w:szCs w:val="22"/>
        </w:rPr>
      </w:pPr>
    </w:p>
    <w:p w:rsidR="00371D0D" w:rsidRDefault="006A2D24">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Medical Officer</w:t>
      </w:r>
      <w:r>
        <w:rPr>
          <w:sz w:val="22"/>
          <w:szCs w:val="22"/>
        </w:rPr>
        <w:tab/>
      </w:r>
      <w:r>
        <w:rPr>
          <w:sz w:val="22"/>
          <w:szCs w:val="22"/>
        </w:rPr>
        <w:tab/>
      </w:r>
      <w:r>
        <w:rPr>
          <w:sz w:val="22"/>
          <w:szCs w:val="22"/>
        </w:rPr>
        <w:tab/>
      </w:r>
      <w:r>
        <w:rPr>
          <w:sz w:val="22"/>
          <w:szCs w:val="22"/>
        </w:rPr>
        <w:tab/>
      </w:r>
      <w:r w:rsidR="003C5FB2">
        <w:rPr>
          <w:sz w:val="22"/>
          <w:szCs w:val="22"/>
        </w:rPr>
        <w:tab/>
      </w:r>
      <w:r w:rsidR="003C5FB2">
        <w:rPr>
          <w:sz w:val="22"/>
          <w:szCs w:val="22"/>
        </w:rPr>
        <w:tab/>
        <w:t>P</w:t>
      </w:r>
      <w:r w:rsidR="00371D0D">
        <w:rPr>
          <w:sz w:val="22"/>
          <w:szCs w:val="22"/>
        </w:rPr>
        <w:t>hone: (404) 639-</w:t>
      </w:r>
      <w:r w:rsidR="00CC39AD">
        <w:rPr>
          <w:sz w:val="22"/>
          <w:szCs w:val="22"/>
        </w:rPr>
        <w:t>3755</w:t>
      </w:r>
    </w:p>
    <w:p w:rsidR="00CC39AD" w:rsidRDefault="006A2D24">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Clinical Trials Team</w:t>
      </w:r>
      <w:r>
        <w:rPr>
          <w:sz w:val="22"/>
          <w:szCs w:val="22"/>
        </w:rPr>
        <w:tab/>
      </w:r>
      <w:r w:rsidR="00371D0D">
        <w:rPr>
          <w:sz w:val="22"/>
          <w:szCs w:val="22"/>
        </w:rPr>
        <w:tab/>
      </w:r>
      <w:r w:rsidR="00371D0D">
        <w:rPr>
          <w:sz w:val="22"/>
          <w:szCs w:val="22"/>
        </w:rPr>
        <w:tab/>
      </w:r>
      <w:r w:rsidR="00371D0D">
        <w:rPr>
          <w:sz w:val="22"/>
          <w:szCs w:val="22"/>
        </w:rPr>
        <w:tab/>
      </w:r>
      <w:r w:rsidR="00371D0D">
        <w:rPr>
          <w:sz w:val="22"/>
          <w:szCs w:val="22"/>
        </w:rPr>
        <w:tab/>
      </w:r>
      <w:r w:rsidR="00CC39AD">
        <w:rPr>
          <w:sz w:val="22"/>
          <w:szCs w:val="22"/>
        </w:rPr>
        <w:t xml:space="preserve">Cell: </w:t>
      </w:r>
      <w:r w:rsidR="006A7D84">
        <w:rPr>
          <w:sz w:val="22"/>
          <w:szCs w:val="22"/>
        </w:rPr>
        <w:t xml:space="preserve">   </w:t>
      </w:r>
      <w:r w:rsidR="00CC39AD">
        <w:rPr>
          <w:sz w:val="22"/>
          <w:szCs w:val="22"/>
        </w:rPr>
        <w:t>(</w:t>
      </w:r>
      <w:r w:rsidR="00301464">
        <w:rPr>
          <w:sz w:val="22"/>
          <w:szCs w:val="22"/>
        </w:rPr>
        <w:t>404</w:t>
      </w:r>
      <w:r w:rsidR="00CC39AD">
        <w:rPr>
          <w:sz w:val="22"/>
          <w:szCs w:val="22"/>
        </w:rPr>
        <w:t>)</w:t>
      </w:r>
      <w:r w:rsidR="00301464">
        <w:rPr>
          <w:sz w:val="22"/>
          <w:szCs w:val="22"/>
        </w:rPr>
        <w:t xml:space="preserve"> 579</w:t>
      </w:r>
      <w:r w:rsidR="00CC39AD">
        <w:rPr>
          <w:sz w:val="22"/>
          <w:szCs w:val="22"/>
        </w:rPr>
        <w:t>-</w:t>
      </w:r>
      <w:r w:rsidR="00301464">
        <w:rPr>
          <w:sz w:val="22"/>
          <w:szCs w:val="22"/>
        </w:rPr>
        <w:t>7658</w:t>
      </w:r>
    </w:p>
    <w:p w:rsidR="00CC39AD" w:rsidRDefault="006A2D24" w:rsidP="00CC39AD">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Epidemiology Branch</w:t>
      </w:r>
      <w:r>
        <w:rPr>
          <w:sz w:val="22"/>
          <w:szCs w:val="22"/>
        </w:rPr>
        <w:tab/>
      </w:r>
      <w:r>
        <w:rPr>
          <w:sz w:val="22"/>
          <w:szCs w:val="22"/>
        </w:rPr>
        <w:tab/>
      </w:r>
      <w:r>
        <w:rPr>
          <w:sz w:val="22"/>
          <w:szCs w:val="22"/>
        </w:rPr>
        <w:tab/>
      </w:r>
      <w:r w:rsidR="00371D0D">
        <w:rPr>
          <w:sz w:val="22"/>
          <w:szCs w:val="22"/>
        </w:rPr>
        <w:tab/>
      </w:r>
      <w:r w:rsidR="00371D0D">
        <w:rPr>
          <w:sz w:val="22"/>
          <w:szCs w:val="22"/>
        </w:rPr>
        <w:tab/>
      </w:r>
      <w:r w:rsidR="00CC39AD">
        <w:rPr>
          <w:sz w:val="22"/>
          <w:szCs w:val="22"/>
        </w:rPr>
        <w:t>FAX:   (404) 639-6127</w:t>
      </w:r>
    </w:p>
    <w:p w:rsidR="00CC39AD" w:rsidRDefault="006A2D24" w:rsidP="00CC39AD">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Division of HIV/AIDS Prevention (MS-E45)</w:t>
      </w:r>
      <w:r>
        <w:rPr>
          <w:sz w:val="22"/>
          <w:szCs w:val="22"/>
        </w:rPr>
        <w:tab/>
      </w:r>
      <w:r w:rsidR="00371D0D">
        <w:rPr>
          <w:sz w:val="22"/>
          <w:szCs w:val="22"/>
        </w:rPr>
        <w:tab/>
      </w:r>
      <w:r w:rsidR="00CC39AD">
        <w:rPr>
          <w:sz w:val="22"/>
          <w:szCs w:val="22"/>
        </w:rPr>
        <w:t xml:space="preserve">E-Mail: bchen@cdc.gov </w:t>
      </w:r>
    </w:p>
    <w:p w:rsidR="00371D0D" w:rsidRDefault="006A2D24">
      <w:pPr>
        <w:rPr>
          <w:sz w:val="22"/>
          <w:szCs w:val="22"/>
          <w:lang w:val="es-ES_tradnl"/>
        </w:rPr>
      </w:pPr>
      <w:r>
        <w:rPr>
          <w:sz w:val="22"/>
          <w:szCs w:val="22"/>
        </w:rPr>
        <w:t>Centers for Disease Control and Prevention (CDC)</w:t>
      </w:r>
    </w:p>
    <w:p w:rsidR="006A2D24" w:rsidRPr="00CC39AD" w:rsidRDefault="006A2D24" w:rsidP="006A2D24">
      <w:pPr>
        <w:rPr>
          <w:sz w:val="22"/>
          <w:szCs w:val="22"/>
          <w:lang w:val="es-ES_tradnl"/>
        </w:rPr>
      </w:pP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r>
          <w:rPr>
            <w:sz w:val="22"/>
            <w:szCs w:val="22"/>
          </w:rPr>
          <w:t xml:space="preserve"> </w:t>
        </w:r>
        <w:smartTag w:uri="urn:schemas-microsoft-com:office:smarttags" w:element="PostalCode">
          <w:r>
            <w:rPr>
              <w:sz w:val="22"/>
              <w:szCs w:val="22"/>
            </w:rPr>
            <w:t>30333</w:t>
          </w:r>
        </w:smartTag>
        <w:r>
          <w:rPr>
            <w:sz w:val="22"/>
            <w:szCs w:val="22"/>
          </w:rPr>
          <w:t xml:space="preserve">, </w:t>
        </w:r>
        <w:smartTag w:uri="urn:schemas-microsoft-com:office:smarttags" w:element="country-region">
          <w:r>
            <w:rPr>
              <w:sz w:val="22"/>
              <w:szCs w:val="22"/>
            </w:rPr>
            <w:t>USA</w:t>
          </w:r>
        </w:smartTag>
      </w:smartTag>
      <w:r>
        <w:rPr>
          <w:sz w:val="22"/>
          <w:szCs w:val="22"/>
        </w:rPr>
        <w:t xml:space="preserve">                                                                </w:t>
      </w:r>
    </w:p>
    <w:p w:rsidR="006A2D24" w:rsidRPr="00CC39AD" w:rsidRDefault="006A2D24">
      <w:pPr>
        <w:rPr>
          <w:sz w:val="22"/>
          <w:szCs w:val="22"/>
          <w:lang w:val="es-ES_tradnl"/>
        </w:rPr>
      </w:pPr>
    </w:p>
    <w:p w:rsidR="00371D0D" w:rsidRDefault="00371D0D">
      <w:pPr>
        <w:numPr>
          <w:ilvl w:val="12"/>
          <w:numId w:val="0"/>
        </w:numPr>
        <w:rPr>
          <w:b/>
          <w:bCs/>
          <w:sz w:val="22"/>
          <w:szCs w:val="22"/>
        </w:rPr>
      </w:pPr>
      <w:r>
        <w:rPr>
          <w:b/>
          <w:bCs/>
          <w:sz w:val="22"/>
          <w:szCs w:val="22"/>
        </w:rPr>
        <w:t>PROFESSIONAL SKILLS AND EXPERIENCE:</w:t>
      </w:r>
    </w:p>
    <w:p w:rsidR="00371D0D" w:rsidRDefault="00371D0D">
      <w:pPr>
        <w:numPr>
          <w:ilvl w:val="0"/>
          <w:numId w:val="36"/>
        </w:numPr>
        <w:rPr>
          <w:bCs/>
          <w:sz w:val="22"/>
          <w:szCs w:val="22"/>
        </w:rPr>
      </w:pPr>
      <w:r>
        <w:rPr>
          <w:bCs/>
          <w:sz w:val="22"/>
          <w:szCs w:val="22"/>
        </w:rPr>
        <w:t xml:space="preserve">Extensive experience developing, organizing, and sustaining large, </w:t>
      </w:r>
      <w:r w:rsidR="001C52B1">
        <w:rPr>
          <w:bCs/>
          <w:sz w:val="22"/>
          <w:szCs w:val="22"/>
        </w:rPr>
        <w:t xml:space="preserve">global, </w:t>
      </w:r>
      <w:r>
        <w:rPr>
          <w:bCs/>
          <w:sz w:val="22"/>
          <w:szCs w:val="22"/>
        </w:rPr>
        <w:t>multilateral, cooperative, productive research and programmatic unit in emergently critical domain in public health (</w:t>
      </w:r>
      <w:r w:rsidR="00B11019">
        <w:rPr>
          <w:bCs/>
          <w:sz w:val="22"/>
          <w:szCs w:val="22"/>
        </w:rPr>
        <w:t xml:space="preserve">HIV prevention trials and </w:t>
      </w:r>
      <w:r>
        <w:rPr>
          <w:bCs/>
          <w:sz w:val="22"/>
          <w:szCs w:val="22"/>
        </w:rPr>
        <w:t>immunization safety).</w:t>
      </w:r>
    </w:p>
    <w:p w:rsidR="00371D0D" w:rsidRDefault="00371D0D">
      <w:pPr>
        <w:rPr>
          <w:bCs/>
          <w:sz w:val="22"/>
          <w:szCs w:val="22"/>
        </w:rPr>
      </w:pPr>
    </w:p>
    <w:p w:rsidR="00301464" w:rsidRDefault="00301464" w:rsidP="00301464">
      <w:pPr>
        <w:pStyle w:val="Level1"/>
        <w:numPr>
          <w:ilvl w:val="0"/>
          <w:numId w:val="26"/>
        </w:numPr>
        <w:tabs>
          <w:tab w:val="left" w:pos="720"/>
        </w:tabs>
        <w:rPr>
          <w:sz w:val="22"/>
        </w:rPr>
      </w:pPr>
      <w:r>
        <w:rPr>
          <w:sz w:val="22"/>
        </w:rPr>
        <w:t>Knowledge of current HIV/AIDS prevention/control programs, especially HIV vaccines, U.S. President’s Emergency Plan for AIDS Relief (PEPFAR) and prevention of medical transmission of HIV via injections or blood transfusion.</w:t>
      </w:r>
    </w:p>
    <w:p w:rsidR="00301464" w:rsidRDefault="00301464" w:rsidP="00301464">
      <w:pPr>
        <w:rPr>
          <w:bCs/>
          <w:sz w:val="22"/>
          <w:szCs w:val="22"/>
        </w:rPr>
      </w:pPr>
    </w:p>
    <w:p w:rsidR="00371D0D" w:rsidRDefault="00371D0D">
      <w:pPr>
        <w:numPr>
          <w:ilvl w:val="0"/>
          <w:numId w:val="36"/>
        </w:numPr>
        <w:rPr>
          <w:bCs/>
          <w:sz w:val="22"/>
          <w:szCs w:val="22"/>
        </w:rPr>
      </w:pPr>
      <w:r>
        <w:rPr>
          <w:bCs/>
          <w:sz w:val="22"/>
          <w:szCs w:val="22"/>
        </w:rPr>
        <w:t>Extensive knowledge of pre- and post-licensure processes for pharmaceutical products, especially vaccines and devices, especially research and development, regulatory/licensure, recommendation/ policy development and procurement process.</w:t>
      </w:r>
    </w:p>
    <w:p w:rsidR="00371D0D" w:rsidRDefault="00371D0D">
      <w:pPr>
        <w:rPr>
          <w:bCs/>
          <w:sz w:val="22"/>
          <w:szCs w:val="22"/>
        </w:rPr>
      </w:pPr>
    </w:p>
    <w:p w:rsidR="00301464" w:rsidRDefault="00301464" w:rsidP="00301464">
      <w:pPr>
        <w:numPr>
          <w:ilvl w:val="0"/>
          <w:numId w:val="36"/>
        </w:numPr>
        <w:rPr>
          <w:bCs/>
          <w:sz w:val="22"/>
          <w:szCs w:val="22"/>
        </w:rPr>
      </w:pPr>
      <w:r>
        <w:rPr>
          <w:bCs/>
          <w:sz w:val="22"/>
          <w:szCs w:val="22"/>
        </w:rPr>
        <w:t xml:space="preserve">Extensive knowledge of vaccine safety and injection safety, including </w:t>
      </w:r>
      <w:proofErr w:type="spellStart"/>
      <w:r>
        <w:rPr>
          <w:bCs/>
          <w:sz w:val="22"/>
          <w:szCs w:val="22"/>
        </w:rPr>
        <w:t>pharmacoepidemiology</w:t>
      </w:r>
      <w:proofErr w:type="spellEnd"/>
      <w:r>
        <w:rPr>
          <w:bCs/>
          <w:sz w:val="22"/>
          <w:szCs w:val="22"/>
        </w:rPr>
        <w:t>, risk/safety assessment, risk communication, risk minimization, and risk management of existing and new products.</w:t>
      </w:r>
    </w:p>
    <w:p w:rsidR="00301464" w:rsidRDefault="00301464" w:rsidP="00301464">
      <w:pPr>
        <w:rPr>
          <w:bCs/>
          <w:sz w:val="22"/>
          <w:szCs w:val="22"/>
        </w:rPr>
      </w:pPr>
    </w:p>
    <w:p w:rsidR="00371D0D" w:rsidRDefault="00371D0D">
      <w:pPr>
        <w:pStyle w:val="Level1"/>
        <w:numPr>
          <w:ilvl w:val="0"/>
          <w:numId w:val="36"/>
        </w:numPr>
        <w:rPr>
          <w:sz w:val="22"/>
          <w:szCs w:val="22"/>
        </w:rPr>
      </w:pPr>
      <w:r>
        <w:rPr>
          <w:bCs/>
          <w:sz w:val="22"/>
          <w:szCs w:val="22"/>
        </w:rPr>
        <w:t>Extensive theoretical and practical knowledge of multiple vaccine preventable diseases in developing and developed countries; first author of “</w:t>
      </w:r>
      <w:r>
        <w:rPr>
          <w:sz w:val="22"/>
          <w:szCs w:val="22"/>
        </w:rPr>
        <w:t xml:space="preserve">Epidemiologic Methods for Immunization Programs” in </w:t>
      </w:r>
      <w:r>
        <w:rPr>
          <w:sz w:val="22"/>
          <w:szCs w:val="22"/>
          <w:u w:val="single"/>
        </w:rPr>
        <w:t>Epidemiologic Reviews</w:t>
      </w:r>
      <w:r>
        <w:rPr>
          <w:sz w:val="22"/>
          <w:szCs w:val="22"/>
        </w:rPr>
        <w:t xml:space="preserve"> 1996;18:99-117.</w:t>
      </w:r>
    </w:p>
    <w:p w:rsidR="00371D0D" w:rsidRDefault="00371D0D">
      <w:pPr>
        <w:pStyle w:val="Level1"/>
        <w:ind w:left="360"/>
        <w:rPr>
          <w:sz w:val="22"/>
          <w:szCs w:val="22"/>
        </w:rPr>
      </w:pPr>
    </w:p>
    <w:p w:rsidR="00371D0D" w:rsidRDefault="00371D0D">
      <w:pPr>
        <w:numPr>
          <w:ilvl w:val="0"/>
          <w:numId w:val="36"/>
        </w:numPr>
        <w:rPr>
          <w:bCs/>
          <w:sz w:val="22"/>
          <w:szCs w:val="22"/>
        </w:rPr>
      </w:pPr>
      <w:r>
        <w:rPr>
          <w:bCs/>
          <w:sz w:val="22"/>
          <w:szCs w:val="22"/>
        </w:rPr>
        <w:t>Extensive experience in training public health professionals, including first EIS Officers from the former Soviet Union, Japan, Korea, Belgium, and Poland.</w:t>
      </w:r>
    </w:p>
    <w:p w:rsidR="00371D0D" w:rsidRDefault="00371D0D">
      <w:pPr>
        <w:ind w:left="360"/>
        <w:rPr>
          <w:bCs/>
          <w:sz w:val="22"/>
          <w:szCs w:val="22"/>
        </w:rPr>
      </w:pPr>
    </w:p>
    <w:p w:rsidR="00371D0D" w:rsidRDefault="00371D0D">
      <w:pPr>
        <w:numPr>
          <w:ilvl w:val="0"/>
          <w:numId w:val="36"/>
        </w:numPr>
        <w:rPr>
          <w:bCs/>
          <w:sz w:val="22"/>
          <w:szCs w:val="22"/>
        </w:rPr>
      </w:pPr>
      <w:r>
        <w:rPr>
          <w:bCs/>
          <w:sz w:val="22"/>
          <w:szCs w:val="22"/>
        </w:rPr>
        <w:t>Fluent language skills in verbal and written English, French, Chinese in international public health and program contexts.</w:t>
      </w:r>
    </w:p>
    <w:p w:rsidR="00371D0D" w:rsidRDefault="00371D0D">
      <w:pPr>
        <w:rPr>
          <w:bCs/>
          <w:sz w:val="22"/>
          <w:szCs w:val="22"/>
        </w:rPr>
      </w:pPr>
    </w:p>
    <w:p w:rsidR="00371D0D" w:rsidRDefault="00371D0D">
      <w:pPr>
        <w:numPr>
          <w:ilvl w:val="0"/>
          <w:numId w:val="36"/>
        </w:numPr>
        <w:rPr>
          <w:bCs/>
          <w:sz w:val="22"/>
          <w:szCs w:val="22"/>
        </w:rPr>
      </w:pPr>
      <w:r>
        <w:rPr>
          <w:bCs/>
          <w:sz w:val="22"/>
          <w:szCs w:val="22"/>
        </w:rPr>
        <w:t>Other notable personal skills in creativity, ethics, intellectual curiosity and rigor, and leadership.</w:t>
      </w:r>
    </w:p>
    <w:p w:rsidR="00371D0D" w:rsidRDefault="00371D0D">
      <w:pPr>
        <w:numPr>
          <w:ilvl w:val="12"/>
          <w:numId w:val="0"/>
        </w:numPr>
        <w:rPr>
          <w:b/>
          <w:bCs/>
          <w:sz w:val="22"/>
          <w:szCs w:val="22"/>
        </w:rPr>
      </w:pPr>
    </w:p>
    <w:p w:rsidR="00371D0D" w:rsidRDefault="00371D0D">
      <w:pPr>
        <w:numPr>
          <w:ilvl w:val="12"/>
          <w:numId w:val="0"/>
        </w:numPr>
        <w:rPr>
          <w:b/>
          <w:bCs/>
          <w:sz w:val="22"/>
          <w:szCs w:val="22"/>
        </w:rPr>
      </w:pPr>
    </w:p>
    <w:p w:rsidR="00371D0D" w:rsidRDefault="00371D0D">
      <w:pPr>
        <w:numPr>
          <w:ilvl w:val="12"/>
          <w:numId w:val="0"/>
        </w:numPr>
        <w:rPr>
          <w:b/>
          <w:bCs/>
          <w:sz w:val="22"/>
          <w:szCs w:val="22"/>
        </w:rPr>
      </w:pPr>
      <w:r>
        <w:rPr>
          <w:b/>
          <w:bCs/>
          <w:sz w:val="22"/>
          <w:szCs w:val="22"/>
        </w:rPr>
        <w:t>PROFESSIONAL POSITIONS AND RESPONSIBILITIES:</w:t>
      </w:r>
    </w:p>
    <w:p w:rsidR="006A2D24" w:rsidRDefault="006A2D24" w:rsidP="00640828">
      <w:pPr>
        <w:tabs>
          <w:tab w:val="left" w:pos="720"/>
          <w:tab w:val="left" w:pos="1440"/>
          <w:tab w:val="left" w:pos="2160"/>
          <w:tab w:val="left" w:pos="2880"/>
          <w:tab w:val="left" w:pos="3600"/>
          <w:tab w:val="left" w:pos="4320"/>
          <w:tab w:val="left" w:pos="5040"/>
        </w:tabs>
        <w:ind w:left="5040" w:hanging="5040"/>
        <w:rPr>
          <w:sz w:val="22"/>
          <w:szCs w:val="22"/>
        </w:rPr>
      </w:pPr>
    </w:p>
    <w:p w:rsidR="006A2D24" w:rsidRDefault="006A2D24" w:rsidP="00640828">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 xml:space="preserve">Jan 2012+  Medical Officer, Clinical Trials Team, </w:t>
      </w:r>
      <w:r w:rsidRPr="006A2D24">
        <w:rPr>
          <w:sz w:val="22"/>
          <w:szCs w:val="22"/>
        </w:rPr>
        <w:t>Division of HIV/AIDS Prevention</w:t>
      </w:r>
    </w:p>
    <w:p w:rsidR="006A2D24" w:rsidRDefault="006A2D24" w:rsidP="00640828">
      <w:pPr>
        <w:tabs>
          <w:tab w:val="left" w:pos="720"/>
          <w:tab w:val="left" w:pos="1440"/>
          <w:tab w:val="left" w:pos="2160"/>
          <w:tab w:val="left" w:pos="2880"/>
          <w:tab w:val="left" w:pos="3600"/>
          <w:tab w:val="left" w:pos="4320"/>
          <w:tab w:val="left" w:pos="5040"/>
        </w:tabs>
        <w:ind w:left="5040" w:hanging="5040"/>
        <w:rPr>
          <w:sz w:val="22"/>
          <w:szCs w:val="22"/>
        </w:rPr>
      </w:pPr>
    </w:p>
    <w:p w:rsidR="006A2D24" w:rsidRDefault="006A2D24" w:rsidP="006A2D24">
      <w:pPr>
        <w:numPr>
          <w:ilvl w:val="0"/>
          <w:numId w:val="45"/>
        </w:numPr>
        <w:tabs>
          <w:tab w:val="left" w:pos="720"/>
          <w:tab w:val="left" w:pos="1440"/>
          <w:tab w:val="left" w:pos="2160"/>
          <w:tab w:val="left" w:pos="2880"/>
          <w:tab w:val="left" w:pos="3600"/>
          <w:tab w:val="left" w:pos="4320"/>
          <w:tab w:val="left" w:pos="5040"/>
        </w:tabs>
        <w:rPr>
          <w:sz w:val="22"/>
          <w:szCs w:val="22"/>
        </w:rPr>
      </w:pPr>
      <w:r>
        <w:rPr>
          <w:sz w:val="22"/>
          <w:szCs w:val="22"/>
        </w:rPr>
        <w:lastRenderedPageBreak/>
        <w:t>Coordinate and lead preparations of CDC application to join NIH HIV/AIDS Clinical Trial Network as a Clinical Trial Unit (CTU) with associated Clinical Research Sites (CRS) in Botswana, Kenya, Thailand, and Uganda.</w:t>
      </w:r>
    </w:p>
    <w:p w:rsidR="006A2D24" w:rsidRDefault="006A2D24" w:rsidP="006A2D24">
      <w:pPr>
        <w:tabs>
          <w:tab w:val="left" w:pos="720"/>
          <w:tab w:val="left" w:pos="1440"/>
          <w:tab w:val="left" w:pos="2160"/>
          <w:tab w:val="left" w:pos="2880"/>
          <w:tab w:val="left" w:pos="3600"/>
          <w:tab w:val="left" w:pos="4320"/>
          <w:tab w:val="left" w:pos="5040"/>
        </w:tabs>
        <w:ind w:left="720"/>
        <w:rPr>
          <w:sz w:val="22"/>
          <w:szCs w:val="22"/>
        </w:rPr>
      </w:pPr>
    </w:p>
    <w:p w:rsidR="006A2D24" w:rsidRDefault="006A2D24" w:rsidP="006A2D24">
      <w:pPr>
        <w:numPr>
          <w:ilvl w:val="0"/>
          <w:numId w:val="45"/>
        </w:numPr>
        <w:tabs>
          <w:tab w:val="left" w:pos="720"/>
          <w:tab w:val="left" w:pos="1440"/>
          <w:tab w:val="left" w:pos="2160"/>
          <w:tab w:val="left" w:pos="2880"/>
          <w:tab w:val="left" w:pos="3600"/>
          <w:tab w:val="left" w:pos="4320"/>
          <w:tab w:val="left" w:pos="5040"/>
        </w:tabs>
        <w:rPr>
          <w:sz w:val="22"/>
          <w:szCs w:val="22"/>
        </w:rPr>
      </w:pPr>
      <w:r>
        <w:rPr>
          <w:sz w:val="22"/>
          <w:szCs w:val="22"/>
        </w:rPr>
        <w:t>Serve as lead CDC technical expert on HIV vaccines.</w:t>
      </w:r>
    </w:p>
    <w:p w:rsidR="006A2D24" w:rsidRDefault="006A2D24" w:rsidP="006A2D24">
      <w:pPr>
        <w:pStyle w:val="ListParagraph"/>
        <w:rPr>
          <w:sz w:val="22"/>
          <w:szCs w:val="22"/>
        </w:rPr>
      </w:pPr>
    </w:p>
    <w:p w:rsidR="006A2D24" w:rsidRDefault="006A2D24" w:rsidP="006A2D24">
      <w:pPr>
        <w:numPr>
          <w:ilvl w:val="0"/>
          <w:numId w:val="45"/>
        </w:numPr>
        <w:tabs>
          <w:tab w:val="left" w:pos="720"/>
          <w:tab w:val="left" w:pos="1440"/>
          <w:tab w:val="left" w:pos="2160"/>
          <w:tab w:val="left" w:pos="2880"/>
          <w:tab w:val="left" w:pos="3600"/>
          <w:tab w:val="left" w:pos="4320"/>
          <w:tab w:val="left" w:pos="5040"/>
        </w:tabs>
        <w:rPr>
          <w:sz w:val="22"/>
          <w:szCs w:val="22"/>
        </w:rPr>
      </w:pPr>
      <w:r>
        <w:rPr>
          <w:sz w:val="22"/>
          <w:szCs w:val="22"/>
        </w:rPr>
        <w:t>Support Kisumu, Kenya site in HIV prevention studies.</w:t>
      </w:r>
    </w:p>
    <w:p w:rsidR="006A2D24" w:rsidRDefault="006A2D24" w:rsidP="006A2D24">
      <w:pPr>
        <w:pStyle w:val="ListParagraph"/>
        <w:rPr>
          <w:sz w:val="22"/>
          <w:szCs w:val="22"/>
        </w:rPr>
      </w:pPr>
    </w:p>
    <w:p w:rsidR="006A2D24" w:rsidRDefault="006A2D24" w:rsidP="006A2D24">
      <w:pPr>
        <w:numPr>
          <w:ilvl w:val="0"/>
          <w:numId w:val="45"/>
        </w:numPr>
        <w:tabs>
          <w:tab w:val="left" w:pos="720"/>
          <w:tab w:val="left" w:pos="1440"/>
          <w:tab w:val="left" w:pos="2160"/>
          <w:tab w:val="left" w:pos="2880"/>
          <w:tab w:val="left" w:pos="3600"/>
          <w:tab w:val="left" w:pos="4320"/>
          <w:tab w:val="left" w:pos="5040"/>
        </w:tabs>
        <w:rPr>
          <w:sz w:val="22"/>
          <w:szCs w:val="22"/>
        </w:rPr>
      </w:pPr>
      <w:r>
        <w:rPr>
          <w:sz w:val="22"/>
          <w:szCs w:val="22"/>
        </w:rPr>
        <w:t>Associate Editor, Vaccine.</w:t>
      </w:r>
    </w:p>
    <w:p w:rsidR="006A2D24" w:rsidRDefault="006A2D24" w:rsidP="006A2D24">
      <w:pPr>
        <w:tabs>
          <w:tab w:val="left" w:pos="720"/>
          <w:tab w:val="left" w:pos="1440"/>
          <w:tab w:val="left" w:pos="2160"/>
          <w:tab w:val="left" w:pos="2880"/>
          <w:tab w:val="left" w:pos="3600"/>
          <w:tab w:val="left" w:pos="4320"/>
          <w:tab w:val="left" w:pos="5040"/>
        </w:tabs>
        <w:rPr>
          <w:sz w:val="22"/>
          <w:szCs w:val="22"/>
        </w:rPr>
      </w:pPr>
    </w:p>
    <w:p w:rsidR="006A2D24" w:rsidRDefault="006A2D24" w:rsidP="00640828">
      <w:pPr>
        <w:tabs>
          <w:tab w:val="left" w:pos="720"/>
          <w:tab w:val="left" w:pos="1440"/>
          <w:tab w:val="left" w:pos="2160"/>
          <w:tab w:val="left" w:pos="2880"/>
          <w:tab w:val="left" w:pos="3600"/>
          <w:tab w:val="left" w:pos="4320"/>
          <w:tab w:val="left" w:pos="5040"/>
        </w:tabs>
        <w:ind w:left="5040" w:hanging="5040"/>
        <w:rPr>
          <w:sz w:val="22"/>
          <w:szCs w:val="22"/>
        </w:rPr>
      </w:pPr>
    </w:p>
    <w:p w:rsidR="00640828" w:rsidRDefault="00BB58C8" w:rsidP="00640828">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June</w:t>
      </w:r>
      <w:r w:rsidR="006A2D24">
        <w:rPr>
          <w:sz w:val="22"/>
          <w:szCs w:val="22"/>
        </w:rPr>
        <w:t xml:space="preserve"> 2008-Dec 2011</w:t>
      </w:r>
      <w:r w:rsidR="00640828">
        <w:rPr>
          <w:sz w:val="22"/>
          <w:szCs w:val="22"/>
        </w:rPr>
        <w:tab/>
        <w:t>HIV Vaccine &amp; Special Studies Team Leader; Division of HIV/AIDS Prevention</w:t>
      </w:r>
    </w:p>
    <w:p w:rsidR="004A6ED1" w:rsidRDefault="004A6ED1" w:rsidP="00640828">
      <w:pPr>
        <w:tabs>
          <w:tab w:val="left" w:pos="720"/>
          <w:tab w:val="left" w:pos="1440"/>
          <w:tab w:val="left" w:pos="2160"/>
          <w:tab w:val="left" w:pos="2880"/>
          <w:tab w:val="left" w:pos="3600"/>
          <w:tab w:val="left" w:pos="4320"/>
          <w:tab w:val="left" w:pos="5040"/>
        </w:tabs>
        <w:ind w:left="5040" w:hanging="5040"/>
        <w:rPr>
          <w:sz w:val="22"/>
          <w:szCs w:val="22"/>
        </w:rPr>
      </w:pPr>
    </w:p>
    <w:p w:rsidR="00301464" w:rsidRPr="00301464" w:rsidRDefault="00301464" w:rsidP="00FE4EE5">
      <w:pPr>
        <w:numPr>
          <w:ilvl w:val="0"/>
          <w:numId w:val="37"/>
        </w:numPr>
        <w:tabs>
          <w:tab w:val="left" w:pos="1440"/>
          <w:tab w:val="left" w:pos="2160"/>
          <w:tab w:val="left" w:pos="2880"/>
          <w:tab w:val="left" w:pos="3600"/>
          <w:tab w:val="left" w:pos="4320"/>
          <w:tab w:val="left" w:pos="5040"/>
        </w:tabs>
        <w:rPr>
          <w:sz w:val="22"/>
          <w:szCs w:val="22"/>
        </w:rPr>
      </w:pPr>
      <w:r w:rsidRPr="00301464">
        <w:rPr>
          <w:sz w:val="22"/>
          <w:szCs w:val="22"/>
        </w:rPr>
        <w:t>Support</w:t>
      </w:r>
      <w:r>
        <w:rPr>
          <w:sz w:val="22"/>
          <w:szCs w:val="22"/>
        </w:rPr>
        <w:t>ed</w:t>
      </w:r>
      <w:r w:rsidRPr="00301464">
        <w:rPr>
          <w:sz w:val="22"/>
          <w:szCs w:val="22"/>
        </w:rPr>
        <w:t xml:space="preserve"> Kisumu, Kenya site in </w:t>
      </w:r>
      <w:r w:rsidR="001C52B1">
        <w:rPr>
          <w:sz w:val="22"/>
          <w:szCs w:val="22"/>
        </w:rPr>
        <w:t>HIV prevention studies, notably</w:t>
      </w:r>
      <w:r>
        <w:rPr>
          <w:sz w:val="22"/>
          <w:szCs w:val="22"/>
        </w:rPr>
        <w:t xml:space="preserve"> </w:t>
      </w:r>
      <w:r w:rsidRPr="00301464">
        <w:rPr>
          <w:sz w:val="22"/>
          <w:szCs w:val="22"/>
        </w:rPr>
        <w:t xml:space="preserve">participation in HPTN 052, </w:t>
      </w:r>
      <w:r w:rsidRPr="00301464">
        <w:rPr>
          <w:color w:val="333333"/>
          <w:sz w:val="22"/>
          <w:szCs w:val="22"/>
        </w:rPr>
        <w:t>a Phase III, two-arm, multi-site, randomized trial de</w:t>
      </w:r>
      <w:r w:rsidR="001C52B1">
        <w:rPr>
          <w:color w:val="333333"/>
          <w:sz w:val="22"/>
          <w:szCs w:val="22"/>
        </w:rPr>
        <w:t>monstrating 96%</w:t>
      </w:r>
      <w:r w:rsidRPr="00301464">
        <w:rPr>
          <w:color w:val="333333"/>
          <w:sz w:val="22"/>
          <w:szCs w:val="22"/>
        </w:rPr>
        <w:t xml:space="preserve"> effectiveness in preventing the sexual transmission of HIV in HIV-serodiscordant couples</w:t>
      </w:r>
      <w:r w:rsidR="001C52B1">
        <w:rPr>
          <w:color w:val="333333"/>
          <w:sz w:val="22"/>
          <w:szCs w:val="22"/>
        </w:rPr>
        <w:t xml:space="preserve"> via earlier anti-retroviral therapy</w:t>
      </w:r>
      <w:r w:rsidR="00FE4EE5">
        <w:rPr>
          <w:color w:val="333333"/>
          <w:sz w:val="22"/>
          <w:szCs w:val="22"/>
        </w:rPr>
        <w:t>; deemed “</w:t>
      </w:r>
      <w:r w:rsidR="00FE4EE5" w:rsidRPr="00FE4EE5">
        <w:rPr>
          <w:color w:val="333333"/>
          <w:sz w:val="22"/>
          <w:szCs w:val="22"/>
        </w:rPr>
        <w:t>Breakthrough of the Year</w:t>
      </w:r>
      <w:r w:rsidR="00FE4EE5">
        <w:rPr>
          <w:color w:val="333333"/>
          <w:sz w:val="22"/>
          <w:szCs w:val="22"/>
        </w:rPr>
        <w:t>”</w:t>
      </w:r>
      <w:r w:rsidR="00FE4EE5" w:rsidRPr="00FE4EE5">
        <w:rPr>
          <w:color w:val="333333"/>
          <w:sz w:val="22"/>
          <w:szCs w:val="22"/>
        </w:rPr>
        <w:t xml:space="preserve"> </w:t>
      </w:r>
      <w:r w:rsidR="00FE4EE5">
        <w:rPr>
          <w:color w:val="333333"/>
          <w:sz w:val="22"/>
          <w:szCs w:val="22"/>
        </w:rPr>
        <w:t xml:space="preserve">for 2011 </w:t>
      </w:r>
      <w:r w:rsidR="00FE4EE5" w:rsidRPr="00FE4EE5">
        <w:rPr>
          <w:color w:val="333333"/>
          <w:sz w:val="22"/>
          <w:szCs w:val="22"/>
        </w:rPr>
        <w:t>by Science magazine</w:t>
      </w:r>
      <w:r w:rsidR="00FE4EE5">
        <w:rPr>
          <w:color w:val="333333"/>
          <w:sz w:val="22"/>
          <w:szCs w:val="22"/>
        </w:rPr>
        <w:t>.</w:t>
      </w:r>
    </w:p>
    <w:p w:rsidR="006A2D24" w:rsidRDefault="006A2D24" w:rsidP="006A2D24">
      <w:pPr>
        <w:tabs>
          <w:tab w:val="left" w:pos="1440"/>
          <w:tab w:val="left" w:pos="2160"/>
          <w:tab w:val="left" w:pos="2880"/>
          <w:tab w:val="left" w:pos="3600"/>
          <w:tab w:val="left" w:pos="4320"/>
          <w:tab w:val="left" w:pos="5040"/>
        </w:tabs>
        <w:ind w:left="720"/>
        <w:rPr>
          <w:sz w:val="22"/>
          <w:szCs w:val="22"/>
        </w:rPr>
      </w:pPr>
    </w:p>
    <w:p w:rsidR="00025B81" w:rsidRDefault="00025B81" w:rsidP="00640828">
      <w:pPr>
        <w:numPr>
          <w:ilvl w:val="0"/>
          <w:numId w:val="37"/>
        </w:numPr>
        <w:tabs>
          <w:tab w:val="left" w:pos="720"/>
          <w:tab w:val="left" w:pos="1440"/>
          <w:tab w:val="left" w:pos="2160"/>
          <w:tab w:val="left" w:pos="2880"/>
          <w:tab w:val="left" w:pos="3600"/>
          <w:tab w:val="left" w:pos="4320"/>
          <w:tab w:val="left" w:pos="5040"/>
        </w:tabs>
        <w:rPr>
          <w:sz w:val="22"/>
          <w:szCs w:val="22"/>
        </w:rPr>
      </w:pPr>
      <w:r>
        <w:rPr>
          <w:sz w:val="22"/>
          <w:szCs w:val="22"/>
        </w:rPr>
        <w:t>In addition to HIV Vaccine-related dut</w:t>
      </w:r>
      <w:r w:rsidR="00301464">
        <w:rPr>
          <w:sz w:val="22"/>
          <w:szCs w:val="22"/>
        </w:rPr>
        <w:t>i</w:t>
      </w:r>
      <w:r>
        <w:rPr>
          <w:sz w:val="22"/>
          <w:szCs w:val="22"/>
        </w:rPr>
        <w:t>es, a</w:t>
      </w:r>
      <w:r w:rsidR="00640828">
        <w:rPr>
          <w:sz w:val="22"/>
          <w:szCs w:val="22"/>
        </w:rPr>
        <w:t xml:space="preserve">dded </w:t>
      </w:r>
      <w:r>
        <w:rPr>
          <w:sz w:val="22"/>
          <w:szCs w:val="22"/>
        </w:rPr>
        <w:t xml:space="preserve">responsibilities to </w:t>
      </w:r>
      <w:r w:rsidRPr="00A60B5F">
        <w:rPr>
          <w:sz w:val="22"/>
          <w:szCs w:val="22"/>
        </w:rPr>
        <w:t>develop</w:t>
      </w:r>
      <w:r>
        <w:rPr>
          <w:sz w:val="22"/>
          <w:szCs w:val="22"/>
        </w:rPr>
        <w:t>,</w:t>
      </w:r>
      <w:r w:rsidR="00640828" w:rsidRPr="00A60B5F">
        <w:rPr>
          <w:sz w:val="22"/>
          <w:szCs w:val="22"/>
        </w:rPr>
        <w:t xml:space="preserve"> implement</w:t>
      </w:r>
      <w:r>
        <w:rPr>
          <w:sz w:val="22"/>
          <w:szCs w:val="22"/>
        </w:rPr>
        <w:t>,</w:t>
      </w:r>
      <w:r w:rsidR="00640828" w:rsidRPr="00A60B5F">
        <w:rPr>
          <w:sz w:val="22"/>
          <w:szCs w:val="22"/>
        </w:rPr>
        <w:t xml:space="preserve"> and evaluat</w:t>
      </w:r>
      <w:r>
        <w:rPr>
          <w:sz w:val="22"/>
          <w:szCs w:val="22"/>
        </w:rPr>
        <w:t>e male circumcision interventions to prevent HIV transmission in the U.S.</w:t>
      </w:r>
    </w:p>
    <w:p w:rsidR="00025B81" w:rsidRDefault="00025B81" w:rsidP="00025B81">
      <w:pPr>
        <w:tabs>
          <w:tab w:val="left" w:pos="1440"/>
          <w:tab w:val="left" w:pos="2160"/>
          <w:tab w:val="left" w:pos="2880"/>
          <w:tab w:val="left" w:pos="3600"/>
          <w:tab w:val="left" w:pos="4320"/>
          <w:tab w:val="left" w:pos="5040"/>
        </w:tabs>
        <w:ind w:left="360"/>
        <w:rPr>
          <w:sz w:val="22"/>
          <w:szCs w:val="22"/>
        </w:rPr>
      </w:pPr>
    </w:p>
    <w:p w:rsidR="00025B81" w:rsidRDefault="00025B81" w:rsidP="00640828">
      <w:pPr>
        <w:numPr>
          <w:ilvl w:val="0"/>
          <w:numId w:val="37"/>
        </w:numPr>
        <w:tabs>
          <w:tab w:val="left" w:pos="720"/>
          <w:tab w:val="left" w:pos="1440"/>
          <w:tab w:val="left" w:pos="2160"/>
          <w:tab w:val="left" w:pos="2880"/>
          <w:tab w:val="left" w:pos="3600"/>
          <w:tab w:val="left" w:pos="4320"/>
          <w:tab w:val="left" w:pos="5040"/>
        </w:tabs>
        <w:rPr>
          <w:sz w:val="22"/>
          <w:szCs w:val="22"/>
        </w:rPr>
      </w:pPr>
      <w:r>
        <w:rPr>
          <w:sz w:val="22"/>
          <w:szCs w:val="22"/>
        </w:rPr>
        <w:t>Serve as CDC technical expert on unsafe injection practices, blood safety, and other issues resulting in HIV transmission.</w:t>
      </w:r>
    </w:p>
    <w:p w:rsidR="00640828" w:rsidRDefault="00640828" w:rsidP="00640828">
      <w:pPr>
        <w:tabs>
          <w:tab w:val="left" w:pos="720"/>
          <w:tab w:val="left" w:pos="1440"/>
          <w:tab w:val="left" w:pos="2160"/>
          <w:tab w:val="left" w:pos="2880"/>
          <w:tab w:val="left" w:pos="3600"/>
          <w:tab w:val="left" w:pos="4320"/>
          <w:tab w:val="left" w:pos="5040"/>
        </w:tabs>
        <w:ind w:left="5040" w:hanging="5040"/>
        <w:rPr>
          <w:sz w:val="22"/>
          <w:szCs w:val="22"/>
        </w:rPr>
      </w:pPr>
    </w:p>
    <w:p w:rsidR="00A60B5F" w:rsidRDefault="00C22F0E" w:rsidP="00A60B5F">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Dec 2006</w:t>
      </w:r>
      <w:r w:rsidR="00640828">
        <w:rPr>
          <w:sz w:val="22"/>
          <w:szCs w:val="22"/>
        </w:rPr>
        <w:t>-2008</w:t>
      </w:r>
      <w:r>
        <w:rPr>
          <w:sz w:val="22"/>
          <w:szCs w:val="22"/>
        </w:rPr>
        <w:tab/>
      </w:r>
      <w:r w:rsidR="003C44C3">
        <w:rPr>
          <w:sz w:val="22"/>
          <w:szCs w:val="22"/>
        </w:rPr>
        <w:t xml:space="preserve">   </w:t>
      </w:r>
      <w:r w:rsidR="00A60B5F">
        <w:rPr>
          <w:sz w:val="22"/>
          <w:szCs w:val="22"/>
        </w:rPr>
        <w:t>HIV Vaccine Team Leader; Division of HIV/AIDS Prevention</w:t>
      </w:r>
    </w:p>
    <w:p w:rsidR="004A6ED1" w:rsidRDefault="004A6ED1" w:rsidP="00A60B5F">
      <w:pPr>
        <w:tabs>
          <w:tab w:val="left" w:pos="720"/>
          <w:tab w:val="left" w:pos="1440"/>
          <w:tab w:val="left" w:pos="2160"/>
          <w:tab w:val="left" w:pos="2880"/>
          <w:tab w:val="left" w:pos="3600"/>
          <w:tab w:val="left" w:pos="4320"/>
          <w:tab w:val="left" w:pos="5040"/>
        </w:tabs>
        <w:ind w:left="5040" w:hanging="5040"/>
        <w:rPr>
          <w:sz w:val="22"/>
          <w:szCs w:val="22"/>
        </w:rPr>
      </w:pPr>
    </w:p>
    <w:p w:rsidR="00A60B5F" w:rsidRPr="00A60B5F" w:rsidRDefault="00A60B5F" w:rsidP="00A60B5F">
      <w:pPr>
        <w:numPr>
          <w:ilvl w:val="0"/>
          <w:numId w:val="37"/>
        </w:numPr>
        <w:tabs>
          <w:tab w:val="left" w:pos="720"/>
          <w:tab w:val="left" w:pos="1440"/>
          <w:tab w:val="left" w:pos="2160"/>
          <w:tab w:val="left" w:pos="2880"/>
          <w:tab w:val="left" w:pos="3600"/>
          <w:tab w:val="left" w:pos="4320"/>
          <w:tab w:val="left" w:pos="5040"/>
        </w:tabs>
        <w:rPr>
          <w:sz w:val="22"/>
          <w:szCs w:val="22"/>
        </w:rPr>
      </w:pPr>
      <w:r>
        <w:rPr>
          <w:sz w:val="22"/>
          <w:szCs w:val="22"/>
        </w:rPr>
        <w:t>D</w:t>
      </w:r>
      <w:r w:rsidRPr="00A60B5F">
        <w:rPr>
          <w:sz w:val="22"/>
          <w:szCs w:val="22"/>
        </w:rPr>
        <w:t>irect</w:t>
      </w:r>
      <w:r>
        <w:rPr>
          <w:sz w:val="22"/>
          <w:szCs w:val="22"/>
        </w:rPr>
        <w:t>s</w:t>
      </w:r>
      <w:r w:rsidRPr="00A60B5F">
        <w:rPr>
          <w:sz w:val="22"/>
          <w:szCs w:val="22"/>
        </w:rPr>
        <w:t xml:space="preserve"> the development, implementation and evaluation of biomedical, epidemiologic and social behavioral research studies related primarily to HIV vaccine clinical trials.  </w:t>
      </w:r>
    </w:p>
    <w:p w:rsidR="00A60B5F" w:rsidRDefault="00A60B5F" w:rsidP="00A60B5F">
      <w:pPr>
        <w:ind w:left="360"/>
        <w:rPr>
          <w:sz w:val="22"/>
          <w:szCs w:val="22"/>
        </w:rPr>
      </w:pPr>
    </w:p>
    <w:p w:rsidR="00A60B5F" w:rsidRPr="00A60B5F" w:rsidRDefault="00A60B5F" w:rsidP="00A60B5F">
      <w:pPr>
        <w:numPr>
          <w:ilvl w:val="0"/>
          <w:numId w:val="37"/>
        </w:numPr>
        <w:rPr>
          <w:sz w:val="22"/>
          <w:szCs w:val="22"/>
        </w:rPr>
      </w:pPr>
      <w:r>
        <w:rPr>
          <w:sz w:val="22"/>
          <w:szCs w:val="22"/>
        </w:rPr>
        <w:t>Serv</w:t>
      </w:r>
      <w:r w:rsidRPr="00A60B5F">
        <w:rPr>
          <w:sz w:val="22"/>
          <w:szCs w:val="22"/>
        </w:rPr>
        <w:t xml:space="preserve">e as the CDC technical expert supporting national and international workgroups/committees focused on advancing HIV vaccine clinical efficacy research initiatives, and the continuing development of national and global HIV vaccine guidelines and policies.   </w:t>
      </w:r>
    </w:p>
    <w:p w:rsidR="00A60B5F" w:rsidRDefault="00A60B5F" w:rsidP="00A60B5F">
      <w:pPr>
        <w:ind w:left="360"/>
        <w:rPr>
          <w:sz w:val="22"/>
          <w:szCs w:val="22"/>
        </w:rPr>
      </w:pPr>
    </w:p>
    <w:p w:rsidR="00A60B5F" w:rsidRPr="00A60B5F" w:rsidRDefault="00A60B5F" w:rsidP="00A60B5F">
      <w:pPr>
        <w:numPr>
          <w:ilvl w:val="0"/>
          <w:numId w:val="37"/>
        </w:numPr>
        <w:rPr>
          <w:sz w:val="22"/>
          <w:szCs w:val="22"/>
        </w:rPr>
      </w:pPr>
      <w:r>
        <w:rPr>
          <w:sz w:val="22"/>
          <w:szCs w:val="22"/>
        </w:rPr>
        <w:t>O</w:t>
      </w:r>
      <w:r w:rsidRPr="00A60B5F">
        <w:rPr>
          <w:sz w:val="22"/>
          <w:szCs w:val="22"/>
        </w:rPr>
        <w:t>versee</w:t>
      </w:r>
      <w:r>
        <w:rPr>
          <w:sz w:val="22"/>
          <w:szCs w:val="22"/>
        </w:rPr>
        <w:t>s</w:t>
      </w:r>
      <w:r w:rsidRPr="00A60B5F">
        <w:rPr>
          <w:sz w:val="22"/>
          <w:szCs w:val="22"/>
        </w:rPr>
        <w:t xml:space="preserve"> all phases of scientific studies conducted by the HIV Vaccine Team of the Epidemiology Branch. </w:t>
      </w:r>
    </w:p>
    <w:p w:rsidR="00A60B5F" w:rsidRDefault="00A60B5F" w:rsidP="00A60B5F">
      <w:pPr>
        <w:ind w:left="360"/>
        <w:rPr>
          <w:sz w:val="22"/>
          <w:szCs w:val="22"/>
        </w:rPr>
      </w:pPr>
    </w:p>
    <w:p w:rsidR="00A60B5F" w:rsidRPr="00A60B5F" w:rsidRDefault="00A60B5F" w:rsidP="00A60B5F">
      <w:pPr>
        <w:numPr>
          <w:ilvl w:val="0"/>
          <w:numId w:val="37"/>
        </w:numPr>
        <w:rPr>
          <w:sz w:val="22"/>
          <w:szCs w:val="22"/>
        </w:rPr>
      </w:pPr>
      <w:r>
        <w:rPr>
          <w:sz w:val="22"/>
          <w:szCs w:val="22"/>
        </w:rPr>
        <w:t>R</w:t>
      </w:r>
      <w:r w:rsidRPr="00A60B5F">
        <w:rPr>
          <w:sz w:val="22"/>
          <w:szCs w:val="22"/>
        </w:rPr>
        <w:t xml:space="preserve">esponsible for CDC’s engagement with the U.S. Partnership for AIDS Vaccine Evaluation (PAVE).  </w:t>
      </w:r>
    </w:p>
    <w:p w:rsidR="00A60B5F" w:rsidRPr="00A60B5F" w:rsidRDefault="00A60B5F" w:rsidP="00A60B5F">
      <w:pPr>
        <w:numPr>
          <w:ilvl w:val="12"/>
          <w:numId w:val="0"/>
        </w:numPr>
        <w:ind w:left="1440" w:hanging="1440"/>
        <w:rPr>
          <w:sz w:val="22"/>
          <w:szCs w:val="22"/>
        </w:rPr>
      </w:pPr>
    </w:p>
    <w:p w:rsidR="00A60B5F" w:rsidRDefault="00A60B5F">
      <w:pPr>
        <w:numPr>
          <w:ilvl w:val="12"/>
          <w:numId w:val="0"/>
        </w:numPr>
        <w:ind w:left="1440" w:hanging="1440"/>
        <w:rPr>
          <w:sz w:val="22"/>
          <w:szCs w:val="22"/>
        </w:rPr>
      </w:pPr>
    </w:p>
    <w:p w:rsidR="00371D0D" w:rsidRDefault="00371D0D">
      <w:pPr>
        <w:numPr>
          <w:ilvl w:val="12"/>
          <w:numId w:val="0"/>
        </w:numPr>
        <w:ind w:left="1440" w:hanging="1440"/>
        <w:rPr>
          <w:sz w:val="22"/>
          <w:szCs w:val="22"/>
        </w:rPr>
      </w:pPr>
      <w:r>
        <w:rPr>
          <w:sz w:val="22"/>
          <w:szCs w:val="22"/>
        </w:rPr>
        <w:t>200</w:t>
      </w:r>
      <w:r w:rsidR="00CC39AD">
        <w:rPr>
          <w:sz w:val="22"/>
          <w:szCs w:val="22"/>
        </w:rPr>
        <w:t>4-2006</w:t>
      </w:r>
      <w:r>
        <w:rPr>
          <w:sz w:val="22"/>
          <w:szCs w:val="22"/>
        </w:rPr>
        <w:tab/>
        <w:t>Injection Safety Coordinator, Medical Transmissions Team Leader (July-Dec</w:t>
      </w:r>
      <w:r w:rsidR="00CC39AD">
        <w:rPr>
          <w:sz w:val="22"/>
          <w:szCs w:val="22"/>
        </w:rPr>
        <w:t xml:space="preserve"> 2005</w:t>
      </w:r>
      <w:r>
        <w:rPr>
          <w:sz w:val="22"/>
          <w:szCs w:val="22"/>
        </w:rPr>
        <w:t xml:space="preserve">) Global AIDS Program (GAP), CDC,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p>
    <w:p w:rsidR="00371D0D" w:rsidRDefault="00371D0D">
      <w:pPr>
        <w:numPr>
          <w:ilvl w:val="12"/>
          <w:numId w:val="0"/>
        </w:numPr>
        <w:ind w:left="1440" w:hanging="1440"/>
        <w:rPr>
          <w:sz w:val="22"/>
          <w:szCs w:val="22"/>
        </w:rPr>
      </w:pPr>
    </w:p>
    <w:p w:rsidR="00371D0D" w:rsidRDefault="00371D0D">
      <w:pPr>
        <w:pStyle w:val="Level1"/>
        <w:numPr>
          <w:ilvl w:val="0"/>
          <w:numId w:val="26"/>
        </w:numPr>
        <w:tabs>
          <w:tab w:val="left" w:pos="720"/>
        </w:tabs>
        <w:rPr>
          <w:sz w:val="22"/>
          <w:szCs w:val="22"/>
        </w:rPr>
      </w:pPr>
      <w:r>
        <w:rPr>
          <w:sz w:val="22"/>
          <w:szCs w:val="22"/>
        </w:rPr>
        <w:t xml:space="preserve">Serve as expert technical advisor on preventing medical transmission of HIV to GAP, other relevant CDC divisions, Ministries of Health, U.S. Agency for International Development (USAID), WHO, UNAIDS, and other public health partners. </w:t>
      </w:r>
    </w:p>
    <w:p w:rsidR="00371D0D" w:rsidRDefault="00371D0D">
      <w:pPr>
        <w:pStyle w:val="Level1"/>
        <w:tabs>
          <w:tab w:val="left" w:pos="720"/>
        </w:tabs>
        <w:ind w:left="0"/>
        <w:rPr>
          <w:sz w:val="22"/>
          <w:szCs w:val="22"/>
        </w:rPr>
      </w:pPr>
    </w:p>
    <w:p w:rsidR="00371D0D" w:rsidRDefault="00371D0D">
      <w:pPr>
        <w:pStyle w:val="Level1"/>
        <w:numPr>
          <w:ilvl w:val="0"/>
          <w:numId w:val="26"/>
        </w:numPr>
        <w:tabs>
          <w:tab w:val="left" w:pos="720"/>
        </w:tabs>
        <w:rPr>
          <w:sz w:val="22"/>
          <w:szCs w:val="22"/>
        </w:rPr>
      </w:pPr>
      <w:r>
        <w:rPr>
          <w:sz w:val="22"/>
          <w:szCs w:val="22"/>
        </w:rPr>
        <w:t>Monitor and manage cooperative agreements and contracts for technical assistance, training, with annual budget of ~$15 million for injection safety and ~$45 million for blood safety funded by PEPFAR.</w:t>
      </w:r>
      <w:r w:rsidR="005801A4">
        <w:rPr>
          <w:sz w:val="22"/>
          <w:szCs w:val="22"/>
        </w:rPr>
        <w:t xml:space="preserve">  Major strategy shifts implemented include, identifying optimal budget allocations for the project, adding phlebotomy and other high risk procedures, enhancing role of monitoring and evaluation, refining role of retractable syringes.</w:t>
      </w:r>
    </w:p>
    <w:p w:rsidR="00371D0D" w:rsidRDefault="00371D0D">
      <w:pPr>
        <w:pStyle w:val="Level1"/>
        <w:tabs>
          <w:tab w:val="left" w:pos="720"/>
        </w:tabs>
        <w:ind w:left="0"/>
        <w:rPr>
          <w:sz w:val="22"/>
          <w:szCs w:val="22"/>
        </w:rPr>
      </w:pPr>
    </w:p>
    <w:p w:rsidR="00371D0D" w:rsidRDefault="00371D0D">
      <w:pPr>
        <w:pStyle w:val="Level1"/>
        <w:numPr>
          <w:ilvl w:val="0"/>
          <w:numId w:val="26"/>
        </w:numPr>
        <w:tabs>
          <w:tab w:val="left" w:pos="720"/>
        </w:tabs>
        <w:rPr>
          <w:sz w:val="22"/>
          <w:szCs w:val="22"/>
        </w:rPr>
      </w:pPr>
      <w:r>
        <w:rPr>
          <w:sz w:val="22"/>
          <w:szCs w:val="22"/>
        </w:rPr>
        <w:t>Develop operational research on provision of safe blood and safe injection healthcare services</w:t>
      </w:r>
      <w:r w:rsidR="005801A4">
        <w:rPr>
          <w:sz w:val="22"/>
          <w:szCs w:val="22"/>
        </w:rPr>
        <w:t>, including appropriate budgeting for management of medical wastes, enhancing rational injections via standard treatment guidelines, role of informal sector in medical transmission, and overcoming barriers to effective sharps injury surveillance in developing country health care workers.</w:t>
      </w:r>
      <w:r>
        <w:rPr>
          <w:sz w:val="22"/>
          <w:szCs w:val="22"/>
        </w:rPr>
        <w:t>.</w:t>
      </w:r>
    </w:p>
    <w:p w:rsidR="00371D0D" w:rsidRDefault="00371D0D">
      <w:pPr>
        <w:numPr>
          <w:ilvl w:val="12"/>
          <w:numId w:val="0"/>
        </w:numPr>
        <w:ind w:left="1440" w:hanging="1440"/>
        <w:rPr>
          <w:sz w:val="22"/>
          <w:szCs w:val="22"/>
        </w:rPr>
      </w:pPr>
    </w:p>
    <w:p w:rsidR="00371D0D" w:rsidRDefault="00371D0D">
      <w:pPr>
        <w:numPr>
          <w:ilvl w:val="12"/>
          <w:numId w:val="0"/>
        </w:numPr>
        <w:ind w:left="1440" w:hanging="1440"/>
        <w:rPr>
          <w:sz w:val="22"/>
          <w:szCs w:val="22"/>
        </w:rPr>
      </w:pPr>
      <w:r>
        <w:rPr>
          <w:sz w:val="22"/>
          <w:szCs w:val="22"/>
        </w:rPr>
        <w:t>2002-2004</w:t>
      </w:r>
      <w:r>
        <w:rPr>
          <w:sz w:val="22"/>
          <w:szCs w:val="22"/>
        </w:rPr>
        <w:tab/>
        <w:t xml:space="preserve">Chief, Immunization Safety Branch, National Immunization Program, CDC,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p>
    <w:p w:rsidR="00371D0D" w:rsidRDefault="00371D0D">
      <w:pPr>
        <w:numPr>
          <w:ilvl w:val="12"/>
          <w:numId w:val="0"/>
        </w:numPr>
        <w:ind w:left="1440" w:hanging="1440"/>
        <w:rPr>
          <w:sz w:val="22"/>
          <w:szCs w:val="22"/>
        </w:rPr>
      </w:pPr>
      <w:r>
        <w:rPr>
          <w:sz w:val="22"/>
          <w:szCs w:val="22"/>
        </w:rPr>
        <w:t xml:space="preserve">1994-2002 </w:t>
      </w:r>
      <w:r>
        <w:rPr>
          <w:sz w:val="22"/>
          <w:szCs w:val="22"/>
        </w:rPr>
        <w:tab/>
        <w:t>Chief, Vaccine Safety and Development Activity, National Immunization Program, CDC</w:t>
      </w:r>
    </w:p>
    <w:p w:rsidR="00371D0D" w:rsidRDefault="00371D0D">
      <w:pPr>
        <w:numPr>
          <w:ilvl w:val="12"/>
          <w:numId w:val="0"/>
        </w:numPr>
        <w:rPr>
          <w:sz w:val="22"/>
          <w:szCs w:val="22"/>
        </w:rPr>
      </w:pPr>
      <w:r>
        <w:rPr>
          <w:sz w:val="22"/>
          <w:szCs w:val="22"/>
        </w:rPr>
        <w:t>1992-1994</w:t>
      </w:r>
      <w:r>
        <w:rPr>
          <w:sz w:val="22"/>
          <w:szCs w:val="22"/>
        </w:rPr>
        <w:tab/>
        <w:t>Chief, Vaccine Safety Activity, Division of Immunization, CDC.</w:t>
      </w:r>
    </w:p>
    <w:p w:rsidR="00371D0D" w:rsidRDefault="00371D0D">
      <w:pPr>
        <w:numPr>
          <w:ilvl w:val="12"/>
          <w:numId w:val="0"/>
        </w:numPr>
        <w:ind w:left="1440" w:hanging="1440"/>
        <w:rPr>
          <w:sz w:val="22"/>
          <w:szCs w:val="22"/>
        </w:rPr>
      </w:pPr>
    </w:p>
    <w:p w:rsidR="001C52B1" w:rsidRDefault="001C52B1" w:rsidP="001C52B1">
      <w:pPr>
        <w:pStyle w:val="Level1"/>
        <w:numPr>
          <w:ilvl w:val="0"/>
          <w:numId w:val="16"/>
        </w:numPr>
        <w:tabs>
          <w:tab w:val="left" w:pos="720"/>
        </w:tabs>
        <w:rPr>
          <w:sz w:val="22"/>
          <w:szCs w:val="22"/>
        </w:rPr>
      </w:pPr>
      <w:r>
        <w:rPr>
          <w:sz w:val="22"/>
          <w:szCs w:val="22"/>
        </w:rPr>
        <w:t xml:space="preserve">Help maintain public confidence in immunizations in the </w:t>
      </w:r>
      <w:smartTag w:uri="urn:schemas-microsoft-com:office:smarttags" w:element="place">
        <w:smartTag w:uri="urn:schemas-microsoft-com:office:smarttags" w:element="country-region">
          <w:r>
            <w:rPr>
              <w:sz w:val="22"/>
              <w:szCs w:val="22"/>
            </w:rPr>
            <w:t>U.S.</w:t>
          </w:r>
        </w:smartTag>
      </w:smartTag>
      <w:r>
        <w:rPr>
          <w:sz w:val="22"/>
          <w:szCs w:val="22"/>
        </w:rPr>
        <w:t xml:space="preserve"> by:</w:t>
      </w:r>
    </w:p>
    <w:p w:rsidR="001C52B1" w:rsidRDefault="001C52B1" w:rsidP="001C52B1">
      <w:pPr>
        <w:pStyle w:val="Level1"/>
        <w:tabs>
          <w:tab w:val="left" w:pos="720"/>
        </w:tabs>
        <w:ind w:left="0"/>
        <w:rPr>
          <w:sz w:val="22"/>
          <w:szCs w:val="22"/>
        </w:rPr>
      </w:pPr>
    </w:p>
    <w:p w:rsidR="001C52B1" w:rsidRDefault="001C52B1" w:rsidP="001C52B1">
      <w:pPr>
        <w:pStyle w:val="Level1"/>
        <w:numPr>
          <w:ilvl w:val="1"/>
          <w:numId w:val="16"/>
        </w:numPr>
        <w:tabs>
          <w:tab w:val="left" w:pos="720"/>
        </w:tabs>
        <w:rPr>
          <w:sz w:val="22"/>
        </w:rPr>
      </w:pPr>
      <w:r>
        <w:rPr>
          <w:sz w:val="22"/>
        </w:rPr>
        <w:t xml:space="preserve">Rebuilding and modernizing the </w:t>
      </w:r>
      <w:smartTag w:uri="urn:schemas-microsoft-com:office:smarttags" w:element="country-region">
        <w:smartTag w:uri="urn:schemas-microsoft-com:office:smarttags" w:element="place">
          <w:r>
            <w:rPr>
              <w:sz w:val="22"/>
            </w:rPr>
            <w:t>US</w:t>
          </w:r>
        </w:smartTag>
      </w:smartTag>
      <w:r>
        <w:rPr>
          <w:sz w:val="22"/>
        </w:rPr>
        <w:t xml:space="preserve"> vaccine safety monitoring system at a time when vaccine-preventable diseases are at </w:t>
      </w:r>
      <w:proofErr w:type="spellStart"/>
      <w:r>
        <w:rPr>
          <w:sz w:val="22"/>
        </w:rPr>
        <w:t>all time</w:t>
      </w:r>
      <w:proofErr w:type="spellEnd"/>
      <w:r>
        <w:rPr>
          <w:sz w:val="22"/>
        </w:rPr>
        <w:t xml:space="preserve"> lows and public attention is shifting to the potential risks of immunization.</w:t>
      </w:r>
    </w:p>
    <w:p w:rsidR="001C52B1" w:rsidRDefault="001C52B1" w:rsidP="001C52B1">
      <w:pPr>
        <w:pStyle w:val="Level1"/>
        <w:tabs>
          <w:tab w:val="left" w:pos="720"/>
        </w:tabs>
        <w:rPr>
          <w:sz w:val="22"/>
        </w:rPr>
      </w:pPr>
    </w:p>
    <w:p w:rsidR="00757E61" w:rsidRDefault="001C52B1" w:rsidP="00757E61">
      <w:pPr>
        <w:pStyle w:val="Level1"/>
        <w:numPr>
          <w:ilvl w:val="1"/>
          <w:numId w:val="16"/>
        </w:numPr>
        <w:tabs>
          <w:tab w:val="left" w:pos="720"/>
        </w:tabs>
        <w:rPr>
          <w:sz w:val="22"/>
          <w:szCs w:val="22"/>
        </w:rPr>
      </w:pPr>
      <w:r>
        <w:rPr>
          <w:sz w:val="22"/>
          <w:szCs w:val="22"/>
        </w:rPr>
        <w:t>Successfully advocating for the greater independence and separation of vaccine risk assessment functions from vaccine risk management and vaccine promotion functions of the National Immunization Program (NIP).</w:t>
      </w:r>
    </w:p>
    <w:p w:rsidR="00757E61" w:rsidRDefault="00757E61" w:rsidP="00757E61">
      <w:pPr>
        <w:pStyle w:val="ListParagraph"/>
        <w:rPr>
          <w:sz w:val="22"/>
          <w:szCs w:val="22"/>
        </w:rPr>
      </w:pPr>
    </w:p>
    <w:p w:rsidR="00757E61" w:rsidRDefault="0068127D" w:rsidP="00757E61">
      <w:pPr>
        <w:pStyle w:val="Level1"/>
        <w:numPr>
          <w:ilvl w:val="1"/>
          <w:numId w:val="16"/>
        </w:numPr>
        <w:tabs>
          <w:tab w:val="left" w:pos="720"/>
        </w:tabs>
        <w:rPr>
          <w:sz w:val="22"/>
          <w:szCs w:val="22"/>
        </w:rPr>
      </w:pPr>
      <w:r w:rsidRPr="00757E61">
        <w:rPr>
          <w:sz w:val="22"/>
          <w:szCs w:val="22"/>
        </w:rPr>
        <w:t>Monitor the human vaccines in routine use to detect new safety concerns and assess the magnitude of their risks (if any), their pathophysiology, and risk factors.</w:t>
      </w:r>
    </w:p>
    <w:p w:rsidR="00757E61" w:rsidRDefault="00757E61" w:rsidP="00757E61">
      <w:pPr>
        <w:pStyle w:val="ListParagraph"/>
        <w:rPr>
          <w:sz w:val="22"/>
          <w:szCs w:val="22"/>
        </w:rPr>
      </w:pPr>
    </w:p>
    <w:p w:rsidR="0068127D" w:rsidRPr="00757E61" w:rsidRDefault="0068127D" w:rsidP="00757E61">
      <w:pPr>
        <w:pStyle w:val="Level1"/>
        <w:numPr>
          <w:ilvl w:val="1"/>
          <w:numId w:val="16"/>
        </w:numPr>
        <w:tabs>
          <w:tab w:val="left" w:pos="720"/>
        </w:tabs>
        <w:rPr>
          <w:sz w:val="22"/>
          <w:szCs w:val="22"/>
        </w:rPr>
      </w:pPr>
      <w:r w:rsidRPr="00757E61">
        <w:rPr>
          <w:sz w:val="22"/>
          <w:szCs w:val="22"/>
        </w:rPr>
        <w:t>Supervise ~25 staff members, 10 trainees/fellows and annual budget of $16 million arrayed in four teams: Safety Signals, Safety Studies, Vaccine Acceptance and Risk Perception, and Vaccine Development.</w:t>
      </w:r>
    </w:p>
    <w:p w:rsidR="0068127D" w:rsidRDefault="0068127D" w:rsidP="0068127D">
      <w:pPr>
        <w:numPr>
          <w:ilvl w:val="12"/>
          <w:numId w:val="0"/>
        </w:numPr>
        <w:ind w:left="1440" w:hanging="1440"/>
        <w:rPr>
          <w:sz w:val="22"/>
          <w:szCs w:val="22"/>
        </w:rPr>
      </w:pPr>
    </w:p>
    <w:p w:rsidR="001C52B1" w:rsidRDefault="001C52B1" w:rsidP="001C52B1">
      <w:pPr>
        <w:pStyle w:val="Level1"/>
        <w:numPr>
          <w:ilvl w:val="0"/>
          <w:numId w:val="16"/>
        </w:numPr>
        <w:tabs>
          <w:tab w:val="left" w:pos="720"/>
        </w:tabs>
        <w:rPr>
          <w:sz w:val="22"/>
          <w:szCs w:val="22"/>
        </w:rPr>
      </w:pPr>
      <w:r>
        <w:rPr>
          <w:sz w:val="22"/>
          <w:szCs w:val="22"/>
        </w:rPr>
        <w:t>Created the Vaccine Adverse Event Reporting System (VAERS), NIP’s largest (N~16,000/year) and most complex surveillance system to detect signals of potential vaccine safety concerns.</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t xml:space="preserve">Created the Vaccine Safety </w:t>
      </w:r>
      <w:proofErr w:type="spellStart"/>
      <w:r>
        <w:rPr>
          <w:sz w:val="22"/>
          <w:szCs w:val="22"/>
        </w:rPr>
        <w:t>Datalink</w:t>
      </w:r>
      <w:proofErr w:type="spellEnd"/>
      <w:r>
        <w:rPr>
          <w:sz w:val="22"/>
          <w:szCs w:val="22"/>
        </w:rPr>
        <w:t xml:space="preserve"> (VSD) project, CDC’s largest collaborative project with managed care.  Computerized vaccination and medical records are linked on cohort of &gt;6 million persons to provide scientifically rigorous answers to vaccine safety questions.</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t>Created the Clinical Immunization Safety Assessment (CISA) centers, a network of tertiary centers for standardized intensive clinical study of persons with vaccine adverse events and potential contraindications (e.g., genetic and other risk factors).</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lastRenderedPageBreak/>
        <w:t xml:space="preserve">Created the Brighton Collaboration, an international voluntary consortium to develop standardized case definitions for adverse events following immunizations (e.g., fever).  Development of a “common language” among researchers is key to advancing the science of vaccine safety. </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t>Conducted many key studies on vaccine safety, thereby provide scientific rigorous data on the (rare) risks of immunizations for policy making at both the population and individual levels.</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t>Created the Institute of Medicine (IOM) Immunization Safety Review Committee to provide a rapid assessment of new vaccine safety hypotheses for their biologic plausibility and public health importance.</w:t>
      </w:r>
    </w:p>
    <w:p w:rsidR="001C52B1" w:rsidRDefault="001C52B1" w:rsidP="001C52B1">
      <w:pPr>
        <w:numPr>
          <w:ilvl w:val="12"/>
          <w:numId w:val="0"/>
        </w:numPr>
        <w:rPr>
          <w:sz w:val="22"/>
          <w:szCs w:val="22"/>
        </w:rPr>
      </w:pPr>
    </w:p>
    <w:p w:rsidR="001C52B1" w:rsidRDefault="001C52B1" w:rsidP="001C52B1">
      <w:pPr>
        <w:pStyle w:val="Level1"/>
        <w:numPr>
          <w:ilvl w:val="0"/>
          <w:numId w:val="16"/>
        </w:numPr>
        <w:tabs>
          <w:tab w:val="left" w:pos="720"/>
        </w:tabs>
        <w:rPr>
          <w:sz w:val="22"/>
          <w:szCs w:val="22"/>
        </w:rPr>
      </w:pPr>
      <w:r>
        <w:rPr>
          <w:sz w:val="22"/>
          <w:szCs w:val="22"/>
        </w:rPr>
        <w:t>Launched the Vaccine Risk Communications and Research (VARICORE) initiative to help correct misinformation from anti-vaccine groups about the safety and importance of vaccines.</w:t>
      </w:r>
    </w:p>
    <w:p w:rsidR="001C52B1" w:rsidRDefault="001C52B1" w:rsidP="001C52B1">
      <w:pPr>
        <w:numPr>
          <w:ilvl w:val="12"/>
          <w:numId w:val="0"/>
        </w:numPr>
        <w:rPr>
          <w:sz w:val="22"/>
          <w:szCs w:val="22"/>
        </w:rPr>
      </w:pPr>
    </w:p>
    <w:p w:rsidR="001C52B1" w:rsidRDefault="001C52B1" w:rsidP="001C52B1"/>
    <w:p w:rsidR="00371D0D" w:rsidRDefault="00371D0D">
      <w:pPr>
        <w:numPr>
          <w:ilvl w:val="12"/>
          <w:numId w:val="0"/>
        </w:numPr>
        <w:ind w:left="1440" w:hanging="1440"/>
        <w:rPr>
          <w:sz w:val="22"/>
          <w:szCs w:val="22"/>
        </w:rPr>
      </w:pPr>
      <w:r>
        <w:rPr>
          <w:sz w:val="22"/>
          <w:szCs w:val="22"/>
        </w:rPr>
        <w:t>4-7/1999</w:t>
      </w:r>
      <w:r>
        <w:rPr>
          <w:sz w:val="22"/>
          <w:szCs w:val="22"/>
        </w:rPr>
        <w:tab/>
        <w:t>Medical Officer, Vaccines and Biologicals Cluster, World Health Organization, Geneva, Switzerland (on detail from CDC).</w:t>
      </w:r>
    </w:p>
    <w:p w:rsidR="00371D0D" w:rsidRDefault="00371D0D">
      <w:pPr>
        <w:numPr>
          <w:ilvl w:val="12"/>
          <w:numId w:val="0"/>
        </w:numPr>
        <w:ind w:left="1440" w:hanging="1440"/>
        <w:rPr>
          <w:sz w:val="22"/>
          <w:szCs w:val="22"/>
        </w:rPr>
      </w:pPr>
    </w:p>
    <w:p w:rsidR="00757E61" w:rsidRPr="006A2D24" w:rsidRDefault="00757E61" w:rsidP="006A2D24">
      <w:pPr>
        <w:pStyle w:val="Level1"/>
        <w:numPr>
          <w:ilvl w:val="0"/>
          <w:numId w:val="16"/>
        </w:numPr>
        <w:tabs>
          <w:tab w:val="left" w:pos="720"/>
        </w:tabs>
        <w:rPr>
          <w:sz w:val="22"/>
          <w:szCs w:val="22"/>
        </w:rPr>
      </w:pPr>
      <w:r>
        <w:rPr>
          <w:sz w:val="22"/>
          <w:szCs w:val="22"/>
        </w:rPr>
        <w:t>Planned and launched the Safe Injection Global Network (SIGN), to help develop solutions to probably the largest iatrogenic disaster of the 20</w:t>
      </w:r>
      <w:r>
        <w:rPr>
          <w:sz w:val="22"/>
          <w:szCs w:val="22"/>
          <w:vertAlign w:val="superscript"/>
        </w:rPr>
        <w:t>th</w:t>
      </w:r>
      <w:r>
        <w:rPr>
          <w:sz w:val="22"/>
          <w:szCs w:val="22"/>
        </w:rPr>
        <w:t xml:space="preserve"> century: transmission of blood-borne pathogens from the introduction of syringes and needles.</w:t>
      </w:r>
    </w:p>
    <w:p w:rsidR="00371D0D" w:rsidRDefault="00371D0D">
      <w:pPr>
        <w:numPr>
          <w:ilvl w:val="12"/>
          <w:numId w:val="0"/>
        </w:numPr>
        <w:rPr>
          <w:sz w:val="22"/>
          <w:szCs w:val="22"/>
        </w:rPr>
      </w:pPr>
    </w:p>
    <w:p w:rsidR="00371D0D" w:rsidRDefault="00371D0D" w:rsidP="0068127D">
      <w:pPr>
        <w:numPr>
          <w:ilvl w:val="1"/>
          <w:numId w:val="44"/>
        </w:numPr>
        <w:rPr>
          <w:sz w:val="22"/>
          <w:szCs w:val="22"/>
        </w:rPr>
      </w:pPr>
      <w:r>
        <w:rPr>
          <w:sz w:val="22"/>
          <w:szCs w:val="22"/>
        </w:rPr>
        <w:t>Medical Epidemiologist, Division of Immunization, CDC, Atlanta, GA</w:t>
      </w:r>
    </w:p>
    <w:p w:rsidR="00371D0D" w:rsidRDefault="00371D0D">
      <w:pPr>
        <w:numPr>
          <w:ilvl w:val="12"/>
          <w:numId w:val="0"/>
        </w:numPr>
        <w:rPr>
          <w:sz w:val="22"/>
          <w:szCs w:val="22"/>
        </w:rPr>
      </w:pPr>
    </w:p>
    <w:p w:rsidR="0068127D" w:rsidRDefault="00371D0D" w:rsidP="0068127D">
      <w:pPr>
        <w:pStyle w:val="Level1"/>
        <w:numPr>
          <w:ilvl w:val="0"/>
          <w:numId w:val="26"/>
        </w:numPr>
        <w:tabs>
          <w:tab w:val="left" w:pos="720"/>
        </w:tabs>
        <w:rPr>
          <w:sz w:val="22"/>
          <w:szCs w:val="22"/>
        </w:rPr>
      </w:pPr>
      <w:r>
        <w:rPr>
          <w:sz w:val="22"/>
          <w:szCs w:val="22"/>
        </w:rPr>
        <w:t xml:space="preserve">Project officer for the Vaccine Adverse Event Reporting System (VAERS) and the Vaccine Safety </w:t>
      </w:r>
      <w:proofErr w:type="spellStart"/>
      <w:r>
        <w:rPr>
          <w:sz w:val="22"/>
          <w:szCs w:val="22"/>
        </w:rPr>
        <w:t>Datalink</w:t>
      </w:r>
      <w:proofErr w:type="spellEnd"/>
      <w:r>
        <w:rPr>
          <w:sz w:val="22"/>
          <w:szCs w:val="22"/>
        </w:rPr>
        <w:t xml:space="preserve"> (VSD) project.</w:t>
      </w:r>
    </w:p>
    <w:p w:rsidR="0068127D" w:rsidRDefault="0068127D" w:rsidP="0068127D">
      <w:pPr>
        <w:pStyle w:val="Level1"/>
        <w:rPr>
          <w:sz w:val="22"/>
          <w:szCs w:val="22"/>
        </w:rPr>
      </w:pPr>
    </w:p>
    <w:p w:rsidR="0068127D" w:rsidRPr="0068127D" w:rsidRDefault="0068127D" w:rsidP="0068127D">
      <w:pPr>
        <w:pStyle w:val="Level1"/>
        <w:numPr>
          <w:ilvl w:val="0"/>
          <w:numId w:val="26"/>
        </w:numPr>
        <w:tabs>
          <w:tab w:val="left" w:pos="720"/>
        </w:tabs>
        <w:rPr>
          <w:sz w:val="22"/>
          <w:szCs w:val="22"/>
        </w:rPr>
      </w:pPr>
      <w:r w:rsidRPr="0068127D">
        <w:rPr>
          <w:sz w:val="22"/>
          <w:szCs w:val="22"/>
        </w:rPr>
        <w:t xml:space="preserve">Conducted </w:t>
      </w:r>
      <w:r>
        <w:rPr>
          <w:sz w:val="22"/>
          <w:szCs w:val="22"/>
        </w:rPr>
        <w:t xml:space="preserve">pivotal </w:t>
      </w:r>
      <w:r w:rsidRPr="0068127D">
        <w:rPr>
          <w:sz w:val="22"/>
          <w:szCs w:val="22"/>
        </w:rPr>
        <w:t>study on whether Russian diphtheria vaccine was efficacious or not, guiding the strategies to control resurgence of diphtheria in the former Soviet Union during the 1990's.</w:t>
      </w:r>
    </w:p>
    <w:p w:rsidR="0068127D" w:rsidRDefault="0068127D" w:rsidP="0068127D">
      <w:pPr>
        <w:numPr>
          <w:ilvl w:val="12"/>
          <w:numId w:val="0"/>
        </w:numPr>
        <w:rPr>
          <w:sz w:val="22"/>
          <w:szCs w:val="22"/>
        </w:rPr>
      </w:pPr>
    </w:p>
    <w:p w:rsidR="0068127D" w:rsidRDefault="0068127D" w:rsidP="0068127D">
      <w:pPr>
        <w:pStyle w:val="Level1"/>
        <w:numPr>
          <w:ilvl w:val="0"/>
          <w:numId w:val="26"/>
        </w:numPr>
        <w:rPr>
          <w:sz w:val="22"/>
          <w:szCs w:val="22"/>
        </w:rPr>
      </w:pPr>
      <w:r>
        <w:rPr>
          <w:sz w:val="22"/>
          <w:szCs w:val="22"/>
        </w:rPr>
        <w:t xml:space="preserve">Conducted pivotal studies on measles that defined 1) the laboratory correlate of protection against measles now used as the “gold standard”, 2) the potential for explosive spread of measles via </w:t>
      </w:r>
      <w:proofErr w:type="spellStart"/>
      <w:r>
        <w:rPr>
          <w:sz w:val="22"/>
          <w:szCs w:val="22"/>
        </w:rPr>
        <w:t>aerosolization</w:t>
      </w:r>
      <w:proofErr w:type="spellEnd"/>
      <w:r>
        <w:rPr>
          <w:sz w:val="22"/>
          <w:szCs w:val="22"/>
        </w:rPr>
        <w:t>, and 3) the risk for “post-honeymoon period” outbreaks .</w:t>
      </w:r>
    </w:p>
    <w:p w:rsidR="00371D0D" w:rsidRDefault="00371D0D">
      <w:pPr>
        <w:numPr>
          <w:ilvl w:val="12"/>
          <w:numId w:val="0"/>
        </w:numPr>
        <w:rPr>
          <w:sz w:val="22"/>
          <w:szCs w:val="22"/>
        </w:rPr>
      </w:pPr>
    </w:p>
    <w:p w:rsidR="00371D0D" w:rsidRDefault="00371D0D">
      <w:pPr>
        <w:numPr>
          <w:ilvl w:val="12"/>
          <w:numId w:val="0"/>
        </w:numPr>
        <w:ind w:left="1440" w:hanging="1440"/>
        <w:rPr>
          <w:sz w:val="22"/>
          <w:szCs w:val="22"/>
        </w:rPr>
      </w:pPr>
      <w:r>
        <w:rPr>
          <w:sz w:val="22"/>
          <w:szCs w:val="22"/>
        </w:rPr>
        <w:t>1987-88</w:t>
      </w:r>
      <w:r>
        <w:rPr>
          <w:sz w:val="22"/>
          <w:szCs w:val="22"/>
        </w:rPr>
        <w:tab/>
        <w:t xml:space="preserve">Chief, Health Resources and Services Branch, AIDS Office, City and </w:t>
      </w:r>
      <w:smartTag w:uri="urn:schemas-microsoft-com:office:smarttags" w:element="PlaceType">
        <w:r>
          <w:rPr>
            <w:sz w:val="22"/>
            <w:szCs w:val="22"/>
          </w:rPr>
          <w:t>County</w:t>
        </w:r>
      </w:smartTag>
      <w:r>
        <w:rPr>
          <w:sz w:val="22"/>
          <w:szCs w:val="22"/>
        </w:rPr>
        <w:t xml:space="preserve"> of </w:t>
      </w:r>
      <w:smartTag w:uri="urn:schemas-microsoft-com:office:smarttags" w:element="PlaceName">
        <w:r>
          <w:rPr>
            <w:sz w:val="22"/>
            <w:szCs w:val="22"/>
          </w:rPr>
          <w:t>San Francisco</w:t>
        </w:r>
      </w:smartTag>
      <w:r>
        <w:rPr>
          <w:sz w:val="22"/>
          <w:szCs w:val="22"/>
        </w:rPr>
        <w:t xml:space="preserve"> Department of Public Health, </w:t>
      </w:r>
      <w:smartTag w:uri="urn:schemas-microsoft-com:office:smarttags" w:element="State">
        <w:smartTag w:uri="urn:schemas-microsoft-com:office:smarttags" w:element="place">
          <w:r>
            <w:rPr>
              <w:sz w:val="22"/>
              <w:szCs w:val="22"/>
            </w:rPr>
            <w:t>California</w:t>
          </w:r>
        </w:smartTag>
      </w:smartTag>
    </w:p>
    <w:p w:rsidR="00371D0D" w:rsidRDefault="00371D0D">
      <w:pPr>
        <w:numPr>
          <w:ilvl w:val="12"/>
          <w:numId w:val="0"/>
        </w:numPr>
        <w:rPr>
          <w:sz w:val="22"/>
          <w:szCs w:val="22"/>
        </w:rPr>
      </w:pPr>
    </w:p>
    <w:p w:rsidR="0068127D" w:rsidRDefault="0068127D" w:rsidP="0068127D">
      <w:pPr>
        <w:pStyle w:val="Level1"/>
        <w:numPr>
          <w:ilvl w:val="0"/>
          <w:numId w:val="26"/>
        </w:numPr>
        <w:rPr>
          <w:sz w:val="22"/>
          <w:szCs w:val="22"/>
        </w:rPr>
      </w:pPr>
      <w:r>
        <w:rPr>
          <w:sz w:val="22"/>
          <w:szCs w:val="22"/>
        </w:rPr>
        <w:t>Managed and preserved the innovative “out-of-hospital” continuum of services for persons with AIDS in San Francisco at a critical time during the AIDS epidemic.</w:t>
      </w:r>
      <w:r w:rsidRPr="0068127D">
        <w:rPr>
          <w:sz w:val="22"/>
          <w:szCs w:val="22"/>
        </w:rPr>
        <w:t xml:space="preserve"> </w:t>
      </w:r>
    </w:p>
    <w:p w:rsidR="0068127D" w:rsidRDefault="0068127D" w:rsidP="0068127D">
      <w:pPr>
        <w:pStyle w:val="Level1"/>
        <w:rPr>
          <w:sz w:val="22"/>
          <w:szCs w:val="22"/>
        </w:rPr>
      </w:pPr>
    </w:p>
    <w:p w:rsidR="0068127D" w:rsidRDefault="0068127D" w:rsidP="0068127D">
      <w:pPr>
        <w:pStyle w:val="Level1"/>
        <w:numPr>
          <w:ilvl w:val="0"/>
          <w:numId w:val="26"/>
        </w:numPr>
        <w:rPr>
          <w:sz w:val="22"/>
          <w:szCs w:val="22"/>
        </w:rPr>
      </w:pPr>
      <w:r>
        <w:rPr>
          <w:sz w:val="22"/>
          <w:szCs w:val="22"/>
        </w:rPr>
        <w:t xml:space="preserve">Conducted the first HIV/AIDS assessment of </w:t>
      </w:r>
      <w:r w:rsidR="00757E61">
        <w:rPr>
          <w:sz w:val="22"/>
          <w:szCs w:val="22"/>
        </w:rPr>
        <w:t xml:space="preserve">People’s Republic of </w:t>
      </w:r>
      <w:r>
        <w:rPr>
          <w:sz w:val="22"/>
          <w:szCs w:val="22"/>
        </w:rPr>
        <w:t>China for WHO’</w:t>
      </w:r>
      <w:r w:rsidR="00757E61">
        <w:rPr>
          <w:sz w:val="22"/>
          <w:szCs w:val="22"/>
        </w:rPr>
        <w:t xml:space="preserve">s Global </w:t>
      </w:r>
      <w:proofErr w:type="spellStart"/>
      <w:r w:rsidR="00757E61">
        <w:rPr>
          <w:sz w:val="22"/>
          <w:szCs w:val="22"/>
        </w:rPr>
        <w:t>Programme</w:t>
      </w:r>
      <w:proofErr w:type="spellEnd"/>
      <w:r w:rsidR="00757E61">
        <w:rPr>
          <w:sz w:val="22"/>
          <w:szCs w:val="22"/>
        </w:rPr>
        <w:t xml:space="preserve"> on AIDS</w:t>
      </w:r>
      <w:r>
        <w:rPr>
          <w:sz w:val="22"/>
          <w:szCs w:val="22"/>
        </w:rPr>
        <w:t>.</w:t>
      </w:r>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EDUCATION AND TRAINING</w:t>
      </w:r>
    </w:p>
    <w:p w:rsidR="00371D0D" w:rsidRDefault="00371D0D">
      <w:pPr>
        <w:numPr>
          <w:ilvl w:val="1"/>
          <w:numId w:val="13"/>
        </w:numPr>
        <w:rPr>
          <w:sz w:val="22"/>
          <w:szCs w:val="22"/>
        </w:rPr>
      </w:pPr>
      <w:r>
        <w:rPr>
          <w:sz w:val="22"/>
          <w:szCs w:val="22"/>
        </w:rPr>
        <w:t>Doctor of Medicine (</w:t>
      </w:r>
      <w:r>
        <w:rPr>
          <w:b/>
          <w:bCs/>
          <w:sz w:val="22"/>
          <w:szCs w:val="22"/>
        </w:rPr>
        <w:t>M.D.</w:t>
      </w:r>
      <w:r>
        <w:rPr>
          <w:sz w:val="22"/>
          <w:szCs w:val="22"/>
        </w:rPr>
        <w:t xml:space="preserve">) </w:t>
      </w:r>
      <w:proofErr w:type="spellStart"/>
      <w:r>
        <w:rPr>
          <w:sz w:val="22"/>
          <w:szCs w:val="22"/>
        </w:rPr>
        <w:t>Pritzker</w:t>
      </w:r>
      <w:proofErr w:type="spellEnd"/>
      <w:r>
        <w:rPr>
          <w:sz w:val="22"/>
          <w:szCs w:val="22"/>
        </w:rPr>
        <w:t xml:space="preserve"> School of Medicine </w:t>
      </w:r>
    </w:p>
    <w:p w:rsidR="00371D0D" w:rsidRDefault="00371D0D">
      <w:pPr>
        <w:ind w:left="720" w:firstLine="720"/>
        <w:rPr>
          <w:sz w:val="22"/>
          <w:szCs w:val="22"/>
        </w:rPr>
      </w:pP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w:t>
        </w:r>
      </w:smartTag>
      <w:r>
        <w:rPr>
          <w:sz w:val="22"/>
          <w:szCs w:val="22"/>
        </w:rPr>
        <w:t xml:space="preserve">,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p>
    <w:p w:rsidR="00371D0D" w:rsidRDefault="00371D0D">
      <w:pPr>
        <w:numPr>
          <w:ilvl w:val="12"/>
          <w:numId w:val="0"/>
        </w:numPr>
        <w:tabs>
          <w:tab w:val="left" w:pos="720"/>
          <w:tab w:val="left" w:pos="1440"/>
        </w:tabs>
        <w:rPr>
          <w:sz w:val="22"/>
          <w:szCs w:val="22"/>
        </w:rPr>
      </w:pPr>
    </w:p>
    <w:p w:rsidR="00371D0D" w:rsidRDefault="00371D0D">
      <w:pPr>
        <w:numPr>
          <w:ilvl w:val="12"/>
          <w:numId w:val="0"/>
        </w:numPr>
        <w:tabs>
          <w:tab w:val="left" w:pos="720"/>
          <w:tab w:val="left" w:pos="1440"/>
        </w:tabs>
        <w:ind w:left="1440" w:hanging="1440"/>
        <w:rPr>
          <w:sz w:val="22"/>
          <w:szCs w:val="22"/>
        </w:rPr>
      </w:pPr>
      <w:r>
        <w:rPr>
          <w:sz w:val="22"/>
          <w:szCs w:val="22"/>
        </w:rPr>
        <w:t>l979-80</w:t>
      </w:r>
      <w:r>
        <w:rPr>
          <w:sz w:val="22"/>
          <w:szCs w:val="22"/>
        </w:rPr>
        <w:tab/>
      </w:r>
      <w:r>
        <w:rPr>
          <w:sz w:val="22"/>
          <w:szCs w:val="22"/>
        </w:rPr>
        <w:tab/>
        <w:t>Master of Arts (</w:t>
      </w:r>
      <w:r>
        <w:rPr>
          <w:b/>
          <w:bCs/>
          <w:sz w:val="22"/>
          <w:szCs w:val="22"/>
        </w:rPr>
        <w:t>M.A.</w:t>
      </w:r>
      <w:r>
        <w:rPr>
          <w:sz w:val="22"/>
          <w:szCs w:val="22"/>
        </w:rPr>
        <w:t xml:space="preserve">), Committee on Public Policy Studies </w:t>
      </w:r>
    </w:p>
    <w:p w:rsidR="00371D0D" w:rsidRDefault="00371D0D">
      <w:pPr>
        <w:numPr>
          <w:ilvl w:val="12"/>
          <w:numId w:val="0"/>
        </w:numPr>
        <w:tabs>
          <w:tab w:val="left" w:pos="720"/>
          <w:tab w:val="left" w:pos="1440"/>
        </w:tabs>
        <w:ind w:left="1440" w:hanging="1440"/>
        <w:rPr>
          <w:sz w:val="22"/>
          <w:szCs w:val="22"/>
        </w:rPr>
      </w:pPr>
      <w:r>
        <w:rPr>
          <w:sz w:val="22"/>
          <w:szCs w:val="22"/>
        </w:rPr>
        <w:tab/>
      </w:r>
      <w:r>
        <w:rPr>
          <w:sz w:val="22"/>
          <w:szCs w:val="22"/>
        </w:rPr>
        <w:tab/>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w:t>
        </w:r>
      </w:smartTag>
      <w:r>
        <w:rPr>
          <w:sz w:val="22"/>
          <w:szCs w:val="22"/>
        </w:rPr>
        <w:t xml:space="preserve">,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p>
    <w:p w:rsidR="00371D0D" w:rsidRDefault="00371D0D">
      <w:pPr>
        <w:numPr>
          <w:ilvl w:val="12"/>
          <w:numId w:val="0"/>
        </w:numPr>
        <w:rPr>
          <w:sz w:val="22"/>
          <w:szCs w:val="22"/>
        </w:rPr>
      </w:pPr>
    </w:p>
    <w:p w:rsidR="00371D0D" w:rsidRDefault="00371D0D">
      <w:pPr>
        <w:numPr>
          <w:ilvl w:val="1"/>
          <w:numId w:val="14"/>
        </w:numPr>
        <w:rPr>
          <w:sz w:val="22"/>
          <w:szCs w:val="22"/>
        </w:rPr>
      </w:pPr>
      <w:r>
        <w:rPr>
          <w:sz w:val="22"/>
          <w:szCs w:val="22"/>
        </w:rPr>
        <w:t>Bachelor of Science (</w:t>
      </w:r>
      <w:r>
        <w:rPr>
          <w:b/>
          <w:bCs/>
          <w:sz w:val="22"/>
          <w:szCs w:val="22"/>
        </w:rPr>
        <w:t>B.S.</w:t>
      </w:r>
      <w:r>
        <w:rPr>
          <w:sz w:val="22"/>
          <w:szCs w:val="22"/>
        </w:rPr>
        <w:t xml:space="preserve"> Honors Biology, Chemistry) </w:t>
      </w:r>
    </w:p>
    <w:p w:rsidR="00371D0D" w:rsidRDefault="00371D0D">
      <w:pPr>
        <w:ind w:left="720" w:firstLine="720"/>
        <w:rPr>
          <w:sz w:val="22"/>
          <w:szCs w:val="22"/>
        </w:rPr>
      </w:pPr>
      <w:r>
        <w:rPr>
          <w:sz w:val="22"/>
          <w:szCs w:val="22"/>
        </w:rPr>
        <w:t>College of Liberal Arts &amp; Sciences</w:t>
      </w:r>
    </w:p>
    <w:p w:rsidR="00371D0D" w:rsidRDefault="00371D0D">
      <w:pPr>
        <w:ind w:left="720" w:firstLine="720"/>
        <w:rPr>
          <w:sz w:val="22"/>
          <w:szCs w:val="22"/>
        </w:rPr>
      </w:pP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Illinois</w:t>
        </w:r>
      </w:smartTag>
      <w:r>
        <w:rPr>
          <w:sz w:val="22"/>
          <w:szCs w:val="22"/>
        </w:rPr>
        <w:t xml:space="preserve">, </w:t>
      </w:r>
      <w:smartTag w:uri="urn:schemas-microsoft-com:office:smarttags" w:element="place">
        <w:smartTag w:uri="urn:schemas-microsoft-com:office:smarttags" w:element="City">
          <w:r>
            <w:rPr>
              <w:sz w:val="22"/>
              <w:szCs w:val="22"/>
            </w:rPr>
            <w:t>Urbana</w:t>
          </w:r>
        </w:smartTag>
        <w:r>
          <w:rPr>
            <w:sz w:val="22"/>
            <w:szCs w:val="22"/>
          </w:rPr>
          <w:t xml:space="preserve">, </w:t>
        </w:r>
        <w:smartTag w:uri="urn:schemas-microsoft-com:office:smarttags" w:element="State">
          <w:r>
            <w:rPr>
              <w:sz w:val="22"/>
              <w:szCs w:val="22"/>
            </w:rPr>
            <w:t>Illinois</w:t>
          </w:r>
        </w:smartTag>
      </w:smartTag>
    </w:p>
    <w:p w:rsidR="00371D0D" w:rsidRDefault="00371D0D">
      <w:pPr>
        <w:numPr>
          <w:ilvl w:val="12"/>
          <w:numId w:val="0"/>
        </w:numPr>
        <w:rPr>
          <w:sz w:val="22"/>
          <w:szCs w:val="22"/>
        </w:rPr>
      </w:pPr>
    </w:p>
    <w:p w:rsidR="00371D0D" w:rsidRDefault="00371D0D">
      <w:pPr>
        <w:numPr>
          <w:ilvl w:val="12"/>
          <w:numId w:val="0"/>
        </w:numPr>
        <w:rPr>
          <w:b/>
          <w:bCs/>
          <w:sz w:val="22"/>
          <w:szCs w:val="22"/>
        </w:rPr>
      </w:pPr>
      <w:proofErr w:type="spellStart"/>
      <w:r>
        <w:rPr>
          <w:b/>
          <w:bCs/>
          <w:sz w:val="22"/>
          <w:szCs w:val="22"/>
        </w:rPr>
        <w:t>Post_Graduate</w:t>
      </w:r>
      <w:proofErr w:type="spellEnd"/>
      <w:r>
        <w:rPr>
          <w:b/>
          <w:bCs/>
          <w:sz w:val="22"/>
          <w:szCs w:val="22"/>
        </w:rPr>
        <w:t xml:space="preserve"> Training:</w:t>
      </w:r>
    </w:p>
    <w:p w:rsidR="006F383A" w:rsidRDefault="006F383A" w:rsidP="006F383A">
      <w:pPr>
        <w:numPr>
          <w:ilvl w:val="0"/>
          <w:numId w:val="38"/>
        </w:numPr>
        <w:rPr>
          <w:sz w:val="22"/>
          <w:szCs w:val="22"/>
        </w:rPr>
      </w:pPr>
      <w:r>
        <w:rPr>
          <w:sz w:val="22"/>
          <w:szCs w:val="22"/>
        </w:rPr>
        <w:t xml:space="preserve">Fellow, International Society of </w:t>
      </w:r>
      <w:proofErr w:type="spellStart"/>
      <w:r>
        <w:rPr>
          <w:sz w:val="22"/>
          <w:szCs w:val="22"/>
        </w:rPr>
        <w:t>Pharmacoepidemiology</w:t>
      </w:r>
      <w:proofErr w:type="spellEnd"/>
      <w:r>
        <w:rPr>
          <w:sz w:val="22"/>
          <w:szCs w:val="22"/>
        </w:rPr>
        <w:t xml:space="preserve"> (</w:t>
      </w:r>
      <w:r w:rsidRPr="006F383A">
        <w:rPr>
          <w:rFonts w:ascii="Times New Roman Bold" w:hAnsi="Times New Roman Bold"/>
          <w:b/>
          <w:sz w:val="22"/>
          <w:szCs w:val="22"/>
        </w:rPr>
        <w:t>F.I.S.P.E.</w:t>
      </w:r>
      <w:r>
        <w:rPr>
          <w:sz w:val="22"/>
          <w:szCs w:val="22"/>
        </w:rPr>
        <w:t>)</w:t>
      </w:r>
    </w:p>
    <w:p w:rsidR="006F383A" w:rsidRDefault="006F383A">
      <w:pPr>
        <w:numPr>
          <w:ilvl w:val="12"/>
          <w:numId w:val="0"/>
        </w:numPr>
        <w:rPr>
          <w:sz w:val="22"/>
          <w:szCs w:val="22"/>
        </w:rPr>
      </w:pPr>
    </w:p>
    <w:p w:rsidR="00371D0D" w:rsidRDefault="00371D0D">
      <w:pPr>
        <w:numPr>
          <w:ilvl w:val="12"/>
          <w:numId w:val="0"/>
        </w:numPr>
        <w:rPr>
          <w:sz w:val="22"/>
          <w:szCs w:val="22"/>
        </w:rPr>
      </w:pPr>
      <w:r>
        <w:rPr>
          <w:sz w:val="22"/>
          <w:szCs w:val="22"/>
        </w:rPr>
        <w:t>1989</w:t>
      </w:r>
      <w:r>
        <w:rPr>
          <w:sz w:val="22"/>
          <w:szCs w:val="22"/>
        </w:rPr>
        <w:tab/>
      </w:r>
      <w:r>
        <w:rPr>
          <w:sz w:val="22"/>
          <w:szCs w:val="22"/>
        </w:rPr>
        <w:tab/>
        <w:t>New England Epidemiology Institute Summer Program</w:t>
      </w:r>
    </w:p>
    <w:p w:rsidR="00371D0D" w:rsidRDefault="00371D0D">
      <w:pPr>
        <w:numPr>
          <w:ilvl w:val="12"/>
          <w:numId w:val="0"/>
        </w:numPr>
        <w:rPr>
          <w:sz w:val="22"/>
          <w:szCs w:val="22"/>
        </w:rPr>
      </w:pPr>
    </w:p>
    <w:p w:rsidR="00371D0D" w:rsidRDefault="00371D0D">
      <w:pPr>
        <w:numPr>
          <w:ilvl w:val="12"/>
          <w:numId w:val="0"/>
        </w:numPr>
        <w:rPr>
          <w:sz w:val="22"/>
          <w:szCs w:val="22"/>
        </w:rPr>
      </w:pPr>
      <w:r>
        <w:rPr>
          <w:sz w:val="22"/>
          <w:szCs w:val="22"/>
        </w:rPr>
        <w:t>1986-87</w:t>
      </w:r>
      <w:r>
        <w:rPr>
          <w:sz w:val="22"/>
          <w:szCs w:val="22"/>
        </w:rPr>
        <w:tab/>
        <w:t xml:space="preserve">Preventive Medicine Residency </w:t>
      </w:r>
    </w:p>
    <w:p w:rsidR="00371D0D" w:rsidRDefault="00371D0D">
      <w:pPr>
        <w:numPr>
          <w:ilvl w:val="12"/>
          <w:numId w:val="0"/>
        </w:numPr>
        <w:ind w:left="720" w:firstLine="720"/>
        <w:rPr>
          <w:sz w:val="22"/>
          <w:szCs w:val="22"/>
        </w:rPr>
      </w:pPr>
      <w:r>
        <w:rPr>
          <w:sz w:val="22"/>
          <w:szCs w:val="22"/>
        </w:rPr>
        <w:t>Division of Field Services, Epidemiology Program Office</w:t>
      </w:r>
    </w:p>
    <w:p w:rsidR="00371D0D" w:rsidRDefault="00371D0D">
      <w:pPr>
        <w:numPr>
          <w:ilvl w:val="12"/>
          <w:numId w:val="0"/>
        </w:numPr>
        <w:ind w:left="720" w:firstLine="720"/>
        <w:rPr>
          <w:sz w:val="22"/>
          <w:szCs w:val="22"/>
        </w:rPr>
      </w:pPr>
      <w:r>
        <w:rPr>
          <w:sz w:val="22"/>
          <w:szCs w:val="22"/>
        </w:rPr>
        <w:t xml:space="preserve">Centers for Disease Control,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country-region">
          <w:r>
            <w:rPr>
              <w:sz w:val="22"/>
              <w:szCs w:val="22"/>
            </w:rPr>
            <w:t>Georgia</w:t>
          </w:r>
        </w:smartTag>
      </w:smartTag>
    </w:p>
    <w:p w:rsidR="00371D0D" w:rsidRDefault="00371D0D">
      <w:pPr>
        <w:numPr>
          <w:ilvl w:val="12"/>
          <w:numId w:val="0"/>
        </w:numPr>
        <w:ind w:left="1440" w:firstLine="720"/>
        <w:rPr>
          <w:sz w:val="22"/>
          <w:szCs w:val="22"/>
        </w:rPr>
      </w:pPr>
      <w:r>
        <w:rPr>
          <w:sz w:val="22"/>
          <w:szCs w:val="22"/>
        </w:rPr>
        <w:t>Assigned to:</w:t>
      </w:r>
    </w:p>
    <w:p w:rsidR="00371D0D" w:rsidRDefault="00371D0D">
      <w:pPr>
        <w:numPr>
          <w:ilvl w:val="12"/>
          <w:numId w:val="0"/>
        </w:numPr>
        <w:ind w:left="720" w:firstLine="720"/>
        <w:rPr>
          <w:sz w:val="22"/>
          <w:szCs w:val="22"/>
        </w:rPr>
      </w:pPr>
      <w:r>
        <w:rPr>
          <w:sz w:val="22"/>
          <w:szCs w:val="22"/>
        </w:rPr>
        <w:t>Epidemiological Studies &amp; Surveillance Section</w:t>
      </w:r>
    </w:p>
    <w:p w:rsidR="00371D0D" w:rsidRDefault="00371D0D">
      <w:pPr>
        <w:numPr>
          <w:ilvl w:val="12"/>
          <w:numId w:val="0"/>
        </w:numPr>
        <w:ind w:left="720" w:firstLine="720"/>
        <w:rPr>
          <w:sz w:val="22"/>
          <w:szCs w:val="22"/>
        </w:rPr>
      </w:pPr>
      <w:r>
        <w:rPr>
          <w:sz w:val="22"/>
          <w:szCs w:val="22"/>
        </w:rPr>
        <w:t>Office of Environmental Health Hazard Assessment</w:t>
      </w:r>
    </w:p>
    <w:p w:rsidR="00371D0D" w:rsidRDefault="00371D0D">
      <w:pPr>
        <w:numPr>
          <w:ilvl w:val="12"/>
          <w:numId w:val="0"/>
        </w:numPr>
        <w:ind w:left="720" w:firstLine="720"/>
        <w:rPr>
          <w:sz w:val="22"/>
          <w:szCs w:val="22"/>
        </w:rPr>
      </w:pPr>
      <w:r>
        <w:rPr>
          <w:sz w:val="22"/>
          <w:szCs w:val="22"/>
        </w:rPr>
        <w:t>California Department of Health Services</w:t>
      </w:r>
    </w:p>
    <w:p w:rsidR="00371D0D" w:rsidRDefault="00371D0D">
      <w:pPr>
        <w:numPr>
          <w:ilvl w:val="12"/>
          <w:numId w:val="0"/>
        </w:numPr>
        <w:rPr>
          <w:sz w:val="22"/>
          <w:szCs w:val="22"/>
        </w:rPr>
      </w:pPr>
    </w:p>
    <w:p w:rsidR="00371D0D" w:rsidRDefault="00371D0D">
      <w:pPr>
        <w:numPr>
          <w:ilvl w:val="12"/>
          <w:numId w:val="0"/>
        </w:numPr>
        <w:rPr>
          <w:sz w:val="22"/>
          <w:szCs w:val="22"/>
        </w:rPr>
      </w:pPr>
      <w:r>
        <w:rPr>
          <w:sz w:val="22"/>
          <w:szCs w:val="22"/>
        </w:rPr>
        <w:t>1984-86</w:t>
      </w:r>
      <w:r>
        <w:rPr>
          <w:sz w:val="22"/>
          <w:szCs w:val="22"/>
        </w:rPr>
        <w:tab/>
        <w:t>Epidemic Intelligence Service (EIS) Officer</w:t>
      </w:r>
    </w:p>
    <w:p w:rsidR="00371D0D" w:rsidRDefault="00371D0D">
      <w:pPr>
        <w:numPr>
          <w:ilvl w:val="12"/>
          <w:numId w:val="0"/>
        </w:numPr>
        <w:ind w:left="720" w:firstLine="720"/>
        <w:rPr>
          <w:sz w:val="22"/>
          <w:szCs w:val="22"/>
        </w:rPr>
      </w:pPr>
      <w:r>
        <w:rPr>
          <w:sz w:val="22"/>
          <w:szCs w:val="22"/>
        </w:rPr>
        <w:t>Surveillance, Investigations and Research Branch</w:t>
      </w:r>
    </w:p>
    <w:p w:rsidR="00371D0D" w:rsidRDefault="00371D0D">
      <w:pPr>
        <w:numPr>
          <w:ilvl w:val="12"/>
          <w:numId w:val="0"/>
        </w:numPr>
        <w:ind w:left="720" w:firstLine="720"/>
        <w:rPr>
          <w:sz w:val="22"/>
          <w:szCs w:val="22"/>
        </w:rPr>
      </w:pPr>
      <w:r>
        <w:rPr>
          <w:sz w:val="22"/>
          <w:szCs w:val="22"/>
        </w:rPr>
        <w:t>Division of Immunization, Center for Prevention Services</w:t>
      </w:r>
    </w:p>
    <w:p w:rsidR="00371D0D" w:rsidRDefault="00371D0D">
      <w:pPr>
        <w:numPr>
          <w:ilvl w:val="12"/>
          <w:numId w:val="0"/>
        </w:numPr>
        <w:ind w:left="720" w:firstLine="720"/>
        <w:rPr>
          <w:sz w:val="22"/>
          <w:szCs w:val="22"/>
        </w:rPr>
      </w:pPr>
      <w:r>
        <w:rPr>
          <w:sz w:val="22"/>
          <w:szCs w:val="22"/>
        </w:rPr>
        <w:t xml:space="preserve">Centers for Disease Control,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country-region">
          <w:r>
            <w:rPr>
              <w:sz w:val="22"/>
              <w:szCs w:val="22"/>
            </w:rPr>
            <w:t>Georgia</w:t>
          </w:r>
        </w:smartTag>
      </w:smartTag>
    </w:p>
    <w:p w:rsidR="00371D0D" w:rsidRDefault="00371D0D">
      <w:pPr>
        <w:numPr>
          <w:ilvl w:val="12"/>
          <w:numId w:val="0"/>
        </w:numPr>
        <w:rPr>
          <w:sz w:val="22"/>
          <w:szCs w:val="22"/>
        </w:rPr>
      </w:pPr>
    </w:p>
    <w:p w:rsidR="00371D0D" w:rsidRDefault="00371D0D">
      <w:pPr>
        <w:numPr>
          <w:ilvl w:val="12"/>
          <w:numId w:val="0"/>
        </w:numPr>
        <w:rPr>
          <w:sz w:val="22"/>
          <w:szCs w:val="22"/>
        </w:rPr>
      </w:pPr>
      <w:r>
        <w:rPr>
          <w:sz w:val="22"/>
          <w:szCs w:val="22"/>
        </w:rPr>
        <w:t>1982-84</w:t>
      </w:r>
      <w:r>
        <w:rPr>
          <w:sz w:val="22"/>
          <w:szCs w:val="22"/>
        </w:rPr>
        <w:tab/>
        <w:t>Internal Medicine - Primary Care</w:t>
      </w:r>
    </w:p>
    <w:p w:rsidR="00371D0D" w:rsidRDefault="00371D0D">
      <w:pPr>
        <w:numPr>
          <w:ilvl w:val="12"/>
          <w:numId w:val="0"/>
        </w:numPr>
        <w:ind w:left="720" w:firstLine="720"/>
        <w:rPr>
          <w:sz w:val="22"/>
          <w:szCs w:val="22"/>
        </w:rPr>
      </w:pPr>
      <w:smartTag w:uri="urn:schemas-microsoft-com:office:smarttags" w:element="PlaceName">
        <w:r>
          <w:rPr>
            <w:sz w:val="22"/>
            <w:szCs w:val="22"/>
          </w:rPr>
          <w:t>Michael</w:t>
        </w:r>
      </w:smartTag>
      <w:r>
        <w:rPr>
          <w:sz w:val="22"/>
          <w:szCs w:val="22"/>
        </w:rPr>
        <w:t xml:space="preserve"> </w:t>
      </w:r>
      <w:smartTag w:uri="urn:schemas-microsoft-com:office:smarttags" w:element="PlaceName">
        <w:r>
          <w:rPr>
            <w:sz w:val="22"/>
            <w:szCs w:val="22"/>
          </w:rPr>
          <w:t>Reese</w:t>
        </w:r>
      </w:smartTag>
      <w:r>
        <w:rPr>
          <w:sz w:val="22"/>
          <w:szCs w:val="22"/>
        </w:rPr>
        <w:t xml:space="preserve"> </w:t>
      </w:r>
      <w:smartTag w:uri="urn:schemas-microsoft-com:office:smarttags" w:element="PlaceType">
        <w:r>
          <w:rPr>
            <w:sz w:val="22"/>
            <w:szCs w:val="22"/>
          </w:rPr>
          <w:t>Hospital</w:t>
        </w:r>
      </w:smartTag>
      <w:r>
        <w:rPr>
          <w:sz w:val="22"/>
          <w:szCs w:val="22"/>
        </w:rPr>
        <w:t xml:space="preserve">,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p>
    <w:p w:rsidR="00371D0D" w:rsidRDefault="00371D0D">
      <w:pPr>
        <w:numPr>
          <w:ilvl w:val="12"/>
          <w:numId w:val="0"/>
        </w:numPr>
        <w:rPr>
          <w:sz w:val="22"/>
          <w:szCs w:val="22"/>
        </w:rPr>
      </w:pPr>
    </w:p>
    <w:p w:rsidR="00371D0D" w:rsidRDefault="00371D0D">
      <w:pPr>
        <w:numPr>
          <w:ilvl w:val="12"/>
          <w:numId w:val="0"/>
        </w:numPr>
        <w:ind w:left="-480"/>
        <w:rPr>
          <w:sz w:val="22"/>
          <w:szCs w:val="22"/>
        </w:rPr>
      </w:pPr>
    </w:p>
    <w:p w:rsidR="00371D0D" w:rsidRDefault="00371D0D">
      <w:pPr>
        <w:numPr>
          <w:ilvl w:val="12"/>
          <w:numId w:val="0"/>
        </w:numPr>
        <w:rPr>
          <w:sz w:val="22"/>
          <w:szCs w:val="22"/>
        </w:rPr>
      </w:pPr>
      <w:r>
        <w:rPr>
          <w:b/>
          <w:bCs/>
          <w:sz w:val="22"/>
          <w:szCs w:val="22"/>
        </w:rPr>
        <w:t>HONORS AND AWARDS</w:t>
      </w:r>
    </w:p>
    <w:p w:rsidR="00C07DD8" w:rsidRDefault="00C07DD8" w:rsidP="00BC56E5">
      <w:pPr>
        <w:numPr>
          <w:ilvl w:val="12"/>
          <w:numId w:val="0"/>
        </w:numPr>
        <w:ind w:left="720" w:hanging="720"/>
        <w:rPr>
          <w:sz w:val="22"/>
          <w:szCs w:val="22"/>
        </w:rPr>
      </w:pPr>
      <w:r>
        <w:rPr>
          <w:sz w:val="22"/>
          <w:szCs w:val="22"/>
        </w:rPr>
        <w:t>2011</w:t>
      </w:r>
      <w:r>
        <w:rPr>
          <w:sz w:val="22"/>
          <w:szCs w:val="22"/>
        </w:rPr>
        <w:tab/>
      </w:r>
      <w:r w:rsidRPr="00C07DD8">
        <w:rPr>
          <w:b/>
          <w:sz w:val="22"/>
          <w:szCs w:val="22"/>
        </w:rPr>
        <w:t>NCHHSTP Director’s Recognition Award</w:t>
      </w:r>
      <w:r>
        <w:rPr>
          <w:b/>
          <w:sz w:val="22"/>
          <w:szCs w:val="22"/>
        </w:rPr>
        <w:t>:</w:t>
      </w:r>
      <w:r w:rsidRPr="00C07DD8">
        <w:t xml:space="preserve"> </w:t>
      </w:r>
      <w:r>
        <w:t>for its actions in overcoming difficult circumstances preparing the Kisumu Field Station for participation in the pivotal HPTN 052 Trial, thereby providing the first clear evidence that treating HIV infected persons early can dramatically reduce sexual transmission of HIV.</w:t>
      </w:r>
    </w:p>
    <w:p w:rsidR="00C07DD8" w:rsidRDefault="00C07DD8" w:rsidP="00BC56E5">
      <w:pPr>
        <w:numPr>
          <w:ilvl w:val="12"/>
          <w:numId w:val="0"/>
        </w:numPr>
        <w:ind w:left="720" w:hanging="720"/>
        <w:rPr>
          <w:sz w:val="22"/>
          <w:szCs w:val="22"/>
        </w:rPr>
      </w:pPr>
    </w:p>
    <w:p w:rsidR="00BC56E5" w:rsidRPr="00BC56E5" w:rsidRDefault="00BC56E5" w:rsidP="00BC56E5">
      <w:pPr>
        <w:numPr>
          <w:ilvl w:val="12"/>
          <w:numId w:val="0"/>
        </w:numPr>
        <w:ind w:left="720" w:hanging="720"/>
        <w:rPr>
          <w:sz w:val="22"/>
          <w:szCs w:val="22"/>
        </w:rPr>
      </w:pPr>
      <w:r>
        <w:rPr>
          <w:sz w:val="22"/>
          <w:szCs w:val="22"/>
        </w:rPr>
        <w:t>2010</w:t>
      </w:r>
      <w:r>
        <w:rPr>
          <w:b/>
          <w:sz w:val="22"/>
          <w:szCs w:val="22"/>
        </w:rPr>
        <w:t xml:space="preserve"> </w:t>
      </w:r>
      <w:r>
        <w:rPr>
          <w:b/>
          <w:sz w:val="22"/>
          <w:szCs w:val="22"/>
        </w:rPr>
        <w:tab/>
      </w:r>
      <w:r>
        <w:rPr>
          <w:b/>
          <w:bCs/>
          <w:sz w:val="22"/>
          <w:szCs w:val="22"/>
        </w:rPr>
        <w:t>Public Health Service Unit Commendation:</w:t>
      </w:r>
      <w:r>
        <w:rPr>
          <w:b/>
          <w:sz w:val="22"/>
          <w:szCs w:val="22"/>
        </w:rPr>
        <w:t xml:space="preserve"> </w:t>
      </w:r>
      <w:r w:rsidRPr="00BC56E5">
        <w:rPr>
          <w:sz w:val="22"/>
          <w:szCs w:val="22"/>
        </w:rPr>
        <w:t>for its exceptional leadership, teamwork and dedication in obtaining lab accreditation and launching a clinical trial between June, 2008 and December, 2009.</w:t>
      </w:r>
    </w:p>
    <w:p w:rsidR="00BC56E5" w:rsidRDefault="00BC56E5" w:rsidP="00BC56E5">
      <w:pPr>
        <w:numPr>
          <w:ilvl w:val="12"/>
          <w:numId w:val="0"/>
        </w:numPr>
        <w:ind w:left="720" w:hanging="720"/>
        <w:rPr>
          <w:sz w:val="22"/>
          <w:szCs w:val="22"/>
        </w:rPr>
      </w:pPr>
    </w:p>
    <w:p w:rsidR="00770B3D" w:rsidRDefault="00770B3D" w:rsidP="00770B3D">
      <w:pPr>
        <w:numPr>
          <w:ilvl w:val="12"/>
          <w:numId w:val="0"/>
        </w:numPr>
        <w:ind w:left="720" w:hanging="720"/>
        <w:rPr>
          <w:sz w:val="22"/>
          <w:szCs w:val="22"/>
        </w:rPr>
      </w:pPr>
      <w:r>
        <w:rPr>
          <w:sz w:val="22"/>
          <w:szCs w:val="22"/>
        </w:rPr>
        <w:t>2009</w:t>
      </w:r>
      <w:r>
        <w:rPr>
          <w:b/>
          <w:sz w:val="22"/>
          <w:szCs w:val="22"/>
        </w:rPr>
        <w:t xml:space="preserve"> </w:t>
      </w:r>
      <w:r>
        <w:rPr>
          <w:b/>
          <w:sz w:val="22"/>
          <w:szCs w:val="22"/>
        </w:rPr>
        <w:tab/>
        <w:t xml:space="preserve">CDC Charles C. Shepard Science Award/Laboratory and Methods Nomination: </w:t>
      </w:r>
      <w:r>
        <w:rPr>
          <w:sz w:val="22"/>
          <w:szCs w:val="22"/>
        </w:rPr>
        <w:t xml:space="preserve">for study of </w:t>
      </w:r>
      <w:r w:rsidRPr="00770B3D">
        <w:rPr>
          <w:sz w:val="22"/>
          <w:szCs w:val="22"/>
        </w:rPr>
        <w:t>Anti-</w:t>
      </w:r>
      <w:proofErr w:type="spellStart"/>
      <w:r w:rsidRPr="00770B3D">
        <w:rPr>
          <w:sz w:val="22"/>
          <w:szCs w:val="22"/>
        </w:rPr>
        <w:t>Ganglioside</w:t>
      </w:r>
      <w:proofErr w:type="spellEnd"/>
      <w:r w:rsidRPr="00770B3D">
        <w:rPr>
          <w:sz w:val="22"/>
          <w:szCs w:val="22"/>
        </w:rPr>
        <w:t xml:space="preserve"> Antibody Induction by Swine (A/NJ/1976/H1N1) and Other Influenza Vaccines: Insights into Vaccine-Associated</w:t>
      </w:r>
      <w:r>
        <w:rPr>
          <w:sz w:val="22"/>
          <w:szCs w:val="22"/>
        </w:rPr>
        <w:t xml:space="preserve"> </w:t>
      </w:r>
      <w:proofErr w:type="spellStart"/>
      <w:r w:rsidRPr="00770B3D">
        <w:rPr>
          <w:sz w:val="22"/>
          <w:szCs w:val="22"/>
        </w:rPr>
        <w:t>Guillain-Barré</w:t>
      </w:r>
      <w:proofErr w:type="spellEnd"/>
      <w:r w:rsidRPr="00770B3D">
        <w:rPr>
          <w:sz w:val="22"/>
          <w:szCs w:val="22"/>
        </w:rPr>
        <w:t xml:space="preserve"> Syndrome. </w:t>
      </w:r>
    </w:p>
    <w:p w:rsidR="00770B3D" w:rsidRDefault="00770B3D" w:rsidP="00AB31C1">
      <w:pPr>
        <w:numPr>
          <w:ilvl w:val="12"/>
          <w:numId w:val="0"/>
        </w:numPr>
        <w:ind w:left="720" w:hanging="720"/>
        <w:rPr>
          <w:sz w:val="22"/>
          <w:szCs w:val="22"/>
        </w:rPr>
      </w:pPr>
    </w:p>
    <w:p w:rsidR="00AB31C1" w:rsidRPr="00AB31C1" w:rsidRDefault="00AB31C1" w:rsidP="00AB31C1">
      <w:pPr>
        <w:numPr>
          <w:ilvl w:val="12"/>
          <w:numId w:val="0"/>
        </w:numPr>
        <w:ind w:left="720" w:hanging="720"/>
        <w:rPr>
          <w:sz w:val="22"/>
          <w:szCs w:val="22"/>
        </w:rPr>
      </w:pPr>
      <w:r>
        <w:rPr>
          <w:sz w:val="22"/>
          <w:szCs w:val="22"/>
        </w:rPr>
        <w:lastRenderedPageBreak/>
        <w:t>2007</w:t>
      </w:r>
      <w:r>
        <w:rPr>
          <w:b/>
          <w:bCs/>
          <w:sz w:val="22"/>
          <w:szCs w:val="22"/>
        </w:rPr>
        <w:t xml:space="preserve"> </w:t>
      </w:r>
      <w:r>
        <w:rPr>
          <w:b/>
          <w:bCs/>
          <w:sz w:val="22"/>
          <w:szCs w:val="22"/>
        </w:rPr>
        <w:tab/>
        <w:t>Public Health Service Outstanding Unit Citation:</w:t>
      </w:r>
      <w:r>
        <w:rPr>
          <w:sz w:val="22"/>
          <w:szCs w:val="22"/>
        </w:rPr>
        <w:t xml:space="preserve"> </w:t>
      </w:r>
      <w:r w:rsidRPr="00AB31C1">
        <w:rPr>
          <w:sz w:val="22"/>
          <w:szCs w:val="22"/>
        </w:rPr>
        <w:t>for “extraordinary vision, professional leadership, teamwork, and dedication in responding to The President’s Emergency Plan for AIDS Relief.”</w:t>
      </w:r>
    </w:p>
    <w:p w:rsidR="00AB31C1" w:rsidRDefault="00AB31C1">
      <w:pPr>
        <w:numPr>
          <w:ilvl w:val="12"/>
          <w:numId w:val="0"/>
        </w:numPr>
        <w:ind w:left="720" w:hanging="720"/>
        <w:rPr>
          <w:sz w:val="22"/>
          <w:szCs w:val="22"/>
        </w:rPr>
      </w:pPr>
    </w:p>
    <w:p w:rsidR="00371D0D" w:rsidRDefault="00371D0D">
      <w:pPr>
        <w:numPr>
          <w:ilvl w:val="12"/>
          <w:numId w:val="0"/>
        </w:numPr>
        <w:ind w:left="720" w:hanging="720"/>
        <w:rPr>
          <w:sz w:val="22"/>
          <w:szCs w:val="22"/>
        </w:rPr>
      </w:pPr>
      <w:r>
        <w:rPr>
          <w:sz w:val="22"/>
          <w:szCs w:val="22"/>
        </w:rPr>
        <w:t>2005</w:t>
      </w:r>
      <w:r>
        <w:rPr>
          <w:b/>
          <w:bCs/>
          <w:sz w:val="22"/>
          <w:szCs w:val="22"/>
        </w:rPr>
        <w:t xml:space="preserve"> </w:t>
      </w:r>
      <w:r>
        <w:rPr>
          <w:b/>
          <w:bCs/>
          <w:sz w:val="22"/>
          <w:szCs w:val="22"/>
        </w:rPr>
        <w:tab/>
      </w:r>
      <w:smartTag w:uri="urn:schemas-microsoft-com:office:smarttags" w:element="place">
        <w:smartTag w:uri="urn:schemas-microsoft-com:office:smarttags" w:element="PlaceName">
          <w:r>
            <w:rPr>
              <w:b/>
              <w:bCs/>
              <w:sz w:val="22"/>
              <w:szCs w:val="22"/>
            </w:rPr>
            <w:t>National</w:t>
          </w:r>
        </w:smartTag>
        <w:r>
          <w:rPr>
            <w:b/>
            <w:bCs/>
            <w:sz w:val="22"/>
            <w:szCs w:val="22"/>
          </w:rPr>
          <w:t xml:space="preserve"> </w:t>
        </w:r>
        <w:smartTag w:uri="urn:schemas-microsoft-com:office:smarttags" w:element="PlaceType">
          <w:r>
            <w:rPr>
              <w:b/>
              <w:bCs/>
              <w:sz w:val="22"/>
              <w:szCs w:val="22"/>
            </w:rPr>
            <w:t>Center</w:t>
          </w:r>
        </w:smartTag>
      </w:smartTag>
      <w:r>
        <w:rPr>
          <w:b/>
          <w:bCs/>
          <w:sz w:val="22"/>
          <w:szCs w:val="22"/>
        </w:rPr>
        <w:t xml:space="preserve"> for HIV and STD Prevention Honor Award:</w:t>
      </w:r>
      <w:r>
        <w:rPr>
          <w:sz w:val="22"/>
          <w:szCs w:val="22"/>
        </w:rPr>
        <w:t xml:space="preserve"> for its vision, endurance, and compassion in preventing/treating HIV, while expanding its operations to help implement the President’s Emergency Plan for AIDS Relief.</w:t>
      </w:r>
    </w:p>
    <w:p w:rsidR="00371D0D" w:rsidRDefault="00371D0D">
      <w:pPr>
        <w:numPr>
          <w:ilvl w:val="12"/>
          <w:numId w:val="0"/>
        </w:numPr>
        <w:ind w:left="720" w:hanging="720"/>
        <w:rPr>
          <w:sz w:val="22"/>
          <w:szCs w:val="22"/>
        </w:rPr>
      </w:pPr>
    </w:p>
    <w:p w:rsidR="00371D0D" w:rsidRDefault="00371D0D">
      <w:pPr>
        <w:numPr>
          <w:ilvl w:val="12"/>
          <w:numId w:val="0"/>
        </w:numPr>
        <w:ind w:left="720" w:hanging="720"/>
        <w:rPr>
          <w:sz w:val="22"/>
          <w:szCs w:val="22"/>
        </w:rPr>
      </w:pPr>
      <w:bookmarkStart w:id="0" w:name="OLE_LINK2"/>
      <w:bookmarkStart w:id="1" w:name="OLE_LINK3"/>
      <w:r>
        <w:rPr>
          <w:sz w:val="22"/>
          <w:szCs w:val="22"/>
        </w:rPr>
        <w:t>2004</w:t>
      </w:r>
      <w:r>
        <w:rPr>
          <w:b/>
          <w:bCs/>
          <w:sz w:val="22"/>
          <w:szCs w:val="22"/>
        </w:rPr>
        <w:t xml:space="preserve"> </w:t>
      </w:r>
      <w:r>
        <w:rPr>
          <w:b/>
          <w:bCs/>
          <w:sz w:val="22"/>
          <w:szCs w:val="22"/>
        </w:rPr>
        <w:tab/>
        <w:t>Public Health Service Outstanding Unit Citation:</w:t>
      </w:r>
      <w:r>
        <w:rPr>
          <w:sz w:val="22"/>
          <w:szCs w:val="22"/>
        </w:rPr>
        <w:t xml:space="preserve"> for enhancing the Nation’s capacity for smallpox preparedness and emergency response through planning and implementing the National Smallpox Vaccination Program.</w:t>
      </w:r>
    </w:p>
    <w:bookmarkEnd w:id="0"/>
    <w:bookmarkEnd w:id="1"/>
    <w:p w:rsidR="00371D0D" w:rsidRDefault="00371D0D">
      <w:pPr>
        <w:numPr>
          <w:ilvl w:val="12"/>
          <w:numId w:val="0"/>
        </w:numPr>
        <w:tabs>
          <w:tab w:val="left" w:pos="720"/>
        </w:tabs>
        <w:ind w:left="720" w:hanging="720"/>
        <w:rPr>
          <w:sz w:val="22"/>
          <w:szCs w:val="22"/>
        </w:rPr>
      </w:pPr>
    </w:p>
    <w:p w:rsidR="00371D0D" w:rsidRDefault="00371D0D">
      <w:pPr>
        <w:numPr>
          <w:ilvl w:val="12"/>
          <w:numId w:val="0"/>
        </w:numPr>
        <w:ind w:left="720" w:hanging="720"/>
        <w:rPr>
          <w:sz w:val="22"/>
          <w:szCs w:val="22"/>
        </w:rPr>
      </w:pPr>
      <w:r>
        <w:rPr>
          <w:sz w:val="22"/>
          <w:szCs w:val="22"/>
        </w:rPr>
        <w:t>2004</w:t>
      </w:r>
      <w:r>
        <w:rPr>
          <w:b/>
          <w:bCs/>
          <w:sz w:val="22"/>
          <w:szCs w:val="22"/>
        </w:rPr>
        <w:t xml:space="preserve"> </w:t>
      </w:r>
      <w:r>
        <w:rPr>
          <w:b/>
          <w:bCs/>
          <w:sz w:val="22"/>
          <w:szCs w:val="22"/>
        </w:rPr>
        <w:tab/>
        <w:t>Public Health Service Unit Commendation:</w:t>
      </w:r>
      <w:r>
        <w:rPr>
          <w:sz w:val="22"/>
          <w:szCs w:val="22"/>
        </w:rPr>
        <w:t xml:space="preserve"> for the development and oversight of the Vaccine Safety </w:t>
      </w:r>
      <w:proofErr w:type="spellStart"/>
      <w:r>
        <w:rPr>
          <w:sz w:val="22"/>
          <w:szCs w:val="22"/>
        </w:rPr>
        <w:t>Datalink</w:t>
      </w:r>
      <w:proofErr w:type="spellEnd"/>
      <w:r>
        <w:rPr>
          <w:sz w:val="22"/>
          <w:szCs w:val="22"/>
        </w:rPr>
        <w:t xml:space="preserve"> (VSD) project Data Sharing program to meet the urgent but conflicting needs for increased transparency of CDC research to enhance public credibility and the VSD project.</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tabs>
          <w:tab w:val="left" w:pos="720"/>
        </w:tabs>
        <w:ind w:left="720" w:hanging="720"/>
        <w:rPr>
          <w:sz w:val="22"/>
          <w:szCs w:val="22"/>
        </w:rPr>
      </w:pPr>
      <w:r>
        <w:rPr>
          <w:sz w:val="22"/>
          <w:szCs w:val="22"/>
        </w:rPr>
        <w:t>2004</w:t>
      </w:r>
      <w:r>
        <w:rPr>
          <w:b/>
          <w:sz w:val="22"/>
          <w:szCs w:val="22"/>
        </w:rPr>
        <w:t xml:space="preserve"> </w:t>
      </w:r>
      <w:r>
        <w:rPr>
          <w:b/>
          <w:sz w:val="22"/>
          <w:szCs w:val="22"/>
        </w:rPr>
        <w:tab/>
        <w:t xml:space="preserve">CDC Charles C. Shepard Science Award/Laboratory and Methods Nomination: </w:t>
      </w:r>
      <w:r>
        <w:rPr>
          <w:sz w:val="22"/>
          <w:szCs w:val="22"/>
        </w:rPr>
        <w:t>for a retrospective cohort study of the association of varicella vaccine failure with asthma, steroid use, age at vaccination, and measles-mumps-rubella vaccination.</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tabs>
          <w:tab w:val="left" w:pos="720"/>
        </w:tabs>
        <w:ind w:left="720" w:hanging="720"/>
        <w:rPr>
          <w:b/>
          <w:sz w:val="22"/>
          <w:szCs w:val="22"/>
        </w:rPr>
      </w:pPr>
      <w:r>
        <w:rPr>
          <w:sz w:val="22"/>
          <w:szCs w:val="22"/>
        </w:rPr>
        <w:t>2003</w:t>
      </w:r>
      <w:r>
        <w:rPr>
          <w:sz w:val="22"/>
          <w:szCs w:val="22"/>
        </w:rPr>
        <w:tab/>
      </w:r>
      <w:r>
        <w:rPr>
          <w:b/>
          <w:sz w:val="22"/>
          <w:szCs w:val="22"/>
        </w:rPr>
        <w:t xml:space="preserve">CDC/NIP Stephen R. </w:t>
      </w:r>
      <w:proofErr w:type="spellStart"/>
      <w:r>
        <w:rPr>
          <w:b/>
          <w:sz w:val="22"/>
          <w:szCs w:val="22"/>
        </w:rPr>
        <w:t>Preblud</w:t>
      </w:r>
      <w:proofErr w:type="spellEnd"/>
      <w:r>
        <w:rPr>
          <w:b/>
          <w:sz w:val="22"/>
          <w:szCs w:val="22"/>
        </w:rPr>
        <w:t xml:space="preserve"> Excellence in Science Award: </w:t>
      </w:r>
      <w:r>
        <w:rPr>
          <w:sz w:val="22"/>
          <w:szCs w:val="22"/>
        </w:rPr>
        <w:t xml:space="preserve">for model-based estimates of risks of disease transmission and economic costs of seven injection devices in sub-Saharan </w:t>
      </w:r>
      <w:smartTag w:uri="urn:schemas-microsoft-com:office:smarttags" w:element="place">
        <w:r>
          <w:rPr>
            <w:sz w:val="22"/>
            <w:szCs w:val="22"/>
          </w:rPr>
          <w:t>Africa</w:t>
        </w:r>
      </w:smartTag>
      <w:r>
        <w:rPr>
          <w:sz w:val="22"/>
          <w:szCs w:val="22"/>
        </w:rPr>
        <w:t>.</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tabs>
          <w:tab w:val="left" w:pos="720"/>
        </w:tabs>
        <w:ind w:left="720" w:hanging="720"/>
        <w:rPr>
          <w:b/>
          <w:sz w:val="22"/>
          <w:szCs w:val="22"/>
        </w:rPr>
      </w:pPr>
      <w:r>
        <w:rPr>
          <w:sz w:val="22"/>
          <w:szCs w:val="22"/>
        </w:rPr>
        <w:t>2003</w:t>
      </w:r>
      <w:r>
        <w:rPr>
          <w:sz w:val="22"/>
          <w:szCs w:val="22"/>
        </w:rPr>
        <w:tab/>
      </w:r>
      <w:r>
        <w:rPr>
          <w:b/>
          <w:sz w:val="22"/>
          <w:szCs w:val="22"/>
        </w:rPr>
        <w:t xml:space="preserve">CDC Charles C. Shepard Science Award/Laboratory and Methods Nomination: </w:t>
      </w:r>
      <w:r>
        <w:rPr>
          <w:sz w:val="22"/>
          <w:szCs w:val="22"/>
        </w:rPr>
        <w:t xml:space="preserve">for model-based estimates of risks of disease transmission and economic costs of seven injection devices in sub-Saharan </w:t>
      </w:r>
      <w:smartTag w:uri="urn:schemas-microsoft-com:office:smarttags" w:element="place">
        <w:r>
          <w:rPr>
            <w:sz w:val="22"/>
            <w:szCs w:val="22"/>
          </w:rPr>
          <w:t>Africa</w:t>
        </w:r>
      </w:smartTag>
      <w:r>
        <w:rPr>
          <w:sz w:val="22"/>
          <w:szCs w:val="22"/>
        </w:rPr>
        <w:t>.</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ind w:left="720" w:hanging="720"/>
        <w:rPr>
          <w:sz w:val="22"/>
          <w:szCs w:val="22"/>
        </w:rPr>
      </w:pPr>
      <w:r>
        <w:rPr>
          <w:sz w:val="22"/>
          <w:szCs w:val="22"/>
        </w:rPr>
        <w:t>2002</w:t>
      </w:r>
      <w:r>
        <w:rPr>
          <w:b/>
          <w:bCs/>
          <w:sz w:val="22"/>
          <w:szCs w:val="22"/>
        </w:rPr>
        <w:t xml:space="preserve"> </w:t>
      </w:r>
      <w:r>
        <w:rPr>
          <w:b/>
          <w:bCs/>
          <w:sz w:val="22"/>
          <w:szCs w:val="22"/>
        </w:rPr>
        <w:tab/>
        <w:t>Public Health Service Unit Commendation:</w:t>
      </w:r>
      <w:r>
        <w:rPr>
          <w:sz w:val="22"/>
          <w:szCs w:val="22"/>
        </w:rPr>
        <w:t xml:space="preserve"> for exemplary performance of duty in the investigation of a smallpox vaccine reaction among CDC smallpox responders.</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tabs>
          <w:tab w:val="left" w:pos="720"/>
        </w:tabs>
        <w:ind w:left="720" w:hanging="720"/>
        <w:rPr>
          <w:sz w:val="22"/>
          <w:szCs w:val="22"/>
        </w:rPr>
      </w:pPr>
      <w:r>
        <w:rPr>
          <w:sz w:val="22"/>
          <w:szCs w:val="22"/>
        </w:rPr>
        <w:t>2002</w:t>
      </w:r>
      <w:r>
        <w:rPr>
          <w:sz w:val="22"/>
          <w:szCs w:val="22"/>
        </w:rPr>
        <w:tab/>
      </w:r>
      <w:r>
        <w:rPr>
          <w:b/>
          <w:bCs/>
          <w:sz w:val="22"/>
          <w:szCs w:val="22"/>
        </w:rPr>
        <w:t xml:space="preserve">CDC/ATSDR Group Honor Award: </w:t>
      </w:r>
      <w:r>
        <w:rPr>
          <w:bCs/>
          <w:sz w:val="22"/>
          <w:szCs w:val="22"/>
        </w:rPr>
        <w:t xml:space="preserve">for extraordinary contributions and commitment to developing the course curriculum, training materials, and exercises, and for providing exceptional logistical management for the Smallpox Response </w:t>
      </w:r>
      <w:proofErr w:type="spellStart"/>
      <w:r>
        <w:rPr>
          <w:bCs/>
          <w:sz w:val="22"/>
          <w:szCs w:val="22"/>
        </w:rPr>
        <w:t>Response</w:t>
      </w:r>
      <w:proofErr w:type="spellEnd"/>
      <w:r>
        <w:rPr>
          <w:bCs/>
          <w:sz w:val="22"/>
          <w:szCs w:val="22"/>
        </w:rPr>
        <w:t xml:space="preserve"> Team Training.</w:t>
      </w:r>
    </w:p>
    <w:p w:rsidR="00371D0D" w:rsidRDefault="00371D0D">
      <w:pPr>
        <w:numPr>
          <w:ilvl w:val="12"/>
          <w:numId w:val="0"/>
        </w:numPr>
        <w:tabs>
          <w:tab w:val="left" w:pos="720"/>
        </w:tabs>
        <w:ind w:left="720" w:hanging="720"/>
        <w:rPr>
          <w:sz w:val="22"/>
          <w:szCs w:val="22"/>
        </w:rPr>
      </w:pPr>
    </w:p>
    <w:p w:rsidR="00371D0D" w:rsidRDefault="00371D0D">
      <w:pPr>
        <w:numPr>
          <w:ilvl w:val="12"/>
          <w:numId w:val="0"/>
        </w:numPr>
        <w:tabs>
          <w:tab w:val="left" w:pos="720"/>
        </w:tabs>
        <w:ind w:left="720" w:hanging="720"/>
        <w:rPr>
          <w:sz w:val="22"/>
          <w:szCs w:val="22"/>
        </w:rPr>
      </w:pPr>
      <w:r>
        <w:rPr>
          <w:sz w:val="22"/>
          <w:szCs w:val="22"/>
        </w:rPr>
        <w:t>2001</w:t>
      </w:r>
      <w:r>
        <w:rPr>
          <w:sz w:val="22"/>
          <w:szCs w:val="22"/>
        </w:rPr>
        <w:tab/>
      </w:r>
      <w:r>
        <w:rPr>
          <w:b/>
          <w:bCs/>
          <w:sz w:val="22"/>
          <w:szCs w:val="22"/>
        </w:rPr>
        <w:t>CDC/ATSDR Lifetime Scientific Achievement Award Nomination:</w:t>
      </w:r>
      <w:r>
        <w:rPr>
          <w:sz w:val="22"/>
          <w:szCs w:val="22"/>
        </w:rPr>
        <w:t xml:space="preserve"> for many studies of vaccine safety yielding essential information for public health policy makers.</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2000</w:t>
      </w:r>
      <w:r>
        <w:rPr>
          <w:sz w:val="22"/>
          <w:szCs w:val="22"/>
        </w:rPr>
        <w:tab/>
      </w:r>
      <w:r>
        <w:rPr>
          <w:b/>
          <w:bCs/>
          <w:sz w:val="22"/>
          <w:szCs w:val="22"/>
        </w:rPr>
        <w:t>Public Health Service Outstanding Unit Commendation/DHHS Secretary's Award for Distinguished Service</w:t>
      </w:r>
      <w:r>
        <w:rPr>
          <w:sz w:val="22"/>
          <w:szCs w:val="22"/>
        </w:rPr>
        <w:t xml:space="preserve">: for work on the Rotavirus Vaccine and Intussusception investigation.  </w:t>
      </w:r>
    </w:p>
    <w:p w:rsidR="00371D0D" w:rsidRDefault="00371D0D">
      <w:pPr>
        <w:numPr>
          <w:ilvl w:val="12"/>
          <w:numId w:val="0"/>
        </w:numPr>
        <w:tabs>
          <w:tab w:val="left" w:pos="720"/>
        </w:tabs>
        <w:rPr>
          <w:sz w:val="22"/>
          <w:szCs w:val="22"/>
        </w:rPr>
      </w:pPr>
    </w:p>
    <w:p w:rsidR="00371D0D" w:rsidRDefault="00371D0D">
      <w:pPr>
        <w:numPr>
          <w:ilvl w:val="12"/>
          <w:numId w:val="0"/>
        </w:numPr>
        <w:tabs>
          <w:tab w:val="left" w:pos="720"/>
        </w:tabs>
        <w:ind w:left="720" w:hanging="720"/>
        <w:rPr>
          <w:sz w:val="22"/>
          <w:szCs w:val="22"/>
        </w:rPr>
      </w:pPr>
      <w:r>
        <w:rPr>
          <w:sz w:val="22"/>
          <w:szCs w:val="22"/>
        </w:rPr>
        <w:t>1998</w:t>
      </w:r>
      <w:r>
        <w:rPr>
          <w:sz w:val="22"/>
          <w:szCs w:val="22"/>
        </w:rPr>
        <w:tab/>
      </w:r>
      <w:r>
        <w:rPr>
          <w:b/>
          <w:bCs/>
          <w:sz w:val="22"/>
          <w:szCs w:val="22"/>
        </w:rPr>
        <w:t>Bicentennial Unit Commendation</w:t>
      </w:r>
      <w:r>
        <w:rPr>
          <w:sz w:val="22"/>
          <w:szCs w:val="22"/>
        </w:rPr>
        <w:t>: for extended active duty service during PHS Bicentennial year.</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1998</w:t>
      </w:r>
      <w:r>
        <w:rPr>
          <w:sz w:val="22"/>
          <w:szCs w:val="22"/>
        </w:rPr>
        <w:tab/>
      </w:r>
      <w:r>
        <w:rPr>
          <w:b/>
          <w:bCs/>
          <w:sz w:val="22"/>
          <w:szCs w:val="22"/>
        </w:rPr>
        <w:t>Public Health Service Outstanding Unit Commendation:</w:t>
      </w:r>
      <w:r>
        <w:rPr>
          <w:sz w:val="22"/>
          <w:szCs w:val="22"/>
        </w:rPr>
        <w:t xml:space="preserve"> for work performed as a member of the vaccine-preventable disease surveillance training team.</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1998</w:t>
      </w:r>
      <w:r>
        <w:rPr>
          <w:sz w:val="22"/>
          <w:szCs w:val="22"/>
        </w:rPr>
        <w:tab/>
      </w:r>
      <w:r>
        <w:rPr>
          <w:b/>
          <w:sz w:val="22"/>
          <w:szCs w:val="22"/>
        </w:rPr>
        <w:t>Kaiser Permanente Medical Care Program, Division of Research, Best Published Paper July 1997-June 1998</w:t>
      </w:r>
      <w:r>
        <w:rPr>
          <w:sz w:val="22"/>
          <w:szCs w:val="22"/>
        </w:rPr>
        <w:t xml:space="preserve">: Risk of chronic </w:t>
      </w:r>
      <w:proofErr w:type="spellStart"/>
      <w:r>
        <w:rPr>
          <w:sz w:val="22"/>
          <w:szCs w:val="22"/>
        </w:rPr>
        <w:t>arthropathy</w:t>
      </w:r>
      <w:proofErr w:type="spellEnd"/>
      <w:r>
        <w:rPr>
          <w:sz w:val="22"/>
          <w:szCs w:val="22"/>
        </w:rPr>
        <w:t xml:space="preserve"> among women after rubella vaccination.</w:t>
      </w:r>
    </w:p>
    <w:p w:rsidR="00371D0D" w:rsidRDefault="00371D0D">
      <w:pPr>
        <w:numPr>
          <w:ilvl w:val="12"/>
          <w:numId w:val="0"/>
        </w:numPr>
        <w:ind w:left="720" w:hanging="720"/>
        <w:rPr>
          <w:sz w:val="22"/>
          <w:szCs w:val="22"/>
        </w:rPr>
      </w:pPr>
    </w:p>
    <w:p w:rsidR="00371D0D" w:rsidRDefault="00371D0D">
      <w:pPr>
        <w:numPr>
          <w:ilvl w:val="12"/>
          <w:numId w:val="0"/>
        </w:numPr>
        <w:ind w:left="720" w:hanging="720"/>
        <w:rPr>
          <w:sz w:val="22"/>
          <w:szCs w:val="22"/>
        </w:rPr>
      </w:pPr>
      <w:r>
        <w:rPr>
          <w:sz w:val="22"/>
          <w:szCs w:val="22"/>
        </w:rPr>
        <w:t>1997</w:t>
      </w:r>
      <w:r>
        <w:rPr>
          <w:sz w:val="22"/>
          <w:szCs w:val="22"/>
        </w:rPr>
        <w:tab/>
      </w:r>
      <w:r>
        <w:rPr>
          <w:b/>
          <w:bCs/>
          <w:sz w:val="22"/>
          <w:szCs w:val="22"/>
        </w:rPr>
        <w:t>Public Health Service Outstanding Unit Commendation:</w:t>
      </w:r>
      <w:r>
        <w:rPr>
          <w:sz w:val="22"/>
          <w:szCs w:val="22"/>
        </w:rPr>
        <w:t xml:space="preserve"> for role in attaining the 1996 Childhood Immunization Initiative and the highest immunization levels ever in the U.S..</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1997</w:t>
      </w:r>
      <w:r>
        <w:rPr>
          <w:sz w:val="22"/>
          <w:szCs w:val="22"/>
        </w:rPr>
        <w:tab/>
      </w:r>
      <w:r>
        <w:rPr>
          <w:b/>
          <w:bCs/>
          <w:sz w:val="22"/>
          <w:szCs w:val="22"/>
        </w:rPr>
        <w:t>Public Health Service Unit Commendation:</w:t>
      </w:r>
      <w:r>
        <w:rPr>
          <w:sz w:val="22"/>
          <w:szCs w:val="22"/>
        </w:rPr>
        <w:t xml:space="preserve"> for revising and updating the Adverse Events and Contraindications sections of the Recommendations of the Advisory Committee on Immunization Practices (ACIP).</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1997</w:t>
      </w:r>
      <w:r>
        <w:rPr>
          <w:sz w:val="22"/>
          <w:szCs w:val="22"/>
        </w:rPr>
        <w:tab/>
      </w:r>
      <w:r>
        <w:rPr>
          <w:b/>
          <w:bCs/>
          <w:sz w:val="22"/>
          <w:szCs w:val="22"/>
        </w:rPr>
        <w:t>Public Health Service Unit Commendation:</w:t>
      </w:r>
      <w:r>
        <w:rPr>
          <w:sz w:val="22"/>
          <w:szCs w:val="22"/>
        </w:rPr>
        <w:t xml:space="preserve"> for exceptional role in maintaining public confidence in immunizations.</w:t>
      </w:r>
    </w:p>
    <w:p w:rsidR="00371D0D" w:rsidRDefault="00371D0D">
      <w:pPr>
        <w:numPr>
          <w:ilvl w:val="12"/>
          <w:numId w:val="0"/>
        </w:numPr>
        <w:rPr>
          <w:sz w:val="22"/>
          <w:szCs w:val="22"/>
        </w:rPr>
      </w:pPr>
    </w:p>
    <w:p w:rsidR="00371D0D" w:rsidRDefault="00371D0D">
      <w:pPr>
        <w:numPr>
          <w:ilvl w:val="12"/>
          <w:numId w:val="0"/>
        </w:numPr>
        <w:rPr>
          <w:sz w:val="22"/>
          <w:szCs w:val="22"/>
        </w:rPr>
      </w:pPr>
      <w:r>
        <w:rPr>
          <w:sz w:val="22"/>
          <w:szCs w:val="22"/>
        </w:rPr>
        <w:t>1996</w:t>
      </w:r>
      <w:r>
        <w:rPr>
          <w:b/>
          <w:bCs/>
          <w:sz w:val="22"/>
          <w:szCs w:val="22"/>
        </w:rPr>
        <w:tab/>
        <w:t>Regular Corps Ribbon:</w:t>
      </w:r>
      <w:r>
        <w:rPr>
          <w:sz w:val="22"/>
          <w:szCs w:val="22"/>
        </w:rPr>
        <w:t xml:space="preserve"> for assimilation into the Regular Corps of Commissioned Corps.</w:t>
      </w:r>
    </w:p>
    <w:p w:rsidR="00371D0D" w:rsidRDefault="00371D0D">
      <w:pPr>
        <w:numPr>
          <w:ilvl w:val="12"/>
          <w:numId w:val="0"/>
        </w:numPr>
        <w:tabs>
          <w:tab w:val="left" w:pos="720"/>
        </w:tabs>
        <w:rPr>
          <w:sz w:val="22"/>
          <w:szCs w:val="22"/>
        </w:rPr>
      </w:pPr>
    </w:p>
    <w:p w:rsidR="00371D0D" w:rsidRDefault="00371D0D">
      <w:pPr>
        <w:numPr>
          <w:ilvl w:val="12"/>
          <w:numId w:val="0"/>
        </w:numPr>
        <w:tabs>
          <w:tab w:val="left" w:pos="720"/>
        </w:tabs>
        <w:ind w:left="720" w:hanging="720"/>
        <w:rPr>
          <w:sz w:val="22"/>
          <w:szCs w:val="22"/>
        </w:rPr>
      </w:pPr>
      <w:r>
        <w:rPr>
          <w:sz w:val="22"/>
          <w:szCs w:val="22"/>
        </w:rPr>
        <w:t>1996</w:t>
      </w:r>
      <w:r>
        <w:rPr>
          <w:sz w:val="22"/>
          <w:szCs w:val="22"/>
        </w:rPr>
        <w:tab/>
      </w:r>
      <w:r>
        <w:rPr>
          <w:b/>
          <w:bCs/>
          <w:sz w:val="22"/>
          <w:szCs w:val="22"/>
        </w:rPr>
        <w:t>Public Health Service Unit Commendation:</w:t>
      </w:r>
      <w:r>
        <w:rPr>
          <w:sz w:val="22"/>
          <w:szCs w:val="22"/>
        </w:rPr>
        <w:t xml:space="preserve"> for valuable contribution to developing an integration of the Vaccine Adverse Event Reporting System and the Vaccine Injury Compensation Program database.</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1996</w:t>
      </w:r>
      <w:r>
        <w:rPr>
          <w:sz w:val="22"/>
          <w:szCs w:val="22"/>
        </w:rPr>
        <w:tab/>
      </w:r>
      <w:r>
        <w:rPr>
          <w:b/>
          <w:bCs/>
          <w:sz w:val="22"/>
          <w:szCs w:val="22"/>
        </w:rPr>
        <w:t>Public Health Service Citation</w:t>
      </w:r>
      <w:r>
        <w:rPr>
          <w:sz w:val="22"/>
          <w:szCs w:val="22"/>
        </w:rPr>
        <w:t>: for support &amp; contribution to the vaccine-safety efforts of the Advisory Commission of Childhood Vaccines.</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 xml:space="preserve">1996 </w:t>
      </w:r>
      <w:r>
        <w:rPr>
          <w:b/>
          <w:bCs/>
          <w:sz w:val="22"/>
          <w:szCs w:val="22"/>
        </w:rPr>
        <w:tab/>
        <w:t>Public Health Service Outstanding Service Medal:</w:t>
      </w:r>
      <w:r>
        <w:rPr>
          <w:sz w:val="22"/>
          <w:szCs w:val="22"/>
        </w:rPr>
        <w:t xml:space="preserve"> for outstanding leadership in developing a vision and guiding scientific and policy efforts to improve vaccine safety, thereby promoting public confidence in the nation</w:t>
      </w:r>
      <w:r>
        <w:rPr>
          <w:rFonts w:ascii="WP TypographicSymbols" w:hAnsi="WP TypographicSymbols"/>
          <w:sz w:val="22"/>
          <w:szCs w:val="22"/>
        </w:rPr>
        <w:t>=</w:t>
      </w:r>
      <w:r>
        <w:rPr>
          <w:sz w:val="22"/>
          <w:szCs w:val="22"/>
        </w:rPr>
        <w:t>s immunization program.</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 xml:space="preserve">1995 </w:t>
      </w:r>
      <w:r>
        <w:rPr>
          <w:b/>
          <w:bCs/>
          <w:sz w:val="22"/>
          <w:szCs w:val="22"/>
        </w:rPr>
        <w:tab/>
        <w:t>Public Health Service Foreign Duty Award:</w:t>
      </w:r>
      <w:r>
        <w:rPr>
          <w:sz w:val="22"/>
          <w:szCs w:val="22"/>
        </w:rPr>
        <w:t xml:space="preserve"> for extended service overseas in </w:t>
      </w:r>
      <w:smartTag w:uri="urn:schemas-microsoft-com:office:smarttags" w:element="country-region">
        <w:smartTag w:uri="urn:schemas-microsoft-com:office:smarttags" w:element="place">
          <w:r>
            <w:rPr>
              <w:sz w:val="22"/>
              <w:szCs w:val="22"/>
            </w:rPr>
            <w:t>Burundi</w:t>
          </w:r>
        </w:smartTag>
      </w:smartTag>
      <w:r>
        <w:rPr>
          <w:sz w:val="22"/>
          <w:szCs w:val="22"/>
        </w:rPr>
        <w:t xml:space="preserve"> for investigation of a measles outbreak.</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 xml:space="preserve">1993 </w:t>
      </w:r>
      <w:r>
        <w:rPr>
          <w:b/>
          <w:bCs/>
          <w:sz w:val="22"/>
          <w:szCs w:val="22"/>
        </w:rPr>
        <w:tab/>
        <w:t>Public Health Service Unit Commendation:</w:t>
      </w:r>
      <w:r>
        <w:rPr>
          <w:sz w:val="22"/>
          <w:szCs w:val="22"/>
        </w:rPr>
        <w:t xml:space="preserve"> for valuable contribution to the development of the Combatting Childhood Communicable Diseases end-of-project documents on the lessons learned and the achievements from a decade of child survival activities in </w:t>
      </w:r>
      <w:smartTag w:uri="urn:schemas-microsoft-com:office:smarttags" w:element="place">
        <w:r>
          <w:rPr>
            <w:sz w:val="22"/>
            <w:szCs w:val="22"/>
          </w:rPr>
          <w:t>Africa</w:t>
        </w:r>
      </w:smartTag>
      <w:r>
        <w:rPr>
          <w:sz w:val="22"/>
          <w:szCs w:val="22"/>
        </w:rPr>
        <w:t>.</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 xml:space="preserve">1992 </w:t>
      </w:r>
      <w:r>
        <w:rPr>
          <w:b/>
          <w:bCs/>
          <w:sz w:val="22"/>
          <w:szCs w:val="22"/>
        </w:rPr>
        <w:tab/>
        <w:t>Public Health Service Unit Commendation:</w:t>
      </w:r>
      <w:r>
        <w:rPr>
          <w:sz w:val="22"/>
          <w:szCs w:val="22"/>
        </w:rPr>
        <w:t xml:space="preserve"> for an outstanding team effort in the investigation of a possible association between </w:t>
      </w:r>
      <w:proofErr w:type="spellStart"/>
      <w:r>
        <w:rPr>
          <w:sz w:val="22"/>
          <w:szCs w:val="22"/>
        </w:rPr>
        <w:t>Guillain-Barré</w:t>
      </w:r>
      <w:proofErr w:type="spellEnd"/>
      <w:r>
        <w:rPr>
          <w:sz w:val="22"/>
          <w:szCs w:val="22"/>
        </w:rPr>
        <w:t xml:space="preserve"> syndrome and the 1990-91 influenza vaccine.</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1991</w:t>
      </w:r>
      <w:r>
        <w:rPr>
          <w:sz w:val="22"/>
          <w:szCs w:val="22"/>
        </w:rPr>
        <w:tab/>
      </w:r>
      <w:r>
        <w:rPr>
          <w:b/>
          <w:bCs/>
          <w:sz w:val="22"/>
          <w:szCs w:val="22"/>
        </w:rPr>
        <w:t>Public Health Service Achievement Medal:</w:t>
      </w:r>
      <w:r>
        <w:rPr>
          <w:sz w:val="22"/>
          <w:szCs w:val="22"/>
        </w:rPr>
        <w:t xml:space="preserve"> for sustained high-quality scientific work on the epidemiology of vaccine-preventable diseases, especially his noteworthy contributions to the study of measles, diphtheria, pertussis, and poliomyelitis.</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1990</w:t>
      </w:r>
      <w:r>
        <w:rPr>
          <w:sz w:val="22"/>
          <w:szCs w:val="22"/>
        </w:rPr>
        <w:tab/>
      </w:r>
      <w:r>
        <w:rPr>
          <w:b/>
          <w:bCs/>
          <w:sz w:val="22"/>
          <w:szCs w:val="22"/>
        </w:rPr>
        <w:t>Public Health Service Commendation Medal:</w:t>
      </w:r>
      <w:r>
        <w:rPr>
          <w:sz w:val="22"/>
          <w:szCs w:val="22"/>
        </w:rPr>
        <w:t xml:space="preserve"> for contributions to study of vaccine safety and the development of a reporting system for adverse events following vaccination.</w:t>
      </w:r>
    </w:p>
    <w:p w:rsidR="00371D0D" w:rsidRDefault="00371D0D">
      <w:pPr>
        <w:numPr>
          <w:ilvl w:val="12"/>
          <w:numId w:val="0"/>
        </w:numPr>
        <w:rPr>
          <w:sz w:val="22"/>
          <w:szCs w:val="22"/>
        </w:rPr>
      </w:pPr>
    </w:p>
    <w:p w:rsidR="00371D0D" w:rsidRDefault="00371D0D">
      <w:pPr>
        <w:numPr>
          <w:ilvl w:val="12"/>
          <w:numId w:val="0"/>
        </w:numPr>
        <w:ind w:left="720" w:hanging="720"/>
        <w:rPr>
          <w:sz w:val="22"/>
          <w:szCs w:val="22"/>
        </w:rPr>
      </w:pPr>
      <w:r>
        <w:rPr>
          <w:sz w:val="22"/>
          <w:szCs w:val="22"/>
        </w:rPr>
        <w:t xml:space="preserve">l982 </w:t>
      </w:r>
      <w:r>
        <w:rPr>
          <w:b/>
          <w:bCs/>
          <w:sz w:val="22"/>
          <w:szCs w:val="22"/>
        </w:rPr>
        <w:tab/>
        <w:t>Upjohn Award for Outstanding Achievement:</w:t>
      </w:r>
      <w:r>
        <w:rPr>
          <w:sz w:val="22"/>
          <w:szCs w:val="22"/>
        </w:rPr>
        <w:t xml:space="preserve"> during four years of medical school, </w:t>
      </w:r>
      <w:proofErr w:type="spellStart"/>
      <w:r>
        <w:rPr>
          <w:sz w:val="22"/>
          <w:szCs w:val="22"/>
        </w:rPr>
        <w:t>Pritzker</w:t>
      </w:r>
      <w:proofErr w:type="spellEnd"/>
      <w:r>
        <w:rPr>
          <w:sz w:val="22"/>
          <w:szCs w:val="22"/>
        </w:rPr>
        <w:t xml:space="preserve"> School of Medicine,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w:t>
          </w:r>
        </w:smartTag>
      </w:smartTag>
    </w:p>
    <w:p w:rsidR="00371D0D" w:rsidRDefault="00371D0D">
      <w:pPr>
        <w:numPr>
          <w:ilvl w:val="12"/>
          <w:numId w:val="0"/>
        </w:numPr>
        <w:rPr>
          <w:sz w:val="22"/>
          <w:szCs w:val="22"/>
        </w:rPr>
      </w:pPr>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MEDICAL LICENSURE AND BOARD CERTIFICATION</w:t>
      </w:r>
    </w:p>
    <w:p w:rsidR="00371D0D" w:rsidRDefault="00371D0D">
      <w:pPr>
        <w:numPr>
          <w:ilvl w:val="12"/>
          <w:numId w:val="0"/>
        </w:numPr>
        <w:tabs>
          <w:tab w:val="left" w:pos="720"/>
          <w:tab w:val="left" w:pos="1440"/>
        </w:tabs>
        <w:ind w:left="1440" w:hanging="1440"/>
        <w:rPr>
          <w:sz w:val="22"/>
          <w:szCs w:val="22"/>
        </w:rPr>
      </w:pPr>
      <w:r>
        <w:rPr>
          <w:sz w:val="22"/>
          <w:szCs w:val="22"/>
        </w:rPr>
        <w:t>6/1979</w:t>
      </w:r>
      <w:r>
        <w:rPr>
          <w:sz w:val="22"/>
          <w:szCs w:val="22"/>
        </w:rPr>
        <w:tab/>
      </w:r>
      <w:r>
        <w:rPr>
          <w:sz w:val="22"/>
          <w:szCs w:val="22"/>
        </w:rPr>
        <w:tab/>
        <w:t>National Board of Medical Examiners Part I</w:t>
      </w:r>
    </w:p>
    <w:p w:rsidR="00371D0D" w:rsidRDefault="00371D0D">
      <w:pPr>
        <w:numPr>
          <w:ilvl w:val="12"/>
          <w:numId w:val="0"/>
        </w:numPr>
        <w:tabs>
          <w:tab w:val="left" w:pos="720"/>
          <w:tab w:val="left" w:pos="1440"/>
        </w:tabs>
        <w:ind w:left="1440" w:hanging="1440"/>
        <w:rPr>
          <w:sz w:val="22"/>
          <w:szCs w:val="22"/>
        </w:rPr>
      </w:pPr>
      <w:r>
        <w:rPr>
          <w:sz w:val="22"/>
          <w:szCs w:val="22"/>
        </w:rPr>
        <w:t>5/1981</w:t>
      </w:r>
      <w:r>
        <w:rPr>
          <w:sz w:val="22"/>
          <w:szCs w:val="22"/>
        </w:rPr>
        <w:tab/>
      </w:r>
      <w:r>
        <w:rPr>
          <w:sz w:val="22"/>
          <w:szCs w:val="22"/>
        </w:rPr>
        <w:tab/>
        <w:t>National Board of Medical Examiners Part II</w:t>
      </w:r>
    </w:p>
    <w:p w:rsidR="00371D0D" w:rsidRDefault="00371D0D">
      <w:pPr>
        <w:numPr>
          <w:ilvl w:val="12"/>
          <w:numId w:val="0"/>
        </w:numPr>
        <w:tabs>
          <w:tab w:val="left" w:pos="720"/>
          <w:tab w:val="left" w:pos="1440"/>
        </w:tabs>
        <w:ind w:left="1440" w:hanging="1440"/>
        <w:rPr>
          <w:sz w:val="22"/>
          <w:szCs w:val="22"/>
        </w:rPr>
      </w:pPr>
      <w:r>
        <w:rPr>
          <w:sz w:val="22"/>
          <w:szCs w:val="22"/>
        </w:rPr>
        <w:t>3/1983</w:t>
      </w:r>
      <w:r>
        <w:rPr>
          <w:sz w:val="22"/>
          <w:szCs w:val="22"/>
        </w:rPr>
        <w:tab/>
      </w:r>
      <w:r>
        <w:rPr>
          <w:sz w:val="22"/>
          <w:szCs w:val="22"/>
        </w:rPr>
        <w:tab/>
        <w:t>National Board of Medical Examiners Part III</w:t>
      </w:r>
    </w:p>
    <w:p w:rsidR="00371D0D" w:rsidRDefault="00371D0D">
      <w:pPr>
        <w:numPr>
          <w:ilvl w:val="12"/>
          <w:numId w:val="0"/>
        </w:numPr>
        <w:tabs>
          <w:tab w:val="left" w:pos="720"/>
          <w:tab w:val="left" w:pos="1440"/>
        </w:tabs>
        <w:rPr>
          <w:sz w:val="22"/>
          <w:szCs w:val="22"/>
        </w:rPr>
      </w:pPr>
      <w:r>
        <w:rPr>
          <w:sz w:val="22"/>
          <w:szCs w:val="22"/>
        </w:rPr>
        <w:t>1982-1987</w:t>
      </w:r>
      <w:r>
        <w:rPr>
          <w:sz w:val="22"/>
          <w:szCs w:val="22"/>
        </w:rPr>
        <w:tab/>
        <w:t>Illinois #036-067354</w:t>
      </w:r>
    </w:p>
    <w:p w:rsidR="00371D0D" w:rsidRDefault="00371D0D">
      <w:pPr>
        <w:numPr>
          <w:ilvl w:val="12"/>
          <w:numId w:val="0"/>
        </w:numPr>
        <w:tabs>
          <w:tab w:val="left" w:pos="720"/>
          <w:tab w:val="left" w:pos="1440"/>
        </w:tabs>
        <w:rPr>
          <w:sz w:val="22"/>
          <w:szCs w:val="22"/>
        </w:rPr>
      </w:pPr>
      <w:r>
        <w:rPr>
          <w:sz w:val="22"/>
          <w:szCs w:val="22"/>
        </w:rPr>
        <w:t>1987- present</w:t>
      </w:r>
      <w:r>
        <w:rPr>
          <w:sz w:val="22"/>
          <w:szCs w:val="22"/>
        </w:rPr>
        <w:tab/>
      </w:r>
      <w:smartTag w:uri="urn:schemas-microsoft-com:office:smarttags" w:element="place">
        <w:smartTag w:uri="urn:schemas-microsoft-com:office:smarttags" w:element="State">
          <w:r>
            <w:rPr>
              <w:sz w:val="22"/>
              <w:szCs w:val="22"/>
            </w:rPr>
            <w:t>California</w:t>
          </w:r>
        </w:smartTag>
      </w:smartTag>
      <w:r>
        <w:rPr>
          <w:sz w:val="22"/>
          <w:szCs w:val="22"/>
        </w:rPr>
        <w:t xml:space="preserve"> #G59509</w:t>
      </w:r>
    </w:p>
    <w:p w:rsidR="00371D0D" w:rsidRDefault="00371D0D">
      <w:pPr>
        <w:numPr>
          <w:ilvl w:val="12"/>
          <w:numId w:val="0"/>
        </w:numPr>
        <w:tabs>
          <w:tab w:val="left" w:pos="720"/>
          <w:tab w:val="left" w:pos="1440"/>
        </w:tabs>
        <w:rPr>
          <w:sz w:val="22"/>
          <w:szCs w:val="22"/>
        </w:rPr>
      </w:pPr>
      <w:r>
        <w:rPr>
          <w:sz w:val="22"/>
          <w:szCs w:val="22"/>
        </w:rPr>
        <w:t>1990- present</w:t>
      </w:r>
      <w:r>
        <w:rPr>
          <w:sz w:val="22"/>
          <w:szCs w:val="22"/>
        </w:rPr>
        <w:tab/>
        <w:t>American Board of Preventive Medicine #50404</w:t>
      </w:r>
    </w:p>
    <w:p w:rsidR="00371D0D" w:rsidRDefault="00371D0D">
      <w:pPr>
        <w:numPr>
          <w:ilvl w:val="12"/>
          <w:numId w:val="0"/>
        </w:numPr>
        <w:tabs>
          <w:tab w:val="left" w:pos="720"/>
          <w:tab w:val="left" w:pos="1440"/>
        </w:tabs>
        <w:rPr>
          <w:sz w:val="22"/>
          <w:szCs w:val="22"/>
        </w:rPr>
      </w:pPr>
      <w:r>
        <w:rPr>
          <w:sz w:val="22"/>
          <w:szCs w:val="22"/>
        </w:rPr>
        <w:t>2004- present</w:t>
      </w:r>
      <w:r>
        <w:rPr>
          <w:sz w:val="22"/>
          <w:szCs w:val="22"/>
        </w:rPr>
        <w:tab/>
        <w:t xml:space="preserve">Fellow, International Society of </w:t>
      </w:r>
      <w:proofErr w:type="spellStart"/>
      <w:r>
        <w:rPr>
          <w:sz w:val="22"/>
          <w:szCs w:val="22"/>
        </w:rPr>
        <w:t>Pharmacoepidemiology</w:t>
      </w:r>
      <w:proofErr w:type="spellEnd"/>
      <w:r>
        <w:rPr>
          <w:sz w:val="22"/>
          <w:szCs w:val="22"/>
        </w:rPr>
        <w:t xml:space="preserve"> (FISPE)</w:t>
      </w:r>
    </w:p>
    <w:p w:rsidR="00371D0D" w:rsidRDefault="00371D0D">
      <w:pPr>
        <w:numPr>
          <w:ilvl w:val="12"/>
          <w:numId w:val="0"/>
        </w:numPr>
        <w:rPr>
          <w:sz w:val="22"/>
          <w:szCs w:val="22"/>
        </w:rPr>
      </w:pPr>
    </w:p>
    <w:p w:rsidR="00371D0D" w:rsidRDefault="00371D0D">
      <w:pPr>
        <w:numPr>
          <w:ilvl w:val="12"/>
          <w:numId w:val="0"/>
        </w:numPr>
        <w:rPr>
          <w:sz w:val="22"/>
          <w:szCs w:val="22"/>
        </w:rPr>
      </w:pPr>
    </w:p>
    <w:p w:rsidR="00371D0D" w:rsidRDefault="00371D0D">
      <w:pPr>
        <w:numPr>
          <w:ilvl w:val="12"/>
          <w:numId w:val="0"/>
        </w:numPr>
        <w:rPr>
          <w:b/>
          <w:bCs/>
          <w:sz w:val="22"/>
          <w:szCs w:val="22"/>
        </w:rPr>
      </w:pPr>
      <w:r>
        <w:rPr>
          <w:b/>
          <w:bCs/>
          <w:sz w:val="22"/>
          <w:szCs w:val="22"/>
        </w:rPr>
        <w:t>PROFESSIONAL MEMBERSHIP</w:t>
      </w:r>
    </w:p>
    <w:p w:rsidR="00371D0D" w:rsidRDefault="00371D0D">
      <w:pPr>
        <w:pStyle w:val="Level1"/>
        <w:numPr>
          <w:ilvl w:val="0"/>
          <w:numId w:val="1"/>
        </w:numPr>
        <w:tabs>
          <w:tab w:val="left" w:pos="720"/>
        </w:tabs>
        <w:ind w:left="720" w:hanging="720"/>
        <w:rPr>
          <w:sz w:val="22"/>
          <w:szCs w:val="22"/>
        </w:rPr>
      </w:pPr>
      <w:r>
        <w:rPr>
          <w:sz w:val="22"/>
          <w:szCs w:val="22"/>
        </w:rPr>
        <w:t>American Public Health Association</w:t>
      </w:r>
    </w:p>
    <w:p w:rsidR="00371D0D" w:rsidRDefault="00371D0D">
      <w:pPr>
        <w:pStyle w:val="Level1"/>
        <w:numPr>
          <w:ilvl w:val="0"/>
          <w:numId w:val="1"/>
        </w:numPr>
        <w:tabs>
          <w:tab w:val="left" w:pos="720"/>
        </w:tabs>
        <w:ind w:left="720" w:hanging="720"/>
        <w:rPr>
          <w:sz w:val="22"/>
          <w:szCs w:val="22"/>
        </w:rPr>
      </w:pP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Preventive Medicine</w:t>
      </w:r>
    </w:p>
    <w:p w:rsidR="00371D0D" w:rsidRDefault="00371D0D">
      <w:pPr>
        <w:pStyle w:val="Level1"/>
        <w:numPr>
          <w:ilvl w:val="0"/>
          <w:numId w:val="1"/>
        </w:numPr>
        <w:tabs>
          <w:tab w:val="left" w:pos="720"/>
        </w:tabs>
        <w:ind w:left="720" w:hanging="720"/>
        <w:rPr>
          <w:sz w:val="22"/>
          <w:szCs w:val="22"/>
        </w:rPr>
      </w:pPr>
      <w:r>
        <w:rPr>
          <w:sz w:val="22"/>
          <w:szCs w:val="22"/>
        </w:rPr>
        <w:t>Epidemic Intelligence Service (EIS) Alumni Association</w:t>
      </w:r>
    </w:p>
    <w:p w:rsidR="00371D0D" w:rsidRDefault="00371D0D">
      <w:pPr>
        <w:pStyle w:val="Level1"/>
        <w:numPr>
          <w:ilvl w:val="0"/>
          <w:numId w:val="1"/>
        </w:numPr>
        <w:tabs>
          <w:tab w:val="left" w:pos="720"/>
        </w:tabs>
        <w:ind w:left="720" w:hanging="720"/>
        <w:rPr>
          <w:sz w:val="22"/>
          <w:szCs w:val="22"/>
        </w:rPr>
      </w:pPr>
      <w:r>
        <w:rPr>
          <w:sz w:val="22"/>
          <w:szCs w:val="22"/>
        </w:rPr>
        <w:t xml:space="preserve">International Society for </w:t>
      </w:r>
      <w:proofErr w:type="spellStart"/>
      <w:r>
        <w:rPr>
          <w:sz w:val="22"/>
          <w:szCs w:val="22"/>
        </w:rPr>
        <w:t>Pharmacoepidemiology</w:t>
      </w:r>
      <w:proofErr w:type="spellEnd"/>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PROFESSIONAL EXPERIENCE</w:t>
      </w:r>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Professional Committees:</w:t>
      </w:r>
    </w:p>
    <w:p w:rsidR="00C07DD8" w:rsidRPr="004F3775" w:rsidRDefault="00C07DD8" w:rsidP="00C07DD8">
      <w:pPr>
        <w:numPr>
          <w:ilvl w:val="12"/>
          <w:numId w:val="0"/>
        </w:numPr>
        <w:tabs>
          <w:tab w:val="left" w:pos="720"/>
          <w:tab w:val="left" w:pos="1440"/>
        </w:tabs>
        <w:ind w:left="900" w:hanging="900"/>
        <w:rPr>
          <w:sz w:val="22"/>
          <w:szCs w:val="22"/>
        </w:rPr>
      </w:pPr>
      <w:r>
        <w:rPr>
          <w:sz w:val="22"/>
          <w:szCs w:val="22"/>
        </w:rPr>
        <w:t>2007+</w:t>
      </w:r>
      <w:r>
        <w:rPr>
          <w:sz w:val="22"/>
          <w:szCs w:val="22"/>
        </w:rPr>
        <w:tab/>
      </w:r>
      <w:r>
        <w:rPr>
          <w:sz w:val="22"/>
          <w:szCs w:val="22"/>
        </w:rPr>
        <w:tab/>
      </w:r>
      <w:r w:rsidRPr="004F3775">
        <w:rPr>
          <w:sz w:val="22"/>
          <w:szCs w:val="22"/>
        </w:rPr>
        <w:t>WHO-UNAIDS</w:t>
      </w:r>
      <w:r>
        <w:rPr>
          <w:sz w:val="22"/>
          <w:szCs w:val="22"/>
        </w:rPr>
        <w:t xml:space="preserve"> </w:t>
      </w:r>
      <w:r w:rsidRPr="004F3775">
        <w:rPr>
          <w:sz w:val="22"/>
          <w:szCs w:val="22"/>
        </w:rPr>
        <w:t>HIV V</w:t>
      </w:r>
      <w:r>
        <w:rPr>
          <w:sz w:val="22"/>
          <w:szCs w:val="22"/>
        </w:rPr>
        <w:t>accine</w:t>
      </w:r>
      <w:r w:rsidRPr="004F3775">
        <w:rPr>
          <w:sz w:val="22"/>
          <w:szCs w:val="22"/>
        </w:rPr>
        <w:t xml:space="preserve"> A</w:t>
      </w:r>
      <w:r>
        <w:rPr>
          <w:sz w:val="22"/>
          <w:szCs w:val="22"/>
        </w:rPr>
        <w:t>dvisory</w:t>
      </w:r>
      <w:r w:rsidRPr="004F3775">
        <w:rPr>
          <w:sz w:val="22"/>
          <w:szCs w:val="22"/>
        </w:rPr>
        <w:t xml:space="preserve"> C</w:t>
      </w:r>
      <w:r>
        <w:rPr>
          <w:sz w:val="22"/>
          <w:szCs w:val="22"/>
        </w:rPr>
        <w:t>ommittee</w:t>
      </w:r>
    </w:p>
    <w:p w:rsidR="00AB0064" w:rsidRPr="0011153D" w:rsidRDefault="00C07DD8" w:rsidP="00403948">
      <w:pPr>
        <w:numPr>
          <w:ilvl w:val="12"/>
          <w:numId w:val="0"/>
        </w:numPr>
        <w:tabs>
          <w:tab w:val="left" w:pos="720"/>
          <w:tab w:val="left" w:pos="1440"/>
        </w:tabs>
        <w:ind w:left="900" w:hanging="900"/>
        <w:rPr>
          <w:bCs/>
          <w:color w:val="000000"/>
          <w:sz w:val="22"/>
          <w:szCs w:val="22"/>
        </w:rPr>
      </w:pPr>
      <w:r>
        <w:rPr>
          <w:bCs/>
          <w:color w:val="000000"/>
          <w:sz w:val="22"/>
          <w:szCs w:val="22"/>
        </w:rPr>
        <w:t>2008-</w:t>
      </w:r>
      <w:r w:rsidR="006A2D24">
        <w:rPr>
          <w:bCs/>
          <w:color w:val="000000"/>
          <w:sz w:val="22"/>
          <w:szCs w:val="22"/>
        </w:rPr>
        <w:t>1</w:t>
      </w:r>
      <w:r>
        <w:rPr>
          <w:bCs/>
          <w:color w:val="000000"/>
          <w:sz w:val="22"/>
          <w:szCs w:val="22"/>
        </w:rPr>
        <w:t>0</w:t>
      </w:r>
      <w:r w:rsidR="0011153D">
        <w:rPr>
          <w:bCs/>
          <w:color w:val="000000"/>
          <w:sz w:val="22"/>
          <w:szCs w:val="22"/>
        </w:rPr>
        <w:t xml:space="preserve"> </w:t>
      </w:r>
      <w:r w:rsidR="0011153D" w:rsidRPr="0011153D">
        <w:rPr>
          <w:bCs/>
          <w:color w:val="000000"/>
          <w:sz w:val="22"/>
          <w:szCs w:val="22"/>
        </w:rPr>
        <w:t xml:space="preserve"> </w:t>
      </w:r>
      <w:r>
        <w:rPr>
          <w:bCs/>
          <w:color w:val="000000"/>
          <w:sz w:val="22"/>
          <w:szCs w:val="22"/>
        </w:rPr>
        <w:t xml:space="preserve"> </w:t>
      </w:r>
      <w:r w:rsidR="00AB0064" w:rsidRPr="0011153D">
        <w:rPr>
          <w:bCs/>
          <w:color w:val="000000"/>
          <w:sz w:val="22"/>
          <w:szCs w:val="22"/>
        </w:rPr>
        <w:t xml:space="preserve">European Malaria Vaccine Development Association Challenge Trials Working Group </w:t>
      </w:r>
    </w:p>
    <w:p w:rsidR="00403948" w:rsidRDefault="0011153D" w:rsidP="00403948">
      <w:pPr>
        <w:numPr>
          <w:ilvl w:val="12"/>
          <w:numId w:val="0"/>
        </w:numPr>
        <w:tabs>
          <w:tab w:val="left" w:pos="720"/>
          <w:tab w:val="left" w:pos="1440"/>
        </w:tabs>
        <w:ind w:left="900" w:hanging="900"/>
        <w:rPr>
          <w:sz w:val="22"/>
          <w:szCs w:val="22"/>
        </w:rPr>
      </w:pPr>
      <w:r>
        <w:rPr>
          <w:sz w:val="22"/>
          <w:szCs w:val="22"/>
        </w:rPr>
        <w:tab/>
        <w:t xml:space="preserve"> </w:t>
      </w:r>
      <w:r w:rsidR="009907E1">
        <w:rPr>
          <w:sz w:val="22"/>
          <w:szCs w:val="22"/>
        </w:rPr>
        <w:t xml:space="preserve"> </w:t>
      </w:r>
      <w:r w:rsidR="009907E1" w:rsidRPr="009907E1">
        <w:rPr>
          <w:sz w:val="22"/>
          <w:szCs w:val="22"/>
        </w:rPr>
        <w:t>Vaccine Vigilance Technical Working Group</w:t>
      </w:r>
      <w:r w:rsidR="009907E1">
        <w:rPr>
          <w:sz w:val="22"/>
          <w:szCs w:val="22"/>
        </w:rPr>
        <w:t>, Health Canada</w:t>
      </w:r>
    </w:p>
    <w:p w:rsidR="00403948" w:rsidRDefault="00403948" w:rsidP="00403948">
      <w:pPr>
        <w:numPr>
          <w:ilvl w:val="12"/>
          <w:numId w:val="0"/>
        </w:numPr>
        <w:tabs>
          <w:tab w:val="left" w:pos="720"/>
          <w:tab w:val="left" w:pos="1440"/>
        </w:tabs>
        <w:ind w:left="900" w:hanging="900"/>
        <w:rPr>
          <w:sz w:val="22"/>
          <w:szCs w:val="22"/>
        </w:rPr>
      </w:pPr>
      <w:r>
        <w:rPr>
          <w:sz w:val="22"/>
          <w:szCs w:val="22"/>
        </w:rPr>
        <w:tab/>
        <w:t xml:space="preserve">   </w:t>
      </w:r>
      <w:r w:rsidRPr="00403948">
        <w:rPr>
          <w:sz w:val="22"/>
          <w:szCs w:val="22"/>
        </w:rPr>
        <w:t>CDC representative on the P</w:t>
      </w:r>
      <w:r>
        <w:rPr>
          <w:sz w:val="22"/>
          <w:szCs w:val="22"/>
        </w:rPr>
        <w:t>artnership for AIDS Vaccine Evaluation (P</w:t>
      </w:r>
      <w:r w:rsidRPr="00403948">
        <w:rPr>
          <w:sz w:val="22"/>
          <w:szCs w:val="22"/>
        </w:rPr>
        <w:t>AVE</w:t>
      </w:r>
      <w:r>
        <w:rPr>
          <w:sz w:val="22"/>
          <w:szCs w:val="22"/>
        </w:rPr>
        <w:t>)</w:t>
      </w:r>
      <w:r w:rsidRPr="00403948">
        <w:rPr>
          <w:sz w:val="22"/>
          <w:szCs w:val="22"/>
        </w:rPr>
        <w:t xml:space="preserve"> Executive Steering Group</w:t>
      </w:r>
    </w:p>
    <w:p w:rsidR="00371D0D" w:rsidRDefault="00371D0D">
      <w:pPr>
        <w:numPr>
          <w:ilvl w:val="12"/>
          <w:numId w:val="0"/>
        </w:numPr>
        <w:tabs>
          <w:tab w:val="left" w:pos="720"/>
          <w:tab w:val="left" w:pos="1440"/>
        </w:tabs>
        <w:ind w:left="900" w:hanging="900"/>
        <w:rPr>
          <w:sz w:val="22"/>
          <w:szCs w:val="22"/>
        </w:rPr>
      </w:pPr>
      <w:r>
        <w:rPr>
          <w:sz w:val="22"/>
          <w:szCs w:val="22"/>
        </w:rPr>
        <w:t>1999-05</w:t>
      </w:r>
      <w:r>
        <w:rPr>
          <w:sz w:val="22"/>
          <w:szCs w:val="22"/>
        </w:rPr>
        <w:tab/>
        <w:t>Steering Committee, Brighton Collaboration</w:t>
      </w:r>
    </w:p>
    <w:p w:rsidR="00371D0D" w:rsidRDefault="00371D0D">
      <w:pPr>
        <w:numPr>
          <w:ilvl w:val="12"/>
          <w:numId w:val="0"/>
        </w:numPr>
        <w:tabs>
          <w:tab w:val="left" w:pos="720"/>
          <w:tab w:val="left" w:pos="1440"/>
        </w:tabs>
        <w:ind w:left="900" w:hanging="900"/>
        <w:rPr>
          <w:sz w:val="22"/>
          <w:szCs w:val="22"/>
        </w:rPr>
      </w:pPr>
      <w:r>
        <w:rPr>
          <w:sz w:val="22"/>
          <w:szCs w:val="22"/>
        </w:rPr>
        <w:t>1999-04</w:t>
      </w:r>
      <w:r>
        <w:rPr>
          <w:sz w:val="22"/>
          <w:szCs w:val="22"/>
        </w:rPr>
        <w:tab/>
        <w:t>WHO Steering Committee on Immunization Safety</w:t>
      </w:r>
    </w:p>
    <w:p w:rsidR="00371D0D" w:rsidRDefault="00371D0D">
      <w:pPr>
        <w:numPr>
          <w:ilvl w:val="12"/>
          <w:numId w:val="0"/>
        </w:numPr>
        <w:tabs>
          <w:tab w:val="left" w:pos="720"/>
          <w:tab w:val="left" w:pos="1440"/>
        </w:tabs>
        <w:ind w:left="900" w:hanging="900"/>
        <w:rPr>
          <w:sz w:val="22"/>
          <w:szCs w:val="22"/>
        </w:rPr>
      </w:pPr>
      <w:r>
        <w:rPr>
          <w:sz w:val="22"/>
          <w:szCs w:val="22"/>
        </w:rPr>
        <w:t>1999-04</w:t>
      </w:r>
      <w:r>
        <w:rPr>
          <w:sz w:val="22"/>
          <w:szCs w:val="22"/>
        </w:rPr>
        <w:tab/>
        <w:t xml:space="preserve">WHO Global Vaccine Safety Advisory Committee </w:t>
      </w:r>
    </w:p>
    <w:p w:rsidR="00371D0D" w:rsidRDefault="00371D0D">
      <w:pPr>
        <w:numPr>
          <w:ilvl w:val="12"/>
          <w:numId w:val="0"/>
        </w:numPr>
        <w:tabs>
          <w:tab w:val="left" w:pos="720"/>
          <w:tab w:val="left" w:pos="1440"/>
        </w:tabs>
        <w:ind w:left="900" w:hanging="900"/>
        <w:rPr>
          <w:sz w:val="22"/>
          <w:szCs w:val="22"/>
        </w:rPr>
      </w:pPr>
      <w:r>
        <w:rPr>
          <w:sz w:val="22"/>
          <w:szCs w:val="22"/>
        </w:rPr>
        <w:t>1996-99</w:t>
      </w:r>
      <w:r>
        <w:rPr>
          <w:sz w:val="22"/>
          <w:szCs w:val="22"/>
        </w:rPr>
        <w:tab/>
        <w:t xml:space="preserve">Board of Directors, International Society for </w:t>
      </w:r>
      <w:proofErr w:type="spellStart"/>
      <w:r>
        <w:rPr>
          <w:sz w:val="22"/>
          <w:szCs w:val="22"/>
        </w:rPr>
        <w:t>Pharmacoepidemiology</w:t>
      </w:r>
      <w:proofErr w:type="spellEnd"/>
      <w:r>
        <w:rPr>
          <w:sz w:val="22"/>
          <w:szCs w:val="22"/>
        </w:rPr>
        <w:t xml:space="preserve"> (ISPE)</w:t>
      </w:r>
    </w:p>
    <w:p w:rsidR="00371D0D" w:rsidRDefault="00371D0D">
      <w:pPr>
        <w:numPr>
          <w:ilvl w:val="12"/>
          <w:numId w:val="0"/>
        </w:numPr>
        <w:tabs>
          <w:tab w:val="left" w:pos="720"/>
          <w:tab w:val="left" w:pos="1440"/>
        </w:tabs>
        <w:ind w:left="900" w:hanging="900"/>
        <w:rPr>
          <w:sz w:val="22"/>
          <w:szCs w:val="22"/>
        </w:rPr>
      </w:pPr>
      <w:r>
        <w:rPr>
          <w:sz w:val="22"/>
          <w:szCs w:val="22"/>
        </w:rPr>
        <w:t>1995-04</w:t>
      </w:r>
      <w:r>
        <w:rPr>
          <w:sz w:val="22"/>
          <w:szCs w:val="22"/>
        </w:rPr>
        <w:tab/>
        <w:t>CDC Liaison, Subcommittee on Vaccine Safety, National Vaccine Advisory Committee</w:t>
      </w:r>
    </w:p>
    <w:p w:rsidR="00371D0D" w:rsidRDefault="00371D0D">
      <w:pPr>
        <w:numPr>
          <w:ilvl w:val="12"/>
          <w:numId w:val="0"/>
        </w:numPr>
        <w:tabs>
          <w:tab w:val="left" w:pos="720"/>
          <w:tab w:val="left" w:pos="1440"/>
        </w:tabs>
        <w:ind w:left="900" w:hanging="900"/>
        <w:rPr>
          <w:sz w:val="22"/>
          <w:szCs w:val="22"/>
        </w:rPr>
      </w:pPr>
      <w:r>
        <w:rPr>
          <w:sz w:val="22"/>
          <w:szCs w:val="22"/>
        </w:rPr>
        <w:t>1995-98</w:t>
      </w:r>
      <w:r>
        <w:rPr>
          <w:sz w:val="22"/>
          <w:szCs w:val="22"/>
        </w:rPr>
        <w:tab/>
      </w:r>
      <w:smartTag w:uri="urn:schemas-microsoft-com:office:smarttags" w:element="place">
        <w:smartTag w:uri="urn:schemas-microsoft-com:office:smarttags" w:element="PlaceType">
          <w:r>
            <w:rPr>
              <w:sz w:val="22"/>
              <w:szCs w:val="22"/>
            </w:rPr>
            <w:t>Institute</w:t>
          </w:r>
        </w:smartTag>
        <w:r>
          <w:rPr>
            <w:sz w:val="22"/>
            <w:szCs w:val="22"/>
          </w:rPr>
          <w:t xml:space="preserve"> of </w:t>
        </w:r>
        <w:smartTag w:uri="urn:schemas-microsoft-com:office:smarttags" w:element="PlaceName">
          <w:r>
            <w:rPr>
              <w:sz w:val="22"/>
              <w:szCs w:val="22"/>
            </w:rPr>
            <w:t>Medicine</w:t>
          </w:r>
        </w:smartTag>
      </w:smartTag>
      <w:r>
        <w:rPr>
          <w:sz w:val="22"/>
          <w:szCs w:val="22"/>
        </w:rPr>
        <w:t>, Vaccine Safety Forum</w:t>
      </w:r>
    </w:p>
    <w:p w:rsidR="00371D0D" w:rsidRDefault="00371D0D">
      <w:pPr>
        <w:numPr>
          <w:ilvl w:val="12"/>
          <w:numId w:val="0"/>
        </w:numPr>
        <w:tabs>
          <w:tab w:val="left" w:pos="720"/>
          <w:tab w:val="left" w:pos="1440"/>
        </w:tabs>
        <w:ind w:left="900" w:hanging="900"/>
        <w:rPr>
          <w:sz w:val="22"/>
          <w:szCs w:val="22"/>
        </w:rPr>
      </w:pPr>
      <w:r>
        <w:rPr>
          <w:sz w:val="22"/>
          <w:szCs w:val="22"/>
        </w:rPr>
        <w:t>1994-96</w:t>
      </w:r>
      <w:r>
        <w:rPr>
          <w:sz w:val="22"/>
          <w:szCs w:val="22"/>
        </w:rPr>
        <w:tab/>
        <w:t>Secretary-Treasurer, EIS Alumni Association</w:t>
      </w:r>
    </w:p>
    <w:p w:rsidR="00371D0D" w:rsidRDefault="00371D0D">
      <w:pPr>
        <w:numPr>
          <w:ilvl w:val="12"/>
          <w:numId w:val="0"/>
        </w:numPr>
        <w:tabs>
          <w:tab w:val="left" w:pos="720"/>
          <w:tab w:val="left" w:pos="1440"/>
        </w:tabs>
        <w:ind w:left="900" w:hanging="900"/>
        <w:rPr>
          <w:sz w:val="22"/>
          <w:szCs w:val="22"/>
        </w:rPr>
      </w:pPr>
      <w:r>
        <w:rPr>
          <w:sz w:val="22"/>
          <w:szCs w:val="22"/>
        </w:rPr>
        <w:t>1994-95</w:t>
      </w:r>
      <w:r>
        <w:rPr>
          <w:sz w:val="22"/>
          <w:szCs w:val="22"/>
        </w:rPr>
        <w:tab/>
        <w:t xml:space="preserve">Committee on Standards for </w:t>
      </w:r>
      <w:proofErr w:type="spellStart"/>
      <w:r>
        <w:rPr>
          <w:sz w:val="22"/>
          <w:szCs w:val="22"/>
        </w:rPr>
        <w:t>Pharmacoepidemiology</w:t>
      </w:r>
      <w:proofErr w:type="spellEnd"/>
      <w:r>
        <w:rPr>
          <w:sz w:val="22"/>
          <w:szCs w:val="22"/>
        </w:rPr>
        <w:t xml:space="preserve"> Studies Used for Regulatory Purposes, ISPE</w:t>
      </w:r>
    </w:p>
    <w:p w:rsidR="00371D0D" w:rsidRDefault="00371D0D">
      <w:pPr>
        <w:numPr>
          <w:ilvl w:val="12"/>
          <w:numId w:val="0"/>
        </w:numPr>
        <w:tabs>
          <w:tab w:val="left" w:pos="720"/>
          <w:tab w:val="left" w:pos="1440"/>
        </w:tabs>
        <w:ind w:left="900" w:hanging="900"/>
        <w:rPr>
          <w:sz w:val="22"/>
          <w:szCs w:val="22"/>
        </w:rPr>
      </w:pPr>
      <w:r>
        <w:rPr>
          <w:sz w:val="22"/>
          <w:szCs w:val="22"/>
        </w:rPr>
        <w:t>1991-93</w:t>
      </w:r>
      <w:r>
        <w:rPr>
          <w:sz w:val="22"/>
          <w:szCs w:val="22"/>
        </w:rPr>
        <w:tab/>
        <w:t xml:space="preserve"> Governing Council, Epidemiology Section, American Public Health Association.</w:t>
      </w:r>
    </w:p>
    <w:p w:rsidR="00371D0D" w:rsidRDefault="00371D0D">
      <w:pPr>
        <w:numPr>
          <w:ilvl w:val="12"/>
          <w:numId w:val="0"/>
        </w:numPr>
        <w:tabs>
          <w:tab w:val="left" w:pos="720"/>
          <w:tab w:val="left" w:pos="1440"/>
        </w:tabs>
        <w:ind w:left="900" w:hanging="900"/>
        <w:rPr>
          <w:sz w:val="22"/>
          <w:szCs w:val="22"/>
        </w:rPr>
      </w:pPr>
      <w:r>
        <w:rPr>
          <w:sz w:val="22"/>
          <w:szCs w:val="22"/>
        </w:rPr>
        <w:t>1989-91    Section Council, Epidemiology Section, American Public Health Association.</w:t>
      </w:r>
    </w:p>
    <w:p w:rsidR="00371D0D" w:rsidRDefault="00371D0D">
      <w:pPr>
        <w:numPr>
          <w:ilvl w:val="12"/>
          <w:numId w:val="0"/>
        </w:numPr>
        <w:tabs>
          <w:tab w:val="left" w:pos="720"/>
          <w:tab w:val="left" w:pos="1440"/>
        </w:tabs>
        <w:ind w:left="900" w:hanging="900"/>
        <w:rPr>
          <w:sz w:val="22"/>
          <w:szCs w:val="22"/>
        </w:rPr>
      </w:pPr>
      <w:r>
        <w:rPr>
          <w:sz w:val="22"/>
          <w:szCs w:val="22"/>
        </w:rPr>
        <w:t xml:space="preserve">1987-89    Asian-American AIDS Task Force, </w:t>
      </w:r>
      <w:smartTag w:uri="urn:schemas-microsoft-com:office:smarttags" w:element="City">
        <w:smartTag w:uri="urn:schemas-microsoft-com:office:smarttags" w:element="place">
          <w:r>
            <w:rPr>
              <w:sz w:val="22"/>
              <w:szCs w:val="22"/>
            </w:rPr>
            <w:t>San Francisco</w:t>
          </w:r>
        </w:smartTag>
      </w:smartTag>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Health Policy/Program Management:</w:t>
      </w:r>
    </w:p>
    <w:p w:rsidR="00371D0D" w:rsidRDefault="00371D0D">
      <w:pPr>
        <w:numPr>
          <w:ilvl w:val="12"/>
          <w:numId w:val="0"/>
        </w:numPr>
        <w:tabs>
          <w:tab w:val="left" w:pos="1080"/>
        </w:tabs>
        <w:ind w:left="900" w:hanging="900"/>
        <w:rPr>
          <w:sz w:val="22"/>
          <w:szCs w:val="22"/>
        </w:rPr>
      </w:pPr>
      <w:r>
        <w:rPr>
          <w:sz w:val="22"/>
          <w:szCs w:val="22"/>
        </w:rPr>
        <w:t>10/03</w:t>
      </w:r>
      <w:r>
        <w:rPr>
          <w:sz w:val="22"/>
          <w:szCs w:val="22"/>
        </w:rPr>
        <w:tab/>
        <w:t xml:space="preserve">Consultant, WHO, Immunization Safety, </w:t>
      </w:r>
      <w:smartTag w:uri="urn:schemas-microsoft-com:office:smarttags" w:element="country-region">
        <w:smartTag w:uri="urn:schemas-microsoft-com:office:smarttags" w:element="place">
          <w:r>
            <w:rPr>
              <w:sz w:val="22"/>
              <w:szCs w:val="22"/>
            </w:rPr>
            <w:t>China</w:t>
          </w:r>
        </w:smartTag>
      </w:smartTag>
    </w:p>
    <w:p w:rsidR="00371D0D" w:rsidRDefault="00371D0D">
      <w:pPr>
        <w:numPr>
          <w:ilvl w:val="12"/>
          <w:numId w:val="0"/>
        </w:numPr>
        <w:tabs>
          <w:tab w:val="left" w:pos="900"/>
        </w:tabs>
        <w:rPr>
          <w:sz w:val="22"/>
          <w:szCs w:val="22"/>
        </w:rPr>
      </w:pPr>
      <w:r>
        <w:rPr>
          <w:sz w:val="22"/>
          <w:szCs w:val="22"/>
        </w:rPr>
        <w:t>1998-00</w:t>
      </w:r>
      <w:r>
        <w:rPr>
          <w:sz w:val="22"/>
          <w:szCs w:val="22"/>
        </w:rPr>
        <w:tab/>
        <w:t xml:space="preserve">Consultant, </w:t>
      </w:r>
      <w:proofErr w:type="spellStart"/>
      <w:r>
        <w:rPr>
          <w:sz w:val="22"/>
          <w:szCs w:val="22"/>
        </w:rPr>
        <w:t>Agence</w:t>
      </w:r>
      <w:proofErr w:type="spellEnd"/>
      <w:r>
        <w:rPr>
          <w:sz w:val="22"/>
          <w:szCs w:val="22"/>
        </w:rPr>
        <w:t xml:space="preserve"> </w:t>
      </w:r>
      <w:proofErr w:type="spellStart"/>
      <w:smartTag w:uri="urn:schemas-microsoft-com:office:smarttags" w:element="place">
        <w:smartTag w:uri="urn:schemas-microsoft-com:office:smarttags" w:element="City">
          <w:r>
            <w:rPr>
              <w:sz w:val="22"/>
              <w:szCs w:val="22"/>
            </w:rPr>
            <w:t>Produit</w:t>
          </w:r>
          <w:proofErr w:type="spellEnd"/>
          <w:r>
            <w:rPr>
              <w:sz w:val="22"/>
              <w:szCs w:val="22"/>
            </w:rPr>
            <w:t xml:space="preserve"> de Santé</w:t>
          </w:r>
        </w:smartTag>
        <w:r>
          <w:rPr>
            <w:sz w:val="22"/>
            <w:szCs w:val="22"/>
          </w:rPr>
          <w:t xml:space="preserve">, </w:t>
        </w:r>
        <w:smartTag w:uri="urn:schemas-microsoft-com:office:smarttags" w:element="country-region">
          <w:r>
            <w:rPr>
              <w:sz w:val="22"/>
              <w:szCs w:val="22"/>
            </w:rPr>
            <w:t>France</w:t>
          </w:r>
        </w:smartTag>
      </w:smartTag>
    </w:p>
    <w:p w:rsidR="00371D0D" w:rsidRDefault="00371D0D">
      <w:pPr>
        <w:numPr>
          <w:ilvl w:val="12"/>
          <w:numId w:val="0"/>
        </w:numPr>
        <w:ind w:left="900" w:hanging="900"/>
        <w:rPr>
          <w:sz w:val="22"/>
          <w:szCs w:val="22"/>
        </w:rPr>
      </w:pPr>
      <w:r>
        <w:rPr>
          <w:sz w:val="22"/>
          <w:szCs w:val="22"/>
        </w:rPr>
        <w:t>11/99</w:t>
      </w:r>
      <w:r>
        <w:rPr>
          <w:sz w:val="22"/>
          <w:szCs w:val="22"/>
        </w:rPr>
        <w:tab/>
        <w:t xml:space="preserve">Consultant, WHO, Immunization Safety, </w:t>
      </w:r>
      <w:smartTag w:uri="urn:schemas-microsoft-com:office:smarttags" w:element="country-region">
        <w:smartTag w:uri="urn:schemas-microsoft-com:office:smarttags" w:element="place">
          <w:r>
            <w:rPr>
              <w:sz w:val="22"/>
              <w:szCs w:val="22"/>
            </w:rPr>
            <w:t>China</w:t>
          </w:r>
        </w:smartTag>
      </w:smartTag>
    </w:p>
    <w:p w:rsidR="00371D0D" w:rsidRDefault="00371D0D">
      <w:pPr>
        <w:numPr>
          <w:ilvl w:val="12"/>
          <w:numId w:val="0"/>
        </w:numPr>
        <w:ind w:left="900" w:hanging="900"/>
        <w:rPr>
          <w:sz w:val="22"/>
          <w:szCs w:val="22"/>
        </w:rPr>
      </w:pPr>
      <w:r>
        <w:rPr>
          <w:sz w:val="22"/>
          <w:szCs w:val="22"/>
        </w:rPr>
        <w:t>1/98</w:t>
      </w:r>
      <w:r>
        <w:rPr>
          <w:sz w:val="22"/>
          <w:szCs w:val="22"/>
        </w:rPr>
        <w:tab/>
        <w:t xml:space="preserve">Consultant, WHO, Immunization Safety, Bishkek, </w:t>
      </w:r>
      <w:proofErr w:type="spellStart"/>
      <w:r>
        <w:rPr>
          <w:sz w:val="22"/>
          <w:szCs w:val="22"/>
        </w:rPr>
        <w:t>Kyrgystan</w:t>
      </w:r>
      <w:proofErr w:type="spellEnd"/>
      <w:r>
        <w:rPr>
          <w:sz w:val="22"/>
          <w:szCs w:val="22"/>
        </w:rPr>
        <w:t>.</w:t>
      </w:r>
    </w:p>
    <w:p w:rsidR="00371D0D" w:rsidRDefault="00371D0D">
      <w:pPr>
        <w:numPr>
          <w:ilvl w:val="12"/>
          <w:numId w:val="0"/>
        </w:numPr>
        <w:tabs>
          <w:tab w:val="left" w:pos="900"/>
        </w:tabs>
        <w:ind w:left="900" w:hanging="900"/>
        <w:rPr>
          <w:sz w:val="22"/>
          <w:szCs w:val="22"/>
        </w:rPr>
      </w:pPr>
      <w:r>
        <w:rPr>
          <w:sz w:val="22"/>
          <w:szCs w:val="22"/>
        </w:rPr>
        <w:t>2/97</w:t>
      </w:r>
      <w:r>
        <w:rPr>
          <w:sz w:val="22"/>
          <w:szCs w:val="22"/>
        </w:rPr>
        <w:tab/>
        <w:t>Chairman, World Health Organization (WHO) Steering Group on the Development of Jet Injectors for Immunizations.</w:t>
      </w:r>
    </w:p>
    <w:p w:rsidR="00371D0D" w:rsidRDefault="00371D0D">
      <w:pPr>
        <w:numPr>
          <w:ilvl w:val="12"/>
          <w:numId w:val="0"/>
        </w:numPr>
        <w:ind w:left="900" w:hanging="900"/>
        <w:rPr>
          <w:sz w:val="22"/>
          <w:szCs w:val="22"/>
        </w:rPr>
      </w:pPr>
      <w:r>
        <w:rPr>
          <w:sz w:val="22"/>
          <w:szCs w:val="22"/>
        </w:rPr>
        <w:lastRenderedPageBreak/>
        <w:t>10/95</w:t>
      </w:r>
      <w:r>
        <w:rPr>
          <w:sz w:val="22"/>
          <w:szCs w:val="22"/>
        </w:rPr>
        <w:tab/>
        <w:t xml:space="preserve">Consultant, WHO, Review the Safety of Jet Injectors, </w:t>
      </w:r>
      <w:smartTag w:uri="urn:schemas-microsoft-com:office:smarttags" w:element="City">
        <w:smartTag w:uri="urn:schemas-microsoft-com:office:smarttags" w:element="place">
          <w:r>
            <w:rPr>
              <w:sz w:val="22"/>
              <w:szCs w:val="22"/>
            </w:rPr>
            <w:t>London</w:t>
          </w:r>
        </w:smartTag>
      </w:smartTag>
      <w:r>
        <w:rPr>
          <w:sz w:val="22"/>
          <w:szCs w:val="22"/>
        </w:rPr>
        <w:t>.</w:t>
      </w:r>
    </w:p>
    <w:p w:rsidR="00371D0D" w:rsidRDefault="00371D0D">
      <w:pPr>
        <w:numPr>
          <w:ilvl w:val="12"/>
          <w:numId w:val="0"/>
        </w:numPr>
        <w:tabs>
          <w:tab w:val="left" w:pos="900"/>
        </w:tabs>
        <w:ind w:left="900" w:hanging="900"/>
        <w:rPr>
          <w:sz w:val="22"/>
          <w:szCs w:val="22"/>
        </w:rPr>
      </w:pPr>
      <w:r>
        <w:rPr>
          <w:sz w:val="22"/>
          <w:szCs w:val="22"/>
        </w:rPr>
        <w:t>3/94</w:t>
      </w:r>
      <w:r>
        <w:rPr>
          <w:sz w:val="22"/>
          <w:szCs w:val="22"/>
        </w:rPr>
        <w:tab/>
        <w:t>Consultant, UNICEF, Evaluate the Tanzanian Expanded Program on Immunizations (EPI) for ability to conduct surveillance for adverse events following immunization (AEFI).</w:t>
      </w:r>
    </w:p>
    <w:p w:rsidR="00371D0D" w:rsidRDefault="00371D0D">
      <w:pPr>
        <w:numPr>
          <w:ilvl w:val="12"/>
          <w:numId w:val="0"/>
        </w:numPr>
        <w:ind w:left="900" w:hanging="900"/>
        <w:rPr>
          <w:sz w:val="22"/>
          <w:szCs w:val="22"/>
        </w:rPr>
      </w:pPr>
      <w:r>
        <w:rPr>
          <w:sz w:val="22"/>
          <w:szCs w:val="22"/>
        </w:rPr>
        <w:t>7/93</w:t>
      </w:r>
      <w:r>
        <w:rPr>
          <w:sz w:val="22"/>
          <w:szCs w:val="22"/>
        </w:rPr>
        <w:tab/>
        <w:t>Rapporteur, WHO/European Regional Office, Diphtheria in Europe Meeting, St. Petersburg.</w:t>
      </w:r>
    </w:p>
    <w:p w:rsidR="00371D0D" w:rsidRDefault="00371D0D">
      <w:pPr>
        <w:numPr>
          <w:ilvl w:val="12"/>
          <w:numId w:val="0"/>
        </w:numPr>
        <w:tabs>
          <w:tab w:val="left" w:pos="900"/>
        </w:tabs>
        <w:ind w:left="900" w:hanging="900"/>
        <w:rPr>
          <w:sz w:val="22"/>
          <w:szCs w:val="22"/>
        </w:rPr>
      </w:pPr>
      <w:r>
        <w:rPr>
          <w:sz w:val="22"/>
          <w:szCs w:val="22"/>
        </w:rPr>
        <w:t>11/92</w:t>
      </w:r>
      <w:r>
        <w:rPr>
          <w:sz w:val="22"/>
          <w:szCs w:val="22"/>
        </w:rPr>
        <w:tab/>
        <w:t>Consultant, U.S. Agency for International Development (USAID), Assess the diphtheria outbreak and vaccine supply in Ukraine.</w:t>
      </w:r>
    </w:p>
    <w:p w:rsidR="00371D0D" w:rsidRDefault="00371D0D">
      <w:pPr>
        <w:numPr>
          <w:ilvl w:val="12"/>
          <w:numId w:val="0"/>
        </w:numPr>
        <w:tabs>
          <w:tab w:val="left" w:pos="720"/>
          <w:tab w:val="left" w:pos="1440"/>
        </w:tabs>
        <w:ind w:left="900" w:hanging="900"/>
        <w:rPr>
          <w:sz w:val="22"/>
          <w:szCs w:val="22"/>
        </w:rPr>
      </w:pPr>
      <w:r>
        <w:rPr>
          <w:sz w:val="22"/>
          <w:szCs w:val="22"/>
        </w:rPr>
        <w:t>1989-99</w:t>
      </w:r>
      <w:r>
        <w:rPr>
          <w:sz w:val="22"/>
          <w:szCs w:val="22"/>
        </w:rPr>
        <w:tab/>
        <w:t>Public Health Service Task Force for Safer Childhood Vaccines</w:t>
      </w:r>
    </w:p>
    <w:p w:rsidR="00371D0D" w:rsidRDefault="00371D0D">
      <w:pPr>
        <w:numPr>
          <w:ilvl w:val="12"/>
          <w:numId w:val="0"/>
        </w:numPr>
        <w:tabs>
          <w:tab w:val="left" w:pos="900"/>
        </w:tabs>
        <w:ind w:left="900" w:hanging="900"/>
        <w:rPr>
          <w:sz w:val="22"/>
          <w:szCs w:val="22"/>
        </w:rPr>
      </w:pPr>
      <w:r>
        <w:rPr>
          <w:sz w:val="22"/>
          <w:szCs w:val="22"/>
        </w:rPr>
        <w:t>9/91</w:t>
      </w:r>
      <w:r>
        <w:rPr>
          <w:sz w:val="22"/>
          <w:szCs w:val="22"/>
        </w:rPr>
        <w:tab/>
        <w:t>Consultant, WHO/Pan American Health Organization (PAHO), Develop options for Vaccine Adverse Events Surveillance.</w:t>
      </w:r>
    </w:p>
    <w:p w:rsidR="00371D0D" w:rsidRDefault="00371D0D">
      <w:pPr>
        <w:numPr>
          <w:ilvl w:val="12"/>
          <w:numId w:val="0"/>
        </w:numPr>
        <w:tabs>
          <w:tab w:val="left" w:pos="900"/>
        </w:tabs>
        <w:ind w:left="900" w:hanging="900"/>
        <w:rPr>
          <w:sz w:val="22"/>
          <w:szCs w:val="22"/>
        </w:rPr>
      </w:pPr>
      <w:r>
        <w:rPr>
          <w:sz w:val="22"/>
          <w:szCs w:val="22"/>
        </w:rPr>
        <w:t xml:space="preserve">11/90 </w:t>
      </w:r>
      <w:r>
        <w:rPr>
          <w:sz w:val="22"/>
          <w:szCs w:val="22"/>
        </w:rPr>
        <w:tab/>
        <w:t xml:space="preserve">Consultant, WHO/EURO, WHO Working Group on Immunization of Tourists and Other </w:t>
      </w:r>
      <w:proofErr w:type="spellStart"/>
      <w:r>
        <w:rPr>
          <w:sz w:val="22"/>
          <w:szCs w:val="22"/>
        </w:rPr>
        <w:t>Travellers</w:t>
      </w:r>
      <w:proofErr w:type="spellEnd"/>
      <w:r>
        <w:rPr>
          <w:sz w:val="22"/>
          <w:szCs w:val="22"/>
        </w:rPr>
        <w:t>, Venice, Italy.</w:t>
      </w:r>
    </w:p>
    <w:p w:rsidR="00371D0D" w:rsidRDefault="00371D0D">
      <w:pPr>
        <w:numPr>
          <w:ilvl w:val="12"/>
          <w:numId w:val="0"/>
        </w:numPr>
        <w:tabs>
          <w:tab w:val="left" w:pos="900"/>
        </w:tabs>
        <w:ind w:left="900" w:hanging="900"/>
        <w:rPr>
          <w:sz w:val="22"/>
          <w:szCs w:val="22"/>
        </w:rPr>
      </w:pPr>
      <w:r>
        <w:rPr>
          <w:sz w:val="22"/>
          <w:szCs w:val="22"/>
        </w:rPr>
        <w:t>1988-90</w:t>
      </w:r>
      <w:r>
        <w:rPr>
          <w:sz w:val="22"/>
          <w:szCs w:val="22"/>
        </w:rPr>
        <w:tab/>
        <w:t xml:space="preserve">Consultant, WHO/Global Program on AIDS, Development of Short and </w:t>
      </w:r>
      <w:proofErr w:type="spellStart"/>
      <w:r>
        <w:rPr>
          <w:sz w:val="22"/>
          <w:szCs w:val="22"/>
        </w:rPr>
        <w:t>Medium_Term</w:t>
      </w:r>
      <w:proofErr w:type="spellEnd"/>
      <w:r>
        <w:rPr>
          <w:sz w:val="22"/>
          <w:szCs w:val="22"/>
        </w:rPr>
        <w:t xml:space="preserve"> AIDS Surveillance and Prevention Plan, People's Republic of </w:t>
      </w:r>
      <w:smartTag w:uri="urn:schemas-microsoft-com:office:smarttags" w:element="place">
        <w:smartTag w:uri="urn:schemas-microsoft-com:office:smarttags" w:element="country-region">
          <w:r>
            <w:rPr>
              <w:sz w:val="22"/>
              <w:szCs w:val="22"/>
            </w:rPr>
            <w:t>China</w:t>
          </w:r>
        </w:smartTag>
      </w:smartTag>
      <w:r>
        <w:rPr>
          <w:sz w:val="22"/>
          <w:szCs w:val="22"/>
        </w:rPr>
        <w:t>.</w:t>
      </w:r>
    </w:p>
    <w:p w:rsidR="00371D0D" w:rsidRDefault="00371D0D">
      <w:pPr>
        <w:numPr>
          <w:ilvl w:val="12"/>
          <w:numId w:val="0"/>
        </w:numPr>
        <w:tabs>
          <w:tab w:val="left" w:pos="900"/>
        </w:tabs>
        <w:ind w:left="900" w:hanging="900"/>
        <w:rPr>
          <w:sz w:val="22"/>
          <w:szCs w:val="22"/>
        </w:rPr>
      </w:pPr>
      <w:r>
        <w:rPr>
          <w:sz w:val="22"/>
          <w:szCs w:val="22"/>
        </w:rPr>
        <w:t>1987-88</w:t>
      </w:r>
      <w:r>
        <w:rPr>
          <w:sz w:val="22"/>
          <w:szCs w:val="22"/>
        </w:rPr>
        <w:tab/>
        <w:t xml:space="preserve">Plan, develop, and coordinate, the </w:t>
      </w:r>
      <w:proofErr w:type="spellStart"/>
      <w:r>
        <w:rPr>
          <w:sz w:val="22"/>
          <w:szCs w:val="22"/>
        </w:rPr>
        <w:t>out_of_hospital</w:t>
      </w:r>
      <w:proofErr w:type="spellEnd"/>
      <w:r>
        <w:rPr>
          <w:sz w:val="22"/>
          <w:szCs w:val="22"/>
        </w:rPr>
        <w:t xml:space="preserve"> continuum of services for persons with AIDS; health services research; proposal writing; contract management.</w:t>
      </w:r>
    </w:p>
    <w:p w:rsidR="00371D0D" w:rsidRDefault="00371D0D">
      <w:pPr>
        <w:numPr>
          <w:ilvl w:val="12"/>
          <w:numId w:val="0"/>
        </w:numPr>
        <w:tabs>
          <w:tab w:val="left" w:pos="900"/>
        </w:tabs>
        <w:ind w:left="900" w:hanging="900"/>
        <w:rPr>
          <w:sz w:val="22"/>
          <w:szCs w:val="22"/>
        </w:rPr>
      </w:pPr>
      <w:r>
        <w:rPr>
          <w:sz w:val="22"/>
          <w:szCs w:val="22"/>
        </w:rPr>
        <w:t>11/85</w:t>
      </w:r>
      <w:r>
        <w:rPr>
          <w:sz w:val="22"/>
          <w:szCs w:val="22"/>
        </w:rPr>
        <w:tab/>
        <w:t xml:space="preserve">Consultant, UNICEF, Review and develop plan for acceleration of EPI and other related child survival activities, </w:t>
      </w:r>
      <w:smartTag w:uri="urn:schemas-microsoft-com:office:smarttags" w:element="country-region">
        <w:smartTag w:uri="urn:schemas-microsoft-com:office:smarttags" w:element="place">
          <w:r>
            <w:rPr>
              <w:sz w:val="22"/>
              <w:szCs w:val="22"/>
            </w:rPr>
            <w:t>Madagascar</w:t>
          </w:r>
        </w:smartTag>
      </w:smartTag>
      <w:r>
        <w:rPr>
          <w:sz w:val="22"/>
          <w:szCs w:val="22"/>
        </w:rPr>
        <w:t>.</w:t>
      </w:r>
    </w:p>
    <w:p w:rsidR="00371D0D" w:rsidRDefault="00371D0D">
      <w:pPr>
        <w:numPr>
          <w:ilvl w:val="12"/>
          <w:numId w:val="0"/>
        </w:numPr>
        <w:rPr>
          <w:b/>
          <w:bCs/>
          <w:sz w:val="22"/>
          <w:szCs w:val="22"/>
        </w:rPr>
      </w:pPr>
    </w:p>
    <w:p w:rsidR="00371D0D" w:rsidRDefault="00371D0D">
      <w:pPr>
        <w:numPr>
          <w:ilvl w:val="12"/>
          <w:numId w:val="0"/>
        </w:numPr>
        <w:rPr>
          <w:b/>
          <w:bCs/>
          <w:sz w:val="22"/>
          <w:szCs w:val="22"/>
        </w:rPr>
      </w:pPr>
      <w:r>
        <w:rPr>
          <w:b/>
          <w:bCs/>
          <w:sz w:val="22"/>
          <w:szCs w:val="22"/>
        </w:rPr>
        <w:t>Journal Reviewer:</w:t>
      </w:r>
    </w:p>
    <w:p w:rsidR="00371D0D" w:rsidRDefault="00371D0D">
      <w:pPr>
        <w:numPr>
          <w:ilvl w:val="12"/>
          <w:numId w:val="0"/>
        </w:numPr>
        <w:rPr>
          <w:sz w:val="22"/>
          <w:szCs w:val="22"/>
        </w:rPr>
      </w:pPr>
      <w:r>
        <w:rPr>
          <w:sz w:val="22"/>
          <w:szCs w:val="22"/>
        </w:rPr>
        <w:t>American Journal of Epidemiology                  American Journal of Public Health</w:t>
      </w:r>
    </w:p>
    <w:p w:rsidR="00371D0D" w:rsidRDefault="00371D0D">
      <w:pPr>
        <w:numPr>
          <w:ilvl w:val="12"/>
          <w:numId w:val="0"/>
        </w:numPr>
        <w:rPr>
          <w:rStyle w:val="Strong"/>
          <w:b w:val="0"/>
          <w:color w:val="000000"/>
          <w:sz w:val="22"/>
          <w:szCs w:val="22"/>
        </w:rPr>
      </w:pPr>
      <w:r>
        <w:rPr>
          <w:rStyle w:val="Strong"/>
          <w:b w:val="0"/>
          <w:color w:val="000000"/>
          <w:sz w:val="22"/>
          <w:szCs w:val="22"/>
        </w:rPr>
        <w:t>Archives of Disease in Childhood</w:t>
      </w:r>
      <w:r>
        <w:rPr>
          <w:sz w:val="22"/>
          <w:szCs w:val="22"/>
        </w:rPr>
        <w:t xml:space="preserve">                    Bulletin of World Health Organization             </w:t>
      </w:r>
    </w:p>
    <w:p w:rsidR="00371D0D" w:rsidRDefault="00371D0D">
      <w:pPr>
        <w:numPr>
          <w:ilvl w:val="12"/>
          <w:numId w:val="0"/>
        </w:numPr>
        <w:rPr>
          <w:sz w:val="22"/>
          <w:szCs w:val="22"/>
        </w:rPr>
      </w:pPr>
      <w:r>
        <w:rPr>
          <w:sz w:val="22"/>
          <w:szCs w:val="22"/>
        </w:rPr>
        <w:t>Archives of Internal Medicine</w:t>
      </w:r>
      <w:r w:rsidR="008C2BBD" w:rsidRPr="008C2BBD">
        <w:rPr>
          <w:sz w:val="22"/>
          <w:szCs w:val="22"/>
        </w:rPr>
        <w:t xml:space="preserve"> </w:t>
      </w:r>
      <w:r w:rsidR="008C2BBD">
        <w:rPr>
          <w:sz w:val="22"/>
          <w:szCs w:val="22"/>
        </w:rPr>
        <w:t xml:space="preserve">                         Clinical Infectious Disease                               </w:t>
      </w:r>
    </w:p>
    <w:p w:rsidR="00744906" w:rsidRDefault="00371D0D">
      <w:pPr>
        <w:numPr>
          <w:ilvl w:val="12"/>
          <w:numId w:val="0"/>
        </w:numPr>
        <w:rPr>
          <w:sz w:val="22"/>
          <w:szCs w:val="22"/>
        </w:rPr>
      </w:pPr>
      <w:r>
        <w:rPr>
          <w:sz w:val="22"/>
          <w:szCs w:val="22"/>
        </w:rPr>
        <w:t>Drug Safety</w:t>
      </w:r>
      <w:r w:rsidR="008C2BBD">
        <w:rPr>
          <w:sz w:val="22"/>
          <w:szCs w:val="22"/>
        </w:rPr>
        <w:t xml:space="preserve">                                                       </w:t>
      </w:r>
      <w:r w:rsidR="00744906">
        <w:rPr>
          <w:sz w:val="22"/>
          <w:szCs w:val="22"/>
        </w:rPr>
        <w:t>Emerging Infectious Diseases</w:t>
      </w:r>
    </w:p>
    <w:p w:rsidR="00371D0D" w:rsidRDefault="008C2BBD" w:rsidP="00744906">
      <w:pPr>
        <w:numPr>
          <w:ilvl w:val="12"/>
          <w:numId w:val="0"/>
        </w:numPr>
        <w:rPr>
          <w:sz w:val="22"/>
          <w:szCs w:val="22"/>
        </w:rPr>
      </w:pPr>
      <w:r>
        <w:rPr>
          <w:sz w:val="22"/>
          <w:szCs w:val="22"/>
        </w:rPr>
        <w:t>Epidemiology and Infection</w:t>
      </w:r>
      <w:r w:rsidR="00744906">
        <w:rPr>
          <w:sz w:val="22"/>
          <w:szCs w:val="22"/>
        </w:rPr>
        <w:t xml:space="preserve">                              Expert Opinion on Drug Safety                        </w:t>
      </w:r>
    </w:p>
    <w:p w:rsidR="00AB0064" w:rsidRDefault="00371D0D">
      <w:pPr>
        <w:numPr>
          <w:ilvl w:val="12"/>
          <w:numId w:val="0"/>
        </w:numPr>
        <w:rPr>
          <w:sz w:val="22"/>
          <w:szCs w:val="22"/>
        </w:rPr>
      </w:pPr>
      <w:r>
        <w:rPr>
          <w:sz w:val="22"/>
          <w:szCs w:val="22"/>
        </w:rPr>
        <w:t>Human Vaccines</w:t>
      </w:r>
      <w:r w:rsidR="00AB0064">
        <w:rPr>
          <w:sz w:val="22"/>
          <w:szCs w:val="22"/>
        </w:rPr>
        <w:t xml:space="preserve">                                                </w:t>
      </w:r>
      <w:r>
        <w:rPr>
          <w:sz w:val="22"/>
          <w:szCs w:val="22"/>
        </w:rPr>
        <w:t xml:space="preserve">International Journal of Epidemiology             </w:t>
      </w:r>
    </w:p>
    <w:p w:rsidR="00AB0064" w:rsidRDefault="00371D0D">
      <w:pPr>
        <w:numPr>
          <w:ilvl w:val="12"/>
          <w:numId w:val="0"/>
        </w:numPr>
        <w:rPr>
          <w:sz w:val="22"/>
          <w:szCs w:val="22"/>
        </w:rPr>
      </w:pPr>
      <w:r>
        <w:rPr>
          <w:sz w:val="22"/>
          <w:szCs w:val="22"/>
        </w:rPr>
        <w:t>Journal of American Medical Association</w:t>
      </w:r>
      <w:r w:rsidR="00AB0064">
        <w:rPr>
          <w:sz w:val="22"/>
          <w:szCs w:val="22"/>
        </w:rPr>
        <w:t xml:space="preserve">         </w:t>
      </w:r>
      <w:r>
        <w:rPr>
          <w:sz w:val="22"/>
          <w:szCs w:val="22"/>
        </w:rPr>
        <w:t>Journal of Infectious Diseases</w:t>
      </w:r>
    </w:p>
    <w:p w:rsidR="00AB0064" w:rsidRDefault="00AB0064">
      <w:pPr>
        <w:numPr>
          <w:ilvl w:val="12"/>
          <w:numId w:val="0"/>
        </w:numPr>
        <w:rPr>
          <w:sz w:val="22"/>
          <w:szCs w:val="22"/>
        </w:rPr>
      </w:pPr>
      <w:r w:rsidRPr="00AB0064">
        <w:rPr>
          <w:sz w:val="22"/>
          <w:szCs w:val="22"/>
        </w:rPr>
        <w:t>Journal of the Neurological Sciences</w:t>
      </w:r>
      <w:r>
        <w:rPr>
          <w:sz w:val="22"/>
          <w:szCs w:val="22"/>
        </w:rPr>
        <w:t xml:space="preserve">                 </w:t>
      </w:r>
      <w:r w:rsidR="00371D0D">
        <w:rPr>
          <w:sz w:val="22"/>
          <w:szCs w:val="22"/>
        </w:rPr>
        <w:t>Journal of Pediatrics</w:t>
      </w:r>
      <w:r>
        <w:rPr>
          <w:sz w:val="22"/>
          <w:szCs w:val="22"/>
        </w:rPr>
        <w:t xml:space="preserve">                                           </w:t>
      </w:r>
    </w:p>
    <w:p w:rsidR="00AB0064" w:rsidRDefault="00B05BCF">
      <w:pPr>
        <w:numPr>
          <w:ilvl w:val="12"/>
          <w:numId w:val="0"/>
        </w:numPr>
        <w:rPr>
          <w:sz w:val="22"/>
          <w:szCs w:val="22"/>
        </w:rPr>
      </w:pPr>
      <w:r w:rsidRPr="00B05BCF">
        <w:rPr>
          <w:sz w:val="22"/>
          <w:szCs w:val="22"/>
        </w:rPr>
        <w:t>Journal of Public Health Policy</w:t>
      </w:r>
      <w:r>
        <w:rPr>
          <w:sz w:val="22"/>
          <w:szCs w:val="22"/>
        </w:rPr>
        <w:tab/>
        <w:t xml:space="preserve">                       </w:t>
      </w:r>
      <w:r w:rsidR="00371D0D">
        <w:rPr>
          <w:sz w:val="22"/>
          <w:szCs w:val="22"/>
        </w:rPr>
        <w:t xml:space="preserve">Lancet                                                               </w:t>
      </w:r>
    </w:p>
    <w:p w:rsidR="00AB0064" w:rsidRDefault="00371D0D">
      <w:pPr>
        <w:numPr>
          <w:ilvl w:val="12"/>
          <w:numId w:val="0"/>
        </w:numPr>
        <w:rPr>
          <w:sz w:val="22"/>
          <w:szCs w:val="22"/>
        </w:rPr>
      </w:pPr>
      <w:smartTag w:uri="urn:schemas-microsoft-com:office:smarttags" w:element="place">
        <w:r>
          <w:rPr>
            <w:sz w:val="22"/>
            <w:szCs w:val="22"/>
          </w:rPr>
          <w:t>New England</w:t>
        </w:r>
      </w:smartTag>
      <w:r>
        <w:rPr>
          <w:sz w:val="22"/>
          <w:szCs w:val="22"/>
        </w:rPr>
        <w:t xml:space="preserve"> Journal of Medicine</w:t>
      </w:r>
      <w:r w:rsidR="00AB0064">
        <w:rPr>
          <w:sz w:val="22"/>
          <w:szCs w:val="22"/>
        </w:rPr>
        <w:t xml:space="preserve">                     </w:t>
      </w:r>
      <w:r>
        <w:rPr>
          <w:sz w:val="22"/>
          <w:szCs w:val="22"/>
        </w:rPr>
        <w:t xml:space="preserve">Pediatrics                                                           </w:t>
      </w:r>
    </w:p>
    <w:p w:rsidR="00AB0064" w:rsidRDefault="00371D0D">
      <w:pPr>
        <w:numPr>
          <w:ilvl w:val="12"/>
          <w:numId w:val="0"/>
        </w:numPr>
        <w:rPr>
          <w:sz w:val="22"/>
          <w:szCs w:val="22"/>
        </w:rPr>
      </w:pPr>
      <w:r>
        <w:rPr>
          <w:sz w:val="22"/>
          <w:szCs w:val="22"/>
        </w:rPr>
        <w:t xml:space="preserve">Pediatric Infectious Disease Journal                  </w:t>
      </w:r>
      <w:proofErr w:type="spellStart"/>
      <w:r>
        <w:rPr>
          <w:sz w:val="22"/>
          <w:szCs w:val="22"/>
        </w:rPr>
        <w:t>Pharmacoepidemiology</w:t>
      </w:r>
      <w:proofErr w:type="spellEnd"/>
      <w:r>
        <w:rPr>
          <w:sz w:val="22"/>
          <w:szCs w:val="22"/>
        </w:rPr>
        <w:t xml:space="preserve"> and Drug Safety         </w:t>
      </w:r>
      <w:r w:rsidR="00F53132">
        <w:rPr>
          <w:sz w:val="22"/>
          <w:szCs w:val="22"/>
        </w:rPr>
        <w:t xml:space="preserve"> </w:t>
      </w:r>
    </w:p>
    <w:p w:rsidR="00F53132" w:rsidRDefault="00AB0064">
      <w:pPr>
        <w:numPr>
          <w:ilvl w:val="12"/>
          <w:numId w:val="0"/>
        </w:numPr>
        <w:rPr>
          <w:sz w:val="22"/>
          <w:szCs w:val="22"/>
        </w:rPr>
      </w:pPr>
      <w:proofErr w:type="spellStart"/>
      <w:r>
        <w:rPr>
          <w:sz w:val="22"/>
          <w:szCs w:val="22"/>
        </w:rPr>
        <w:t>PLoS</w:t>
      </w:r>
      <w:proofErr w:type="spellEnd"/>
      <w:r>
        <w:rPr>
          <w:sz w:val="22"/>
          <w:szCs w:val="22"/>
        </w:rPr>
        <w:t xml:space="preserve"> One                                                           </w:t>
      </w:r>
      <w:r w:rsidR="00F53132">
        <w:rPr>
          <w:sz w:val="22"/>
          <w:szCs w:val="22"/>
        </w:rPr>
        <w:t>Public Health Reports</w:t>
      </w:r>
    </w:p>
    <w:p w:rsidR="00371D0D" w:rsidRDefault="008C2BBD" w:rsidP="00F53132">
      <w:pPr>
        <w:numPr>
          <w:ilvl w:val="12"/>
          <w:numId w:val="0"/>
        </w:numPr>
        <w:rPr>
          <w:sz w:val="22"/>
          <w:szCs w:val="22"/>
        </w:rPr>
      </w:pPr>
      <w:r w:rsidRPr="008C2BBD">
        <w:rPr>
          <w:sz w:val="22"/>
          <w:szCs w:val="22"/>
        </w:rPr>
        <w:t xml:space="preserve">Regulatory Toxicology and Pharmacology </w:t>
      </w:r>
      <w:r w:rsidR="00F53132">
        <w:rPr>
          <w:sz w:val="22"/>
          <w:szCs w:val="22"/>
        </w:rPr>
        <w:t xml:space="preserve">      </w:t>
      </w:r>
      <w:r w:rsidR="00371D0D">
        <w:rPr>
          <w:sz w:val="22"/>
          <w:szCs w:val="22"/>
        </w:rPr>
        <w:t>Vaccine</w:t>
      </w:r>
    </w:p>
    <w:p w:rsidR="00371D0D" w:rsidRDefault="00371D0D">
      <w:pPr>
        <w:numPr>
          <w:ilvl w:val="12"/>
          <w:numId w:val="0"/>
        </w:numPr>
        <w:rPr>
          <w:b/>
          <w:bCs/>
          <w:sz w:val="22"/>
          <w:szCs w:val="22"/>
        </w:rPr>
      </w:pPr>
    </w:p>
    <w:p w:rsidR="00726836" w:rsidRDefault="00726836">
      <w:pPr>
        <w:numPr>
          <w:ilvl w:val="12"/>
          <w:numId w:val="0"/>
        </w:numPr>
        <w:rPr>
          <w:b/>
          <w:bCs/>
          <w:sz w:val="22"/>
          <w:szCs w:val="22"/>
        </w:rPr>
      </w:pPr>
      <w:r>
        <w:rPr>
          <w:b/>
          <w:bCs/>
          <w:sz w:val="22"/>
          <w:szCs w:val="22"/>
        </w:rPr>
        <w:t>Study Reviewer</w:t>
      </w:r>
    </w:p>
    <w:p w:rsidR="00726836" w:rsidRDefault="00726836">
      <w:pPr>
        <w:numPr>
          <w:ilvl w:val="12"/>
          <w:numId w:val="0"/>
        </w:numPr>
        <w:rPr>
          <w:bCs/>
          <w:sz w:val="22"/>
          <w:szCs w:val="22"/>
        </w:rPr>
      </w:pPr>
      <w:r w:rsidRPr="00726836">
        <w:rPr>
          <w:bCs/>
          <w:sz w:val="22"/>
          <w:szCs w:val="22"/>
        </w:rPr>
        <w:t>Vaccine Adverse Events in Kenya (VAEIK) Study</w:t>
      </w:r>
      <w:r>
        <w:rPr>
          <w:bCs/>
          <w:sz w:val="22"/>
          <w:szCs w:val="22"/>
        </w:rPr>
        <w:t>: 2010+</w:t>
      </w:r>
    </w:p>
    <w:p w:rsidR="00726836" w:rsidRPr="00726836" w:rsidRDefault="00726836">
      <w:pPr>
        <w:numPr>
          <w:ilvl w:val="12"/>
          <w:numId w:val="0"/>
        </w:numPr>
        <w:rPr>
          <w:bCs/>
          <w:sz w:val="22"/>
          <w:szCs w:val="22"/>
        </w:rPr>
      </w:pPr>
      <w:r w:rsidRPr="00726836">
        <w:rPr>
          <w:rFonts w:ascii="Cambria" w:hAnsi="Cambria"/>
        </w:rPr>
        <w:t>The Ethiopian PCV-10  Study</w:t>
      </w:r>
      <w:r>
        <w:rPr>
          <w:rFonts w:ascii="Cambria" w:hAnsi="Cambria"/>
        </w:rPr>
        <w:t>: 2012+</w:t>
      </w:r>
    </w:p>
    <w:p w:rsidR="00726836" w:rsidRDefault="00726836">
      <w:pPr>
        <w:numPr>
          <w:ilvl w:val="12"/>
          <w:numId w:val="0"/>
        </w:numPr>
        <w:rPr>
          <w:b/>
          <w:bCs/>
          <w:sz w:val="22"/>
          <w:szCs w:val="22"/>
        </w:rPr>
      </w:pPr>
    </w:p>
    <w:p w:rsidR="00A40B60" w:rsidRDefault="00A40B60">
      <w:pPr>
        <w:numPr>
          <w:ilvl w:val="12"/>
          <w:numId w:val="0"/>
        </w:numPr>
        <w:rPr>
          <w:b/>
          <w:bCs/>
          <w:sz w:val="22"/>
          <w:szCs w:val="22"/>
        </w:rPr>
      </w:pPr>
      <w:r>
        <w:rPr>
          <w:b/>
          <w:bCs/>
          <w:sz w:val="22"/>
          <w:szCs w:val="22"/>
        </w:rPr>
        <w:t xml:space="preserve">Journal </w:t>
      </w:r>
      <w:r w:rsidR="00371D0D">
        <w:rPr>
          <w:b/>
          <w:bCs/>
          <w:sz w:val="22"/>
          <w:szCs w:val="22"/>
        </w:rPr>
        <w:t xml:space="preserve">Editorial Board: </w:t>
      </w:r>
    </w:p>
    <w:p w:rsidR="00A40B60" w:rsidRPr="00A40B60" w:rsidRDefault="00A40B60">
      <w:pPr>
        <w:numPr>
          <w:ilvl w:val="12"/>
          <w:numId w:val="0"/>
        </w:numPr>
        <w:rPr>
          <w:bCs/>
          <w:sz w:val="22"/>
          <w:szCs w:val="22"/>
        </w:rPr>
      </w:pPr>
      <w:r w:rsidRPr="00A40B60">
        <w:rPr>
          <w:bCs/>
          <w:sz w:val="22"/>
          <w:szCs w:val="22"/>
        </w:rPr>
        <w:t>Vaccine</w:t>
      </w:r>
      <w:r>
        <w:rPr>
          <w:bCs/>
          <w:sz w:val="22"/>
          <w:szCs w:val="22"/>
        </w:rPr>
        <w:t>: Associate Editor, Jan 2010+</w:t>
      </w:r>
    </w:p>
    <w:p w:rsidR="00371D0D" w:rsidRDefault="00371D0D">
      <w:pPr>
        <w:numPr>
          <w:ilvl w:val="12"/>
          <w:numId w:val="0"/>
        </w:numPr>
        <w:rPr>
          <w:bCs/>
          <w:sz w:val="22"/>
          <w:szCs w:val="22"/>
        </w:rPr>
      </w:pPr>
      <w:r>
        <w:rPr>
          <w:bCs/>
          <w:sz w:val="22"/>
          <w:szCs w:val="22"/>
        </w:rPr>
        <w:t>Human Vaccines</w:t>
      </w:r>
      <w:r w:rsidR="00A40B60">
        <w:rPr>
          <w:bCs/>
          <w:sz w:val="22"/>
          <w:szCs w:val="22"/>
        </w:rPr>
        <w:t>: Editorial Board, Jan 2005+</w:t>
      </w:r>
    </w:p>
    <w:p w:rsidR="00371D0D" w:rsidRDefault="00371D0D">
      <w:pPr>
        <w:numPr>
          <w:ilvl w:val="12"/>
          <w:numId w:val="0"/>
        </w:numPr>
        <w:rPr>
          <w:b/>
          <w:bCs/>
          <w:sz w:val="22"/>
          <w:szCs w:val="22"/>
        </w:rPr>
      </w:pPr>
    </w:p>
    <w:p w:rsidR="00B11019" w:rsidRDefault="00B11019">
      <w:pPr>
        <w:numPr>
          <w:ilvl w:val="12"/>
          <w:numId w:val="0"/>
        </w:numPr>
        <w:rPr>
          <w:b/>
          <w:bCs/>
          <w:sz w:val="22"/>
          <w:szCs w:val="22"/>
        </w:rPr>
      </w:pPr>
      <w:r>
        <w:rPr>
          <w:b/>
          <w:bCs/>
          <w:sz w:val="22"/>
          <w:szCs w:val="22"/>
        </w:rPr>
        <w:t>Scientific Conferences:</w:t>
      </w:r>
    </w:p>
    <w:p w:rsidR="00FE4EE5" w:rsidRDefault="00FE4EE5">
      <w:pPr>
        <w:numPr>
          <w:ilvl w:val="12"/>
          <w:numId w:val="0"/>
        </w:numPr>
        <w:rPr>
          <w:bCs/>
          <w:sz w:val="22"/>
          <w:szCs w:val="22"/>
        </w:rPr>
      </w:pPr>
      <w:r>
        <w:rPr>
          <w:bCs/>
          <w:sz w:val="22"/>
          <w:szCs w:val="22"/>
        </w:rPr>
        <w:t xml:space="preserve">2012 </w:t>
      </w:r>
      <w:r w:rsidRPr="00B11019">
        <w:rPr>
          <w:bCs/>
          <w:sz w:val="22"/>
          <w:szCs w:val="22"/>
        </w:rPr>
        <w:t xml:space="preserve">Intl </w:t>
      </w:r>
      <w:proofErr w:type="spellStart"/>
      <w:r w:rsidRPr="00B11019">
        <w:rPr>
          <w:bCs/>
          <w:sz w:val="22"/>
          <w:szCs w:val="22"/>
        </w:rPr>
        <w:t>Conf</w:t>
      </w:r>
      <w:proofErr w:type="spellEnd"/>
      <w:r w:rsidRPr="00B11019">
        <w:rPr>
          <w:bCs/>
          <w:sz w:val="22"/>
          <w:szCs w:val="22"/>
        </w:rPr>
        <w:t xml:space="preserve"> </w:t>
      </w:r>
      <w:r>
        <w:rPr>
          <w:bCs/>
          <w:sz w:val="22"/>
          <w:szCs w:val="22"/>
        </w:rPr>
        <w:t xml:space="preserve">on </w:t>
      </w:r>
      <w:proofErr w:type="spellStart"/>
      <w:r>
        <w:rPr>
          <w:bCs/>
          <w:sz w:val="22"/>
          <w:szCs w:val="22"/>
        </w:rPr>
        <w:t>Pharmacoepidemiology</w:t>
      </w:r>
      <w:proofErr w:type="spellEnd"/>
      <w:r>
        <w:rPr>
          <w:bCs/>
          <w:sz w:val="22"/>
          <w:szCs w:val="22"/>
        </w:rPr>
        <w:t>, Barcelona</w:t>
      </w:r>
      <w:r w:rsidRPr="00B11019">
        <w:rPr>
          <w:bCs/>
          <w:sz w:val="22"/>
          <w:szCs w:val="22"/>
        </w:rPr>
        <w:t>: Core Committee</w:t>
      </w:r>
    </w:p>
    <w:p w:rsidR="00B11019" w:rsidRPr="00B11019" w:rsidRDefault="00B11019">
      <w:pPr>
        <w:numPr>
          <w:ilvl w:val="12"/>
          <w:numId w:val="0"/>
        </w:numPr>
        <w:rPr>
          <w:bCs/>
          <w:sz w:val="22"/>
          <w:szCs w:val="22"/>
        </w:rPr>
      </w:pPr>
      <w:r w:rsidRPr="00B11019">
        <w:rPr>
          <w:bCs/>
          <w:sz w:val="22"/>
          <w:szCs w:val="22"/>
        </w:rPr>
        <w:t xml:space="preserve">2011 Intl </w:t>
      </w:r>
      <w:proofErr w:type="spellStart"/>
      <w:r w:rsidRPr="00B11019">
        <w:rPr>
          <w:bCs/>
          <w:sz w:val="22"/>
          <w:szCs w:val="22"/>
        </w:rPr>
        <w:t>Conf</w:t>
      </w:r>
      <w:proofErr w:type="spellEnd"/>
      <w:r w:rsidRPr="00B11019">
        <w:rPr>
          <w:bCs/>
          <w:sz w:val="22"/>
          <w:szCs w:val="22"/>
        </w:rPr>
        <w:t xml:space="preserve"> on </w:t>
      </w:r>
      <w:proofErr w:type="spellStart"/>
      <w:r w:rsidRPr="00B11019">
        <w:rPr>
          <w:bCs/>
          <w:sz w:val="22"/>
          <w:szCs w:val="22"/>
        </w:rPr>
        <w:t>Pharmacoepidemiology</w:t>
      </w:r>
      <w:proofErr w:type="spellEnd"/>
      <w:r w:rsidRPr="00B11019">
        <w:rPr>
          <w:bCs/>
          <w:sz w:val="22"/>
          <w:szCs w:val="22"/>
        </w:rPr>
        <w:t>, Chicago: Core Committee</w:t>
      </w:r>
    </w:p>
    <w:p w:rsidR="00B11019" w:rsidRPr="00B11019" w:rsidRDefault="00B11019">
      <w:pPr>
        <w:numPr>
          <w:ilvl w:val="12"/>
          <w:numId w:val="0"/>
        </w:numPr>
        <w:rPr>
          <w:bCs/>
          <w:sz w:val="22"/>
          <w:szCs w:val="22"/>
        </w:rPr>
      </w:pPr>
      <w:r w:rsidRPr="00B11019">
        <w:rPr>
          <w:bCs/>
          <w:sz w:val="22"/>
          <w:szCs w:val="22"/>
        </w:rPr>
        <w:t>2010 AIDS Vaccine Conference, Atlanta: Local Organizing Committee</w:t>
      </w:r>
    </w:p>
    <w:p w:rsidR="00B11019" w:rsidRDefault="00B11019">
      <w:pPr>
        <w:numPr>
          <w:ilvl w:val="12"/>
          <w:numId w:val="0"/>
        </w:numPr>
        <w:rPr>
          <w:b/>
          <w:bCs/>
          <w:sz w:val="22"/>
          <w:szCs w:val="22"/>
        </w:rPr>
      </w:pPr>
    </w:p>
    <w:p w:rsidR="00371D0D" w:rsidRDefault="00371D0D">
      <w:pPr>
        <w:numPr>
          <w:ilvl w:val="12"/>
          <w:numId w:val="0"/>
        </w:numPr>
        <w:rPr>
          <w:sz w:val="22"/>
          <w:szCs w:val="22"/>
        </w:rPr>
      </w:pPr>
      <w:r>
        <w:rPr>
          <w:b/>
          <w:bCs/>
          <w:sz w:val="22"/>
          <w:szCs w:val="22"/>
        </w:rPr>
        <w:lastRenderedPageBreak/>
        <w:t>Outbreak Investigations:</w:t>
      </w:r>
    </w:p>
    <w:p w:rsidR="00371D0D" w:rsidRDefault="00371D0D">
      <w:pPr>
        <w:numPr>
          <w:ilvl w:val="12"/>
          <w:numId w:val="0"/>
        </w:numPr>
        <w:rPr>
          <w:sz w:val="22"/>
          <w:szCs w:val="22"/>
        </w:rPr>
      </w:pPr>
    </w:p>
    <w:p w:rsidR="00371D0D" w:rsidRDefault="00371D0D">
      <w:pPr>
        <w:numPr>
          <w:ilvl w:val="12"/>
          <w:numId w:val="0"/>
        </w:numPr>
        <w:tabs>
          <w:tab w:val="left" w:pos="720"/>
        </w:tabs>
        <w:ind w:left="720" w:hanging="720"/>
        <w:rPr>
          <w:sz w:val="22"/>
          <w:szCs w:val="22"/>
        </w:rPr>
      </w:pPr>
      <w:r>
        <w:rPr>
          <w:sz w:val="22"/>
          <w:szCs w:val="22"/>
        </w:rPr>
        <w:t>2001</w:t>
      </w:r>
      <w:r>
        <w:rPr>
          <w:sz w:val="22"/>
          <w:szCs w:val="22"/>
        </w:rPr>
        <w:tab/>
        <w:t>Suspected “cellulitis” among CDC smallpox vaccinees</w:t>
      </w:r>
    </w:p>
    <w:p w:rsidR="00371D0D" w:rsidRDefault="00371D0D">
      <w:pPr>
        <w:numPr>
          <w:ilvl w:val="12"/>
          <w:numId w:val="0"/>
        </w:numPr>
        <w:tabs>
          <w:tab w:val="left" w:pos="720"/>
        </w:tabs>
        <w:ind w:left="720" w:hanging="720"/>
        <w:rPr>
          <w:sz w:val="22"/>
          <w:szCs w:val="22"/>
        </w:rPr>
      </w:pPr>
      <w:r>
        <w:rPr>
          <w:sz w:val="22"/>
          <w:szCs w:val="22"/>
        </w:rPr>
        <w:t>1999</w:t>
      </w:r>
      <w:r>
        <w:rPr>
          <w:sz w:val="22"/>
          <w:szCs w:val="22"/>
        </w:rPr>
        <w:tab/>
        <w:t>Rhesus rotavirus tetravalent vaccine and intussusception</w:t>
      </w:r>
    </w:p>
    <w:p w:rsidR="00371D0D" w:rsidRDefault="00371D0D">
      <w:pPr>
        <w:numPr>
          <w:ilvl w:val="12"/>
          <w:numId w:val="0"/>
        </w:numPr>
        <w:rPr>
          <w:sz w:val="22"/>
          <w:szCs w:val="22"/>
        </w:rPr>
      </w:pPr>
      <w:r>
        <w:rPr>
          <w:sz w:val="22"/>
          <w:szCs w:val="22"/>
        </w:rPr>
        <w:t>1990+</w:t>
      </w:r>
      <w:r>
        <w:rPr>
          <w:sz w:val="22"/>
          <w:szCs w:val="22"/>
        </w:rPr>
        <w:tab/>
        <w:t xml:space="preserve">Whether influenza vaccination causes </w:t>
      </w:r>
      <w:proofErr w:type="spellStart"/>
      <w:r>
        <w:rPr>
          <w:sz w:val="22"/>
          <w:szCs w:val="22"/>
        </w:rPr>
        <w:t>Guillain-Barré</w:t>
      </w:r>
      <w:proofErr w:type="spellEnd"/>
      <w:r>
        <w:rPr>
          <w:sz w:val="22"/>
          <w:szCs w:val="22"/>
        </w:rPr>
        <w:t xml:space="preserve"> Syndrome (GBS).</w:t>
      </w:r>
    </w:p>
    <w:p w:rsidR="00371D0D" w:rsidRDefault="00371D0D">
      <w:pPr>
        <w:numPr>
          <w:ilvl w:val="12"/>
          <w:numId w:val="0"/>
        </w:numPr>
        <w:rPr>
          <w:sz w:val="22"/>
          <w:szCs w:val="22"/>
        </w:rPr>
      </w:pPr>
      <w:r>
        <w:rPr>
          <w:sz w:val="22"/>
          <w:szCs w:val="22"/>
        </w:rPr>
        <w:t>11/92</w:t>
      </w:r>
      <w:r>
        <w:rPr>
          <w:sz w:val="22"/>
          <w:szCs w:val="22"/>
        </w:rPr>
        <w:tab/>
        <w:t xml:space="preserve">Evaluate cause and vaccine needs, diphtheria in </w:t>
      </w:r>
      <w:smartTag w:uri="urn:schemas-microsoft-com:office:smarttags" w:element="place">
        <w:smartTag w:uri="urn:schemas-microsoft-com:office:smarttags" w:element="country-region">
          <w:r>
            <w:rPr>
              <w:sz w:val="22"/>
              <w:szCs w:val="22"/>
            </w:rPr>
            <w:t>Ukraine</w:t>
          </w:r>
        </w:smartTag>
      </w:smartTag>
      <w:r>
        <w:rPr>
          <w:sz w:val="22"/>
          <w:szCs w:val="22"/>
        </w:rPr>
        <w:t>.</w:t>
      </w:r>
    </w:p>
    <w:p w:rsidR="00371D0D" w:rsidRDefault="00371D0D">
      <w:pPr>
        <w:numPr>
          <w:ilvl w:val="12"/>
          <w:numId w:val="0"/>
        </w:numPr>
        <w:rPr>
          <w:sz w:val="22"/>
          <w:szCs w:val="22"/>
        </w:rPr>
      </w:pPr>
      <w:r>
        <w:rPr>
          <w:sz w:val="22"/>
          <w:szCs w:val="22"/>
        </w:rPr>
        <w:t>4/92</w:t>
      </w:r>
      <w:r>
        <w:rPr>
          <w:sz w:val="22"/>
          <w:szCs w:val="22"/>
        </w:rPr>
        <w:tab/>
        <w:t xml:space="preserve">Evaluate sudden infant deaths after diphtheria-tetanus-pertussis (DTP) vaccination, </w:t>
      </w:r>
      <w:smartTag w:uri="urn:schemas-microsoft-com:office:smarttags" w:element="country-region">
        <w:smartTag w:uri="urn:schemas-microsoft-com:office:smarttags" w:element="place">
          <w:r>
            <w:rPr>
              <w:sz w:val="22"/>
              <w:szCs w:val="22"/>
            </w:rPr>
            <w:t>Taiwan</w:t>
          </w:r>
        </w:smartTag>
      </w:smartTag>
      <w:r>
        <w:rPr>
          <w:sz w:val="22"/>
          <w:szCs w:val="22"/>
        </w:rPr>
        <w:t xml:space="preserve">.  </w:t>
      </w:r>
    </w:p>
    <w:p w:rsidR="00371D0D" w:rsidRDefault="00371D0D">
      <w:pPr>
        <w:numPr>
          <w:ilvl w:val="12"/>
          <w:numId w:val="0"/>
        </w:numPr>
        <w:tabs>
          <w:tab w:val="left" w:pos="720"/>
        </w:tabs>
        <w:ind w:left="720" w:hanging="720"/>
        <w:rPr>
          <w:sz w:val="22"/>
          <w:szCs w:val="22"/>
        </w:rPr>
      </w:pPr>
      <w:r>
        <w:rPr>
          <w:sz w:val="22"/>
          <w:szCs w:val="22"/>
        </w:rPr>
        <w:t>1989</w:t>
      </w:r>
      <w:r>
        <w:rPr>
          <w:sz w:val="22"/>
          <w:szCs w:val="22"/>
        </w:rPr>
        <w:tab/>
        <w:t xml:space="preserve">Evaluate impact of EPI on acute and long term measles morbidity and mortality; role of schools and health centers in transmission, </w:t>
      </w:r>
      <w:smartTag w:uri="urn:schemas-microsoft-com:office:smarttags" w:element="country-region">
        <w:smartTag w:uri="urn:schemas-microsoft-com:office:smarttags" w:element="place">
          <w:r>
            <w:rPr>
              <w:sz w:val="22"/>
              <w:szCs w:val="22"/>
            </w:rPr>
            <w:t>Burundi</w:t>
          </w:r>
        </w:smartTag>
      </w:smartTag>
      <w:r>
        <w:rPr>
          <w:sz w:val="22"/>
          <w:szCs w:val="22"/>
        </w:rPr>
        <w:t>.</w:t>
      </w:r>
    </w:p>
    <w:p w:rsidR="00371D0D" w:rsidRDefault="00371D0D">
      <w:pPr>
        <w:numPr>
          <w:ilvl w:val="12"/>
          <w:numId w:val="0"/>
        </w:numPr>
        <w:ind w:left="720"/>
        <w:rPr>
          <w:sz w:val="22"/>
          <w:szCs w:val="22"/>
        </w:rPr>
      </w:pPr>
      <w:r>
        <w:rPr>
          <w:sz w:val="22"/>
          <w:szCs w:val="22"/>
        </w:rPr>
        <w:t>4/87</w:t>
      </w:r>
      <w:r>
        <w:rPr>
          <w:sz w:val="22"/>
          <w:szCs w:val="22"/>
        </w:rPr>
        <w:tab/>
        <w:t xml:space="preserve">Evaluate community impact of pentachlorophenol/dioxin exposure, </w:t>
      </w:r>
      <w:smartTag w:uri="urn:schemas-microsoft-com:office:smarttags" w:element="place">
        <w:smartTag w:uri="urn:schemas-microsoft-com:office:smarttags" w:element="City">
          <w:r>
            <w:rPr>
              <w:sz w:val="22"/>
              <w:szCs w:val="22"/>
            </w:rPr>
            <w:t>Oroville</w:t>
          </w:r>
        </w:smartTag>
        <w:r>
          <w:rPr>
            <w:sz w:val="22"/>
            <w:szCs w:val="22"/>
          </w:rPr>
          <w:t xml:space="preserve">, </w:t>
        </w:r>
        <w:smartTag w:uri="urn:schemas-microsoft-com:office:smarttags" w:element="State">
          <w:r>
            <w:rPr>
              <w:sz w:val="22"/>
              <w:szCs w:val="22"/>
            </w:rPr>
            <w:t>California</w:t>
          </w:r>
        </w:smartTag>
      </w:smartTag>
    </w:p>
    <w:p w:rsidR="00371D0D" w:rsidRDefault="00371D0D">
      <w:pPr>
        <w:numPr>
          <w:ilvl w:val="12"/>
          <w:numId w:val="0"/>
        </w:numPr>
        <w:tabs>
          <w:tab w:val="left" w:pos="720"/>
        </w:tabs>
        <w:ind w:left="720" w:hanging="720"/>
        <w:rPr>
          <w:sz w:val="22"/>
          <w:szCs w:val="22"/>
        </w:rPr>
      </w:pPr>
      <w:r>
        <w:rPr>
          <w:sz w:val="22"/>
          <w:szCs w:val="22"/>
        </w:rPr>
        <w:t>1986</w:t>
      </w:r>
      <w:r>
        <w:rPr>
          <w:sz w:val="22"/>
          <w:szCs w:val="22"/>
        </w:rPr>
        <w:tab/>
        <w:t xml:space="preserve">Conduct surveillance and control outbreak of poliomyelitis, evaluate vaccine efficacy of a new more potent injectable polio vaccine, </w:t>
      </w:r>
      <w:smartTag w:uri="urn:schemas-microsoft-com:office:smarttags" w:element="country-region">
        <w:smartTag w:uri="urn:schemas-microsoft-com:office:smarttags" w:element="place">
          <w:r>
            <w:rPr>
              <w:sz w:val="22"/>
              <w:szCs w:val="22"/>
            </w:rPr>
            <w:t>Senegal</w:t>
          </w:r>
        </w:smartTag>
      </w:smartTag>
      <w:r>
        <w:rPr>
          <w:sz w:val="22"/>
          <w:szCs w:val="22"/>
        </w:rPr>
        <w:tab/>
        <w:t>.</w:t>
      </w:r>
    </w:p>
    <w:p w:rsidR="00371D0D" w:rsidRDefault="00371D0D">
      <w:pPr>
        <w:numPr>
          <w:ilvl w:val="12"/>
          <w:numId w:val="0"/>
        </w:numPr>
        <w:rPr>
          <w:sz w:val="22"/>
          <w:szCs w:val="22"/>
        </w:rPr>
      </w:pPr>
      <w:r>
        <w:rPr>
          <w:sz w:val="22"/>
          <w:szCs w:val="22"/>
        </w:rPr>
        <w:t>8/85</w:t>
      </w:r>
      <w:r>
        <w:rPr>
          <w:sz w:val="22"/>
          <w:szCs w:val="22"/>
        </w:rPr>
        <w:tab/>
        <w:t xml:space="preserve">Study of transmission patterns of pertussis, Laughlin Air Force Base, </w:t>
      </w:r>
      <w:smartTag w:uri="urn:schemas-microsoft-com:office:smarttags" w:element="place">
        <w:smartTag w:uri="urn:schemas-microsoft-com:office:smarttags" w:element="City">
          <w:r>
            <w:rPr>
              <w:sz w:val="22"/>
              <w:szCs w:val="22"/>
            </w:rPr>
            <w:t>Del Rio</w:t>
          </w:r>
        </w:smartTag>
        <w:r>
          <w:rPr>
            <w:sz w:val="22"/>
            <w:szCs w:val="22"/>
          </w:rPr>
          <w:t xml:space="preserve">, </w:t>
        </w:r>
        <w:smartTag w:uri="urn:schemas-microsoft-com:office:smarttags" w:element="State">
          <w:r>
            <w:rPr>
              <w:sz w:val="22"/>
              <w:szCs w:val="22"/>
            </w:rPr>
            <w:t>Texas</w:t>
          </w:r>
        </w:smartTag>
      </w:smartTag>
    </w:p>
    <w:p w:rsidR="00371D0D" w:rsidRDefault="00371D0D">
      <w:pPr>
        <w:numPr>
          <w:ilvl w:val="12"/>
          <w:numId w:val="0"/>
        </w:numPr>
        <w:ind w:left="720" w:hanging="720"/>
        <w:rPr>
          <w:sz w:val="22"/>
          <w:szCs w:val="22"/>
        </w:rPr>
      </w:pPr>
      <w:r>
        <w:rPr>
          <w:sz w:val="22"/>
          <w:szCs w:val="22"/>
        </w:rPr>
        <w:t>5/85</w:t>
      </w:r>
      <w:r>
        <w:rPr>
          <w:sz w:val="22"/>
          <w:szCs w:val="22"/>
        </w:rPr>
        <w:tab/>
        <w:t xml:space="preserve">Study of contact and airborne transmission; epidemic modeling; </w:t>
      </w:r>
      <w:proofErr w:type="spellStart"/>
      <w:r>
        <w:rPr>
          <w:sz w:val="22"/>
          <w:szCs w:val="22"/>
        </w:rPr>
        <w:t>case_control</w:t>
      </w:r>
      <w:proofErr w:type="spellEnd"/>
      <w:r>
        <w:rPr>
          <w:sz w:val="22"/>
          <w:szCs w:val="22"/>
        </w:rPr>
        <w:t xml:space="preserve"> study for risk factors for measles, Elgin, Illinois.</w:t>
      </w:r>
    </w:p>
    <w:p w:rsidR="00371D0D" w:rsidRDefault="00371D0D">
      <w:pPr>
        <w:numPr>
          <w:ilvl w:val="12"/>
          <w:numId w:val="0"/>
        </w:numPr>
        <w:ind w:left="720" w:hanging="720"/>
        <w:rPr>
          <w:sz w:val="22"/>
          <w:szCs w:val="22"/>
        </w:rPr>
      </w:pPr>
      <w:r>
        <w:rPr>
          <w:sz w:val="22"/>
          <w:szCs w:val="22"/>
        </w:rPr>
        <w:t>3/85</w:t>
      </w:r>
      <w:r>
        <w:rPr>
          <w:sz w:val="22"/>
          <w:szCs w:val="22"/>
        </w:rPr>
        <w:tab/>
        <w:t xml:space="preserve">Study of vaccine adverse events and protective antibody titers by new laboratory assays., measles, </w:t>
      </w:r>
      <w:smartTag w:uri="urn:schemas-microsoft-com:office:smarttags" w:element="City">
        <w:r>
          <w:rPr>
            <w:sz w:val="22"/>
            <w:szCs w:val="22"/>
          </w:rPr>
          <w:t>Boston</w:t>
        </w:r>
      </w:smartTag>
      <w:r>
        <w:rPr>
          <w:sz w:val="22"/>
          <w:szCs w:val="22"/>
        </w:rPr>
        <w:t xml:space="preserve"> metropolitan area, </w:t>
      </w:r>
      <w:smartTag w:uri="urn:schemas-microsoft-com:office:smarttags" w:element="place">
        <w:smartTag w:uri="urn:schemas-microsoft-com:office:smarttags" w:element="State">
          <w:r>
            <w:rPr>
              <w:sz w:val="22"/>
              <w:szCs w:val="22"/>
            </w:rPr>
            <w:t>Massachusetts</w:t>
          </w:r>
        </w:smartTag>
      </w:smartTag>
    </w:p>
    <w:p w:rsidR="00371D0D" w:rsidRDefault="00371D0D">
      <w:pPr>
        <w:numPr>
          <w:ilvl w:val="12"/>
          <w:numId w:val="0"/>
        </w:numPr>
        <w:rPr>
          <w:sz w:val="22"/>
          <w:szCs w:val="22"/>
        </w:rPr>
      </w:pPr>
      <w:r>
        <w:rPr>
          <w:sz w:val="22"/>
          <w:szCs w:val="22"/>
        </w:rPr>
        <w:t>10/84</w:t>
      </w:r>
      <w:r>
        <w:rPr>
          <w:sz w:val="22"/>
          <w:szCs w:val="22"/>
        </w:rPr>
        <w:tab/>
        <w:t xml:space="preserve">Study of adult to adult transmission of pertussis in the workplace, </w:t>
      </w:r>
      <w:smartTag w:uri="urn:schemas-microsoft-com:office:smarttags" w:element="place">
        <w:smartTag w:uri="urn:schemas-microsoft-com:office:smarttags" w:element="City">
          <w:r>
            <w:rPr>
              <w:sz w:val="22"/>
              <w:szCs w:val="22"/>
            </w:rPr>
            <w:t>Seattle</w:t>
          </w:r>
        </w:smartTag>
        <w:r>
          <w:rPr>
            <w:sz w:val="22"/>
            <w:szCs w:val="22"/>
          </w:rPr>
          <w:t xml:space="preserve">, </w:t>
        </w:r>
        <w:smartTag w:uri="urn:schemas-microsoft-com:office:smarttags" w:element="State">
          <w:r>
            <w:rPr>
              <w:sz w:val="22"/>
              <w:szCs w:val="22"/>
            </w:rPr>
            <w:t>Washington</w:t>
          </w:r>
        </w:smartTag>
      </w:smartTag>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Surveillance:</w:t>
      </w:r>
    </w:p>
    <w:p w:rsidR="00371D0D" w:rsidRDefault="00371D0D">
      <w:pPr>
        <w:numPr>
          <w:ilvl w:val="12"/>
          <w:numId w:val="0"/>
        </w:numPr>
        <w:rPr>
          <w:sz w:val="22"/>
          <w:szCs w:val="22"/>
        </w:rPr>
      </w:pPr>
    </w:p>
    <w:p w:rsidR="00371D0D" w:rsidRDefault="00371D0D">
      <w:pPr>
        <w:numPr>
          <w:ilvl w:val="12"/>
          <w:numId w:val="0"/>
        </w:numPr>
        <w:rPr>
          <w:sz w:val="22"/>
          <w:szCs w:val="22"/>
        </w:rPr>
      </w:pPr>
      <w:r>
        <w:rPr>
          <w:sz w:val="22"/>
          <w:szCs w:val="22"/>
        </w:rPr>
        <w:t xml:space="preserve">1988-04  Adverse events following immunizations, </w:t>
      </w:r>
      <w:smartTag w:uri="urn:schemas-microsoft-com:office:smarttags" w:element="place">
        <w:smartTag w:uri="urn:schemas-microsoft-com:office:smarttags" w:element="country-region">
          <w:r>
            <w:rPr>
              <w:sz w:val="22"/>
              <w:szCs w:val="22"/>
            </w:rPr>
            <w:t>United States</w:t>
          </w:r>
        </w:smartTag>
      </w:smartTag>
    </w:p>
    <w:p w:rsidR="00371D0D" w:rsidRDefault="00371D0D">
      <w:pPr>
        <w:numPr>
          <w:ilvl w:val="12"/>
          <w:numId w:val="0"/>
        </w:numPr>
        <w:rPr>
          <w:sz w:val="22"/>
          <w:szCs w:val="22"/>
        </w:rPr>
      </w:pPr>
      <w:r>
        <w:rPr>
          <w:sz w:val="22"/>
          <w:szCs w:val="22"/>
        </w:rPr>
        <w:t xml:space="preserve">1990-91  </w:t>
      </w:r>
      <w:proofErr w:type="spellStart"/>
      <w:r>
        <w:rPr>
          <w:sz w:val="22"/>
          <w:szCs w:val="22"/>
        </w:rPr>
        <w:t>Seroprevalence</w:t>
      </w:r>
      <w:proofErr w:type="spellEnd"/>
      <w:r>
        <w:rPr>
          <w:sz w:val="22"/>
          <w:szCs w:val="22"/>
        </w:rPr>
        <w:t xml:space="preserve"> of polio immunity in inner-city population, </w:t>
      </w:r>
      <w:smartTag w:uri="urn:schemas-microsoft-com:office:smarttags" w:element="place">
        <w:smartTag w:uri="urn:schemas-microsoft-com:office:smarttags" w:element="country-region">
          <w:r>
            <w:rPr>
              <w:sz w:val="22"/>
              <w:szCs w:val="22"/>
            </w:rPr>
            <w:t>United States</w:t>
          </w:r>
        </w:smartTag>
      </w:smartTag>
    </w:p>
    <w:p w:rsidR="00371D0D" w:rsidRDefault="00371D0D">
      <w:pPr>
        <w:numPr>
          <w:ilvl w:val="12"/>
          <w:numId w:val="0"/>
        </w:numPr>
        <w:rPr>
          <w:sz w:val="22"/>
          <w:szCs w:val="22"/>
        </w:rPr>
      </w:pPr>
      <w:r>
        <w:rPr>
          <w:sz w:val="22"/>
          <w:szCs w:val="22"/>
        </w:rPr>
        <w:t xml:space="preserve">1984-86  Diphtheria, </w:t>
      </w:r>
      <w:smartTag w:uri="urn:schemas-microsoft-com:office:smarttags" w:element="place">
        <w:smartTag w:uri="urn:schemas-microsoft-com:office:smarttags" w:element="City">
          <w:r>
            <w:rPr>
              <w:sz w:val="22"/>
              <w:szCs w:val="22"/>
            </w:rPr>
            <w:t>Pertussis</w:t>
          </w:r>
        </w:smartTag>
        <w:r>
          <w:rPr>
            <w:sz w:val="22"/>
            <w:szCs w:val="22"/>
          </w:rPr>
          <w:t xml:space="preserve">, </w:t>
        </w:r>
        <w:smartTag w:uri="urn:schemas-microsoft-com:office:smarttags" w:element="country-region">
          <w:r>
            <w:rPr>
              <w:sz w:val="22"/>
              <w:szCs w:val="22"/>
            </w:rPr>
            <w:t>United States</w:t>
          </w:r>
        </w:smartTag>
      </w:smartTag>
    </w:p>
    <w:p w:rsidR="00371D0D" w:rsidRDefault="00371D0D">
      <w:pPr>
        <w:numPr>
          <w:ilvl w:val="12"/>
          <w:numId w:val="0"/>
        </w:numPr>
        <w:rPr>
          <w:sz w:val="22"/>
          <w:szCs w:val="22"/>
        </w:rPr>
      </w:pPr>
      <w:r>
        <w:rPr>
          <w:sz w:val="22"/>
          <w:szCs w:val="22"/>
        </w:rPr>
        <w:t xml:space="preserve">1971-81  </w:t>
      </w:r>
      <w:smartTag w:uri="urn:schemas-microsoft-com:office:smarttags" w:element="place">
        <w:r>
          <w:rPr>
            <w:sz w:val="22"/>
            <w:szCs w:val="22"/>
          </w:rPr>
          <w:t xml:space="preserve">Diphtheria, </w:t>
        </w:r>
        <w:smartTag w:uri="urn:schemas-microsoft-com:office:smarttags" w:element="country-region">
          <w:r>
            <w:rPr>
              <w:sz w:val="22"/>
              <w:szCs w:val="22"/>
            </w:rPr>
            <w:t>United States</w:t>
          </w:r>
        </w:smartTag>
      </w:smartTag>
    </w:p>
    <w:p w:rsidR="00371D0D" w:rsidRDefault="00371D0D">
      <w:pPr>
        <w:numPr>
          <w:ilvl w:val="12"/>
          <w:numId w:val="0"/>
        </w:numPr>
        <w:rPr>
          <w:sz w:val="22"/>
          <w:szCs w:val="22"/>
        </w:rPr>
      </w:pPr>
    </w:p>
    <w:p w:rsidR="00371D0D" w:rsidRDefault="00371D0D">
      <w:pPr>
        <w:numPr>
          <w:ilvl w:val="12"/>
          <w:numId w:val="0"/>
        </w:numPr>
        <w:rPr>
          <w:sz w:val="22"/>
          <w:szCs w:val="22"/>
        </w:rPr>
      </w:pPr>
      <w:r>
        <w:rPr>
          <w:b/>
          <w:bCs/>
          <w:sz w:val="22"/>
          <w:szCs w:val="22"/>
        </w:rPr>
        <w:t>Teaching:</w:t>
      </w:r>
    </w:p>
    <w:p w:rsidR="00622FF5" w:rsidRDefault="00622FF5">
      <w:pPr>
        <w:numPr>
          <w:ilvl w:val="12"/>
          <w:numId w:val="0"/>
        </w:numPr>
        <w:tabs>
          <w:tab w:val="left" w:pos="720"/>
          <w:tab w:val="left" w:pos="1440"/>
        </w:tabs>
        <w:ind w:left="720" w:hanging="720"/>
        <w:rPr>
          <w:sz w:val="22"/>
          <w:szCs w:val="22"/>
        </w:rPr>
      </w:pPr>
      <w:r>
        <w:rPr>
          <w:sz w:val="22"/>
          <w:szCs w:val="22"/>
        </w:rPr>
        <w:t>2008+</w:t>
      </w:r>
      <w:r>
        <w:rPr>
          <w:sz w:val="22"/>
          <w:szCs w:val="22"/>
        </w:rPr>
        <w:tab/>
        <w:t>Adjunct Professor, Department of Epidemiology, Rollins School of Public Health, Emory University, Atlanta, GA</w:t>
      </w:r>
    </w:p>
    <w:p w:rsidR="00371D0D" w:rsidRDefault="00371D0D">
      <w:pPr>
        <w:numPr>
          <w:ilvl w:val="12"/>
          <w:numId w:val="0"/>
        </w:numPr>
        <w:tabs>
          <w:tab w:val="left" w:pos="720"/>
          <w:tab w:val="left" w:pos="1440"/>
        </w:tabs>
        <w:ind w:left="720" w:hanging="720"/>
        <w:rPr>
          <w:sz w:val="22"/>
          <w:szCs w:val="22"/>
        </w:rPr>
      </w:pPr>
      <w:r>
        <w:rPr>
          <w:sz w:val="22"/>
          <w:szCs w:val="22"/>
        </w:rPr>
        <w:t>1997+</w:t>
      </w:r>
      <w:r>
        <w:rPr>
          <w:sz w:val="22"/>
          <w:szCs w:val="22"/>
        </w:rPr>
        <w:tab/>
        <w:t>Adjunct Associate Professor, Department of International Health, Rollins School of Public Health, Emory University, Atlanta, GA</w:t>
      </w:r>
    </w:p>
    <w:p w:rsidR="00371D0D" w:rsidRDefault="00371D0D">
      <w:pPr>
        <w:numPr>
          <w:ilvl w:val="12"/>
          <w:numId w:val="0"/>
        </w:numPr>
        <w:tabs>
          <w:tab w:val="left" w:pos="720"/>
          <w:tab w:val="left" w:pos="1440"/>
        </w:tabs>
        <w:ind w:left="720" w:hanging="720"/>
        <w:rPr>
          <w:sz w:val="22"/>
          <w:szCs w:val="22"/>
        </w:rPr>
      </w:pPr>
      <w:r>
        <w:rPr>
          <w:sz w:val="22"/>
          <w:szCs w:val="22"/>
        </w:rPr>
        <w:t>1994+</w:t>
      </w:r>
      <w:r>
        <w:rPr>
          <w:sz w:val="22"/>
          <w:szCs w:val="22"/>
        </w:rPr>
        <w:tab/>
        <w:t xml:space="preserve">Instructor, Epidemiology in Action course. </w:t>
      </w:r>
      <w:smartTag w:uri="urn:schemas-microsoft-com:office:smarttags" w:element="PlaceName">
        <w:r>
          <w:rPr>
            <w:sz w:val="22"/>
            <w:szCs w:val="22"/>
          </w:rPr>
          <w:t>Rollins</w:t>
        </w:r>
      </w:smartTag>
      <w:r>
        <w:rPr>
          <w:sz w:val="22"/>
          <w:szCs w:val="22"/>
        </w:rPr>
        <w:t xml:space="preserve"> </w:t>
      </w:r>
      <w:smartTag w:uri="urn:schemas-microsoft-com:office:smarttags" w:element="PlaceType">
        <w:r>
          <w:rPr>
            <w:sz w:val="22"/>
            <w:szCs w:val="22"/>
          </w:rPr>
          <w:t>School</w:t>
        </w:r>
      </w:smartTag>
      <w:r>
        <w:rPr>
          <w:sz w:val="22"/>
          <w:szCs w:val="22"/>
        </w:rPr>
        <w:t xml:space="preserve"> of Public Health, </w:t>
      </w:r>
      <w:smartTag w:uri="urn:schemas-microsoft-com:office:smarttags" w:element="PlaceName">
        <w:r>
          <w:rPr>
            <w:sz w:val="22"/>
            <w:szCs w:val="22"/>
          </w:rPr>
          <w:t>Emory</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p>
    <w:p w:rsidR="00371D0D" w:rsidRDefault="00371D0D">
      <w:pPr>
        <w:numPr>
          <w:ilvl w:val="12"/>
          <w:numId w:val="0"/>
        </w:numPr>
        <w:rPr>
          <w:sz w:val="22"/>
          <w:szCs w:val="22"/>
        </w:rPr>
      </w:pPr>
      <w:r>
        <w:rPr>
          <w:sz w:val="22"/>
          <w:szCs w:val="22"/>
        </w:rPr>
        <w:t>6/92</w:t>
      </w:r>
      <w:r>
        <w:rPr>
          <w:sz w:val="22"/>
          <w:szCs w:val="22"/>
        </w:rPr>
        <w:tab/>
        <w:t>Vaccine Preventable Disease Surveillance Course, Nouakchott, Mauritania.</w:t>
      </w:r>
    </w:p>
    <w:p w:rsidR="00371D0D" w:rsidRDefault="00371D0D">
      <w:pPr>
        <w:numPr>
          <w:ilvl w:val="12"/>
          <w:numId w:val="0"/>
        </w:numPr>
        <w:tabs>
          <w:tab w:val="left" w:pos="720"/>
        </w:tabs>
        <w:ind w:left="720" w:hanging="720"/>
        <w:rPr>
          <w:sz w:val="22"/>
          <w:szCs w:val="22"/>
        </w:rPr>
      </w:pPr>
      <w:r>
        <w:rPr>
          <w:sz w:val="22"/>
          <w:szCs w:val="22"/>
        </w:rPr>
        <w:t>3/91</w:t>
      </w:r>
      <w:r>
        <w:rPr>
          <w:sz w:val="22"/>
          <w:szCs w:val="22"/>
        </w:rPr>
        <w:tab/>
        <w:t xml:space="preserve">"Issues in Vaccine </w:t>
      </w:r>
      <w:proofErr w:type="spellStart"/>
      <w:r>
        <w:rPr>
          <w:sz w:val="22"/>
          <w:szCs w:val="22"/>
        </w:rPr>
        <w:t>Pharmacoepidemiology</w:t>
      </w:r>
      <w:proofErr w:type="spellEnd"/>
      <w:r>
        <w:rPr>
          <w:sz w:val="22"/>
          <w:szCs w:val="22"/>
        </w:rPr>
        <w:t xml:space="preserve">". </w:t>
      </w:r>
      <w:proofErr w:type="spellStart"/>
      <w:r>
        <w:rPr>
          <w:sz w:val="22"/>
          <w:szCs w:val="22"/>
        </w:rPr>
        <w:t>Pharmacoepidemiology</w:t>
      </w:r>
      <w:proofErr w:type="spellEnd"/>
      <w:r>
        <w:rPr>
          <w:sz w:val="22"/>
          <w:szCs w:val="22"/>
        </w:rPr>
        <w:t xml:space="preserve"> Workshop, Univ. of North Carolina School of Public Health.</w:t>
      </w:r>
    </w:p>
    <w:p w:rsidR="00371D0D" w:rsidRDefault="00371D0D">
      <w:pPr>
        <w:numPr>
          <w:ilvl w:val="12"/>
          <w:numId w:val="0"/>
        </w:numPr>
        <w:tabs>
          <w:tab w:val="left" w:pos="720"/>
        </w:tabs>
        <w:ind w:left="720" w:hanging="720"/>
        <w:rPr>
          <w:sz w:val="22"/>
          <w:szCs w:val="22"/>
        </w:rPr>
      </w:pPr>
      <w:r>
        <w:rPr>
          <w:sz w:val="22"/>
          <w:szCs w:val="22"/>
        </w:rPr>
        <w:t>1991</w:t>
      </w:r>
      <w:r>
        <w:rPr>
          <w:sz w:val="22"/>
          <w:szCs w:val="22"/>
        </w:rPr>
        <w:tab/>
        <w:t xml:space="preserve">Developed epidemiologic teaching exercise: "A measles outbreak in a highly immunized population: health sector </w:t>
      </w:r>
      <w:proofErr w:type="spellStart"/>
      <w:smartTag w:uri="urn:schemas-microsoft-com:office:smarttags" w:element="place">
        <w:smartTag w:uri="urn:schemas-microsoft-com:office:smarttags" w:element="City">
          <w:r>
            <w:rPr>
              <w:sz w:val="22"/>
              <w:szCs w:val="22"/>
            </w:rPr>
            <w:t>Muyinga</w:t>
          </w:r>
        </w:smartTag>
        <w:proofErr w:type="spellEnd"/>
        <w:r>
          <w:rPr>
            <w:sz w:val="22"/>
            <w:szCs w:val="22"/>
          </w:rPr>
          <w:t xml:space="preserve">, </w:t>
        </w:r>
        <w:smartTag w:uri="urn:schemas-microsoft-com:office:smarttags" w:element="country-region">
          <w:r>
            <w:rPr>
              <w:sz w:val="22"/>
              <w:szCs w:val="22"/>
            </w:rPr>
            <w:t>Burundi</w:t>
          </w:r>
        </w:smartTag>
      </w:smartTag>
      <w:r>
        <w:rPr>
          <w:sz w:val="22"/>
          <w:szCs w:val="22"/>
        </w:rPr>
        <w:t xml:space="preserve"> 1988-1989".</w:t>
      </w:r>
    </w:p>
    <w:p w:rsidR="00371D0D" w:rsidRDefault="00371D0D">
      <w:pPr>
        <w:numPr>
          <w:ilvl w:val="12"/>
          <w:numId w:val="0"/>
        </w:numPr>
        <w:rPr>
          <w:sz w:val="22"/>
          <w:szCs w:val="22"/>
        </w:rPr>
      </w:pPr>
      <w:r>
        <w:rPr>
          <w:sz w:val="22"/>
          <w:szCs w:val="22"/>
        </w:rPr>
        <w:t>1988+</w:t>
      </w:r>
      <w:r>
        <w:rPr>
          <w:sz w:val="22"/>
          <w:szCs w:val="22"/>
        </w:rPr>
        <w:tab/>
        <w:t>Instructor, Epidemiology, Prevention and Control of Vaccine</w:t>
      </w:r>
      <w:r w:rsidR="006A7D84">
        <w:rPr>
          <w:sz w:val="22"/>
          <w:szCs w:val="22"/>
        </w:rPr>
        <w:t>-</w:t>
      </w:r>
      <w:r>
        <w:rPr>
          <w:sz w:val="22"/>
          <w:szCs w:val="22"/>
        </w:rPr>
        <w:t xml:space="preserve">Preventable Diseases </w:t>
      </w:r>
    </w:p>
    <w:p w:rsidR="00371D0D" w:rsidRDefault="00371D0D">
      <w:pPr>
        <w:numPr>
          <w:ilvl w:val="12"/>
          <w:numId w:val="0"/>
        </w:numPr>
        <w:rPr>
          <w:sz w:val="22"/>
          <w:szCs w:val="22"/>
        </w:rPr>
      </w:pPr>
      <w:r>
        <w:rPr>
          <w:sz w:val="22"/>
          <w:szCs w:val="22"/>
        </w:rPr>
        <w:t>7/86</w:t>
      </w:r>
      <w:r>
        <w:rPr>
          <w:sz w:val="22"/>
          <w:szCs w:val="22"/>
        </w:rPr>
        <w:tab/>
        <w:t xml:space="preserve">Instructor, EIS Course,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p>
    <w:p w:rsidR="00371D0D" w:rsidRDefault="00371D0D">
      <w:pPr>
        <w:numPr>
          <w:ilvl w:val="12"/>
          <w:numId w:val="0"/>
        </w:numPr>
        <w:rPr>
          <w:sz w:val="22"/>
          <w:szCs w:val="22"/>
        </w:rPr>
      </w:pPr>
    </w:p>
    <w:p w:rsidR="00371D0D" w:rsidRDefault="00371D0D">
      <w:pPr>
        <w:numPr>
          <w:ilvl w:val="12"/>
          <w:numId w:val="0"/>
        </w:numPr>
        <w:rPr>
          <w:b/>
          <w:bCs/>
          <w:sz w:val="22"/>
          <w:szCs w:val="22"/>
        </w:rPr>
      </w:pPr>
      <w:r>
        <w:rPr>
          <w:b/>
          <w:bCs/>
          <w:sz w:val="22"/>
          <w:szCs w:val="22"/>
        </w:rPr>
        <w:t>EIS Officers Supervised:</w:t>
      </w:r>
    </w:p>
    <w:p w:rsidR="00B060E4" w:rsidRPr="00DD32E6" w:rsidRDefault="00B060E4">
      <w:pPr>
        <w:rPr>
          <w:bCs/>
          <w:sz w:val="22"/>
          <w:szCs w:val="22"/>
        </w:rPr>
      </w:pPr>
      <w:r>
        <w:rPr>
          <w:bCs/>
          <w:sz w:val="22"/>
          <w:szCs w:val="22"/>
        </w:rPr>
        <w:t>2011-13</w:t>
      </w:r>
      <w:r>
        <w:rPr>
          <w:bCs/>
          <w:sz w:val="22"/>
          <w:szCs w:val="22"/>
        </w:rPr>
        <w:tab/>
        <w:t xml:space="preserve">Rennatus </w:t>
      </w:r>
      <w:proofErr w:type="spellStart"/>
      <w:r>
        <w:rPr>
          <w:bCs/>
          <w:sz w:val="22"/>
          <w:szCs w:val="22"/>
        </w:rPr>
        <w:t>Mdobo</w:t>
      </w:r>
      <w:proofErr w:type="spellEnd"/>
      <w:r>
        <w:rPr>
          <w:bCs/>
          <w:sz w:val="22"/>
          <w:szCs w:val="22"/>
        </w:rPr>
        <w:t xml:space="preserve"> PhD</w:t>
      </w:r>
    </w:p>
    <w:p w:rsidR="001F6A12" w:rsidRDefault="001F6A12" w:rsidP="001F6A12">
      <w:pPr>
        <w:rPr>
          <w:bCs/>
          <w:sz w:val="22"/>
          <w:szCs w:val="22"/>
        </w:rPr>
      </w:pPr>
      <w:r>
        <w:rPr>
          <w:bCs/>
          <w:sz w:val="22"/>
          <w:szCs w:val="22"/>
        </w:rPr>
        <w:t>2009-11</w:t>
      </w:r>
      <w:r>
        <w:rPr>
          <w:bCs/>
          <w:sz w:val="22"/>
          <w:szCs w:val="22"/>
        </w:rPr>
        <w:tab/>
      </w:r>
      <w:r w:rsidRPr="00DD32E6">
        <w:rPr>
          <w:bCs/>
          <w:sz w:val="22"/>
          <w:szCs w:val="22"/>
        </w:rPr>
        <w:t xml:space="preserve">Charbel El </w:t>
      </w:r>
      <w:proofErr w:type="spellStart"/>
      <w:r w:rsidRPr="00DD32E6">
        <w:rPr>
          <w:bCs/>
          <w:sz w:val="22"/>
          <w:szCs w:val="22"/>
        </w:rPr>
        <w:t>Bcheraou</w:t>
      </w:r>
      <w:proofErr w:type="spellEnd"/>
      <w:r w:rsidRPr="00DD32E6">
        <w:rPr>
          <w:bCs/>
          <w:sz w:val="22"/>
          <w:szCs w:val="22"/>
        </w:rPr>
        <w:t>, MSc, PhD</w:t>
      </w:r>
    </w:p>
    <w:p w:rsidR="001F6A12" w:rsidRDefault="001F6A12" w:rsidP="001F6A12">
      <w:pPr>
        <w:rPr>
          <w:bCs/>
          <w:sz w:val="22"/>
          <w:szCs w:val="22"/>
        </w:rPr>
      </w:pPr>
      <w:r>
        <w:rPr>
          <w:bCs/>
          <w:sz w:val="22"/>
          <w:szCs w:val="22"/>
        </w:rPr>
        <w:t>2007-09</w:t>
      </w:r>
      <w:r>
        <w:rPr>
          <w:bCs/>
          <w:sz w:val="22"/>
          <w:szCs w:val="22"/>
        </w:rPr>
        <w:tab/>
        <w:t>Christina Dorell MD MPH; (Wan-Ting Huang MD)</w:t>
      </w:r>
    </w:p>
    <w:p w:rsidR="001F6A12" w:rsidRDefault="001F6A12" w:rsidP="001F6A12">
      <w:pPr>
        <w:rPr>
          <w:bCs/>
          <w:sz w:val="22"/>
          <w:szCs w:val="22"/>
        </w:rPr>
      </w:pPr>
      <w:r>
        <w:rPr>
          <w:bCs/>
          <w:sz w:val="22"/>
          <w:szCs w:val="22"/>
        </w:rPr>
        <w:t>2005-07</w:t>
      </w:r>
      <w:r>
        <w:rPr>
          <w:bCs/>
          <w:sz w:val="22"/>
          <w:szCs w:val="22"/>
        </w:rPr>
        <w:tab/>
        <w:t>(</w:t>
      </w:r>
      <w:proofErr w:type="spellStart"/>
      <w:r>
        <w:rPr>
          <w:bCs/>
          <w:sz w:val="22"/>
          <w:szCs w:val="22"/>
        </w:rPr>
        <w:t>Fatma</w:t>
      </w:r>
      <w:proofErr w:type="spellEnd"/>
      <w:r>
        <w:rPr>
          <w:bCs/>
          <w:sz w:val="22"/>
          <w:szCs w:val="22"/>
        </w:rPr>
        <w:t xml:space="preserve"> </w:t>
      </w:r>
      <w:proofErr w:type="spellStart"/>
      <w:r>
        <w:rPr>
          <w:bCs/>
          <w:sz w:val="22"/>
          <w:szCs w:val="22"/>
        </w:rPr>
        <w:t>Soud</w:t>
      </w:r>
      <w:proofErr w:type="spellEnd"/>
      <w:r>
        <w:rPr>
          <w:bCs/>
          <w:sz w:val="22"/>
          <w:szCs w:val="22"/>
        </w:rPr>
        <w:t xml:space="preserve"> PhD)</w:t>
      </w:r>
    </w:p>
    <w:p w:rsidR="001F6A12" w:rsidRDefault="001F6A12" w:rsidP="001F6A12">
      <w:pPr>
        <w:rPr>
          <w:bCs/>
          <w:sz w:val="22"/>
          <w:szCs w:val="22"/>
        </w:rPr>
      </w:pPr>
      <w:r>
        <w:rPr>
          <w:bCs/>
          <w:sz w:val="22"/>
          <w:szCs w:val="22"/>
        </w:rPr>
        <w:lastRenderedPageBreak/>
        <w:t>2004-06</w:t>
      </w:r>
      <w:r>
        <w:rPr>
          <w:bCs/>
          <w:sz w:val="22"/>
          <w:szCs w:val="22"/>
        </w:rPr>
        <w:tab/>
        <w:t>Miriam Sabin PhD</w:t>
      </w:r>
    </w:p>
    <w:p w:rsidR="001F6A12" w:rsidRDefault="001F6A12" w:rsidP="001F6A12">
      <w:pPr>
        <w:rPr>
          <w:bCs/>
          <w:sz w:val="22"/>
          <w:szCs w:val="22"/>
        </w:rPr>
      </w:pPr>
      <w:r>
        <w:rPr>
          <w:bCs/>
          <w:sz w:val="22"/>
          <w:szCs w:val="22"/>
        </w:rPr>
        <w:t>2003-05</w:t>
      </w:r>
      <w:r>
        <w:rPr>
          <w:bCs/>
          <w:sz w:val="22"/>
          <w:szCs w:val="22"/>
        </w:rPr>
        <w:tab/>
        <w:t>Angela Calugar MD MPH</w:t>
      </w:r>
    </w:p>
    <w:p w:rsidR="001F6A12" w:rsidRDefault="001F6A12" w:rsidP="001F6A12">
      <w:pPr>
        <w:rPr>
          <w:bCs/>
          <w:sz w:val="22"/>
          <w:szCs w:val="22"/>
        </w:rPr>
      </w:pPr>
      <w:r>
        <w:rPr>
          <w:bCs/>
          <w:sz w:val="22"/>
          <w:szCs w:val="22"/>
        </w:rPr>
        <w:t>2002-04</w:t>
      </w:r>
      <w:r>
        <w:rPr>
          <w:bCs/>
          <w:sz w:val="22"/>
          <w:szCs w:val="22"/>
        </w:rPr>
        <w:tab/>
        <w:t>Alena Y Khromova MD MPH</w:t>
      </w:r>
    </w:p>
    <w:p w:rsidR="001F6A12" w:rsidRDefault="001F6A12" w:rsidP="001F6A12">
      <w:pPr>
        <w:rPr>
          <w:bCs/>
          <w:sz w:val="22"/>
          <w:szCs w:val="22"/>
        </w:rPr>
      </w:pPr>
      <w:r>
        <w:rPr>
          <w:bCs/>
          <w:sz w:val="22"/>
          <w:szCs w:val="22"/>
        </w:rPr>
        <w:t>2001-03</w:t>
      </w:r>
      <w:r>
        <w:rPr>
          <w:bCs/>
          <w:sz w:val="22"/>
          <w:szCs w:val="22"/>
        </w:rPr>
        <w:tab/>
        <w:t>Weigong Zhou MD PhD</w:t>
      </w:r>
    </w:p>
    <w:p w:rsidR="001F6A12" w:rsidRDefault="001F6A12" w:rsidP="001F6A12">
      <w:pPr>
        <w:rPr>
          <w:bCs/>
          <w:sz w:val="22"/>
          <w:szCs w:val="22"/>
        </w:rPr>
      </w:pPr>
      <w:r>
        <w:rPr>
          <w:bCs/>
          <w:sz w:val="22"/>
          <w:szCs w:val="22"/>
        </w:rPr>
        <w:t>1999-01</w:t>
      </w:r>
      <w:r>
        <w:rPr>
          <w:bCs/>
          <w:sz w:val="22"/>
          <w:szCs w:val="22"/>
        </w:rPr>
        <w:tab/>
        <w:t>Thomas M Verstraeten MD MSc</w:t>
      </w:r>
    </w:p>
    <w:p w:rsidR="001F6A12" w:rsidRDefault="001F6A12" w:rsidP="001F6A12">
      <w:pPr>
        <w:rPr>
          <w:bCs/>
          <w:sz w:val="22"/>
          <w:szCs w:val="22"/>
        </w:rPr>
      </w:pPr>
      <w:r>
        <w:rPr>
          <w:bCs/>
          <w:sz w:val="22"/>
          <w:szCs w:val="22"/>
        </w:rPr>
        <w:t>1997-98</w:t>
      </w:r>
      <w:r>
        <w:rPr>
          <w:bCs/>
          <w:sz w:val="22"/>
          <w:szCs w:val="22"/>
        </w:rPr>
        <w:tab/>
        <w:t>Hiroshi Takahashi MD MSc</w:t>
      </w:r>
    </w:p>
    <w:p w:rsidR="001F6A12" w:rsidRDefault="001F6A12" w:rsidP="001F6A12">
      <w:pPr>
        <w:rPr>
          <w:bCs/>
          <w:sz w:val="22"/>
          <w:szCs w:val="22"/>
        </w:rPr>
      </w:pPr>
      <w:r>
        <w:rPr>
          <w:bCs/>
          <w:sz w:val="22"/>
          <w:szCs w:val="22"/>
        </w:rPr>
        <w:t>1997-99</w:t>
      </w:r>
      <w:r>
        <w:rPr>
          <w:bCs/>
          <w:sz w:val="22"/>
          <w:szCs w:val="22"/>
        </w:rPr>
        <w:tab/>
        <w:t>Piotr Kramarz MD PhD</w:t>
      </w:r>
    </w:p>
    <w:p w:rsidR="001F6A12" w:rsidRDefault="001F6A12" w:rsidP="001F6A12">
      <w:pPr>
        <w:rPr>
          <w:bCs/>
          <w:sz w:val="22"/>
          <w:szCs w:val="22"/>
        </w:rPr>
      </w:pPr>
      <w:r>
        <w:rPr>
          <w:bCs/>
          <w:sz w:val="22"/>
          <w:szCs w:val="22"/>
        </w:rPr>
        <w:t>1996-98</w:t>
      </w:r>
      <w:r>
        <w:rPr>
          <w:bCs/>
          <w:sz w:val="22"/>
          <w:szCs w:val="22"/>
        </w:rPr>
        <w:tab/>
      </w:r>
      <w:proofErr w:type="spellStart"/>
      <w:r>
        <w:rPr>
          <w:bCs/>
          <w:sz w:val="22"/>
          <w:szCs w:val="22"/>
        </w:rPr>
        <w:t>Vitali</w:t>
      </w:r>
      <w:proofErr w:type="spellEnd"/>
      <w:r>
        <w:rPr>
          <w:bCs/>
          <w:sz w:val="22"/>
          <w:szCs w:val="22"/>
        </w:rPr>
        <w:t xml:space="preserve"> Pool MD</w:t>
      </w:r>
    </w:p>
    <w:p w:rsidR="004966C6" w:rsidRDefault="001F6A12">
      <w:pPr>
        <w:rPr>
          <w:bCs/>
          <w:sz w:val="22"/>
          <w:szCs w:val="22"/>
        </w:rPr>
      </w:pPr>
      <w:r>
        <w:rPr>
          <w:bCs/>
          <w:sz w:val="22"/>
          <w:szCs w:val="22"/>
        </w:rPr>
        <w:t>1995-97</w:t>
      </w:r>
      <w:r>
        <w:rPr>
          <w:bCs/>
          <w:sz w:val="22"/>
          <w:szCs w:val="22"/>
        </w:rPr>
        <w:tab/>
        <w:t>Jenifer C. Lloyd DVM MSPH</w:t>
      </w:r>
    </w:p>
    <w:p w:rsidR="001F6A12" w:rsidRDefault="001F6A12" w:rsidP="001F6A12">
      <w:pPr>
        <w:rPr>
          <w:bCs/>
          <w:sz w:val="22"/>
          <w:szCs w:val="22"/>
        </w:rPr>
      </w:pPr>
      <w:r>
        <w:rPr>
          <w:bCs/>
          <w:sz w:val="22"/>
          <w:szCs w:val="22"/>
        </w:rPr>
        <w:t>1994-96</w:t>
      </w:r>
      <w:r>
        <w:rPr>
          <w:bCs/>
          <w:sz w:val="22"/>
          <w:szCs w:val="22"/>
        </w:rPr>
        <w:tab/>
        <w:t>Steven R Rosenthal MD MPH</w:t>
      </w:r>
    </w:p>
    <w:p w:rsidR="001F6A12" w:rsidRDefault="001F6A12">
      <w:pPr>
        <w:rPr>
          <w:bCs/>
          <w:sz w:val="22"/>
          <w:szCs w:val="22"/>
        </w:rPr>
      </w:pPr>
    </w:p>
    <w:p w:rsidR="00A60B5F" w:rsidRPr="00A60B5F" w:rsidRDefault="00A60B5F">
      <w:pPr>
        <w:rPr>
          <w:b/>
          <w:bCs/>
          <w:sz w:val="22"/>
          <w:szCs w:val="22"/>
        </w:rPr>
      </w:pPr>
      <w:r w:rsidRPr="00A60B5F">
        <w:rPr>
          <w:b/>
          <w:bCs/>
          <w:sz w:val="22"/>
          <w:szCs w:val="22"/>
        </w:rPr>
        <w:t>Emory MPH Students Supervised:</w:t>
      </w:r>
    </w:p>
    <w:p w:rsidR="00B060E4" w:rsidRPr="00A60B5F" w:rsidRDefault="00B060E4">
      <w:pPr>
        <w:rPr>
          <w:bCs/>
          <w:sz w:val="22"/>
          <w:szCs w:val="22"/>
          <w:lang w:val="es-ES_tradnl"/>
        </w:rPr>
      </w:pPr>
      <w:r>
        <w:rPr>
          <w:bCs/>
          <w:sz w:val="22"/>
          <w:szCs w:val="22"/>
          <w:lang w:val="es-ES_tradnl"/>
        </w:rPr>
        <w:t>2010-12: Baevin Carbery</w:t>
      </w:r>
    </w:p>
    <w:p w:rsidR="001F6A12" w:rsidRDefault="001F6A12" w:rsidP="001F6A12">
      <w:pPr>
        <w:rPr>
          <w:bCs/>
          <w:sz w:val="22"/>
          <w:szCs w:val="22"/>
          <w:lang w:val="es-ES_tradnl"/>
        </w:rPr>
      </w:pPr>
      <w:r>
        <w:rPr>
          <w:bCs/>
          <w:sz w:val="22"/>
          <w:szCs w:val="22"/>
          <w:lang w:val="es-ES_tradnl"/>
        </w:rPr>
        <w:t>2008-09: Christina Maria Via; Renee Yu</w:t>
      </w:r>
    </w:p>
    <w:p w:rsidR="001F6A12" w:rsidRDefault="001F6A12" w:rsidP="001F6A12">
      <w:pPr>
        <w:rPr>
          <w:bCs/>
          <w:sz w:val="22"/>
          <w:szCs w:val="22"/>
          <w:lang w:val="es-ES_tradnl"/>
        </w:rPr>
      </w:pPr>
      <w:r>
        <w:rPr>
          <w:bCs/>
          <w:sz w:val="22"/>
          <w:szCs w:val="22"/>
          <w:lang w:val="es-ES_tradnl"/>
        </w:rPr>
        <w:t>2007-08: Amy Elizabeth Berrera</w:t>
      </w:r>
    </w:p>
    <w:p w:rsidR="001F6A12" w:rsidRPr="00A60B5F" w:rsidRDefault="001F6A12" w:rsidP="001F6A12">
      <w:pPr>
        <w:rPr>
          <w:bCs/>
          <w:sz w:val="22"/>
          <w:szCs w:val="22"/>
          <w:lang w:val="es-ES_tradnl"/>
        </w:rPr>
      </w:pPr>
      <w:r w:rsidRPr="00A60B5F">
        <w:rPr>
          <w:bCs/>
          <w:sz w:val="22"/>
          <w:szCs w:val="22"/>
          <w:lang w:val="es-ES_tradnl"/>
        </w:rPr>
        <w:t>2005-</w:t>
      </w:r>
      <w:r>
        <w:rPr>
          <w:bCs/>
          <w:sz w:val="22"/>
          <w:szCs w:val="22"/>
          <w:lang w:val="es-ES_tradnl"/>
        </w:rPr>
        <w:t>0</w:t>
      </w:r>
      <w:r w:rsidRPr="00A60B5F">
        <w:rPr>
          <w:bCs/>
          <w:sz w:val="22"/>
          <w:szCs w:val="22"/>
          <w:lang w:val="es-ES_tradnl"/>
        </w:rPr>
        <w:t xml:space="preserve">6: Fauzia Khan, </w:t>
      </w:r>
      <w:smartTag w:uri="urn:schemas-microsoft-com:office:smarttags" w:element="PersonName">
        <w:r w:rsidRPr="00A60B5F">
          <w:rPr>
            <w:bCs/>
            <w:sz w:val="22"/>
            <w:szCs w:val="22"/>
            <w:lang w:val="es-ES_tradnl"/>
          </w:rPr>
          <w:t xml:space="preserve">Jennifer </w:t>
        </w:r>
        <w:proofErr w:type="spellStart"/>
        <w:r w:rsidRPr="00A60B5F">
          <w:rPr>
            <w:bCs/>
            <w:sz w:val="22"/>
            <w:szCs w:val="22"/>
            <w:lang w:val="es-ES_tradnl"/>
          </w:rPr>
          <w:t>Lasley</w:t>
        </w:r>
      </w:smartTag>
      <w:proofErr w:type="spellEnd"/>
    </w:p>
    <w:p w:rsidR="001F6A12" w:rsidRPr="00A60B5F" w:rsidRDefault="001F6A12" w:rsidP="001F6A12">
      <w:pPr>
        <w:rPr>
          <w:bCs/>
          <w:sz w:val="22"/>
          <w:szCs w:val="22"/>
          <w:lang w:val="es-ES_tradnl"/>
        </w:rPr>
      </w:pPr>
      <w:r w:rsidRPr="00A60B5F">
        <w:rPr>
          <w:bCs/>
          <w:sz w:val="22"/>
          <w:szCs w:val="22"/>
          <w:lang w:val="es-ES_tradnl"/>
        </w:rPr>
        <w:t>2002-</w:t>
      </w:r>
      <w:r>
        <w:rPr>
          <w:bCs/>
          <w:sz w:val="22"/>
          <w:szCs w:val="22"/>
          <w:lang w:val="es-ES_tradnl"/>
        </w:rPr>
        <w:t>0</w:t>
      </w:r>
      <w:r w:rsidRPr="00A60B5F">
        <w:rPr>
          <w:bCs/>
          <w:sz w:val="22"/>
          <w:szCs w:val="22"/>
          <w:lang w:val="es-ES_tradnl"/>
        </w:rPr>
        <w:t>3: Brenda Thompson</w:t>
      </w:r>
      <w:r>
        <w:rPr>
          <w:bCs/>
          <w:sz w:val="22"/>
          <w:szCs w:val="22"/>
          <w:lang w:val="es-ES_tradnl"/>
        </w:rPr>
        <w:t xml:space="preserve">, </w:t>
      </w:r>
      <w:proofErr w:type="spellStart"/>
      <w:r>
        <w:rPr>
          <w:bCs/>
          <w:sz w:val="22"/>
          <w:szCs w:val="22"/>
          <w:lang w:val="es-ES_tradnl"/>
        </w:rPr>
        <w:t>Kattrina</w:t>
      </w:r>
      <w:proofErr w:type="spellEnd"/>
      <w:r>
        <w:rPr>
          <w:bCs/>
          <w:sz w:val="22"/>
          <w:szCs w:val="22"/>
          <w:lang w:val="es-ES_tradnl"/>
        </w:rPr>
        <w:t xml:space="preserve"> </w:t>
      </w:r>
      <w:proofErr w:type="spellStart"/>
      <w:r>
        <w:rPr>
          <w:bCs/>
          <w:sz w:val="22"/>
          <w:szCs w:val="22"/>
          <w:lang w:val="es-ES_tradnl"/>
        </w:rPr>
        <w:t>Hancy</w:t>
      </w:r>
      <w:proofErr w:type="spellEnd"/>
    </w:p>
    <w:p w:rsidR="001F6A12" w:rsidRDefault="001F6A12" w:rsidP="001F6A12">
      <w:pPr>
        <w:rPr>
          <w:bCs/>
          <w:sz w:val="22"/>
          <w:szCs w:val="22"/>
        </w:rPr>
      </w:pPr>
      <w:r>
        <w:rPr>
          <w:bCs/>
          <w:sz w:val="22"/>
          <w:szCs w:val="22"/>
        </w:rPr>
        <w:t>Lisa Lindsay</w:t>
      </w:r>
    </w:p>
    <w:p w:rsidR="001F6A12" w:rsidRDefault="001F6A12" w:rsidP="001F6A12">
      <w:pPr>
        <w:rPr>
          <w:bCs/>
          <w:sz w:val="22"/>
          <w:szCs w:val="22"/>
        </w:rPr>
      </w:pPr>
      <w:r>
        <w:rPr>
          <w:bCs/>
          <w:sz w:val="22"/>
          <w:szCs w:val="22"/>
        </w:rPr>
        <w:t>Dan Salmon</w:t>
      </w:r>
    </w:p>
    <w:p w:rsidR="00371D0D" w:rsidRPr="00A60B5F" w:rsidRDefault="00371D0D">
      <w:pPr>
        <w:rPr>
          <w:b/>
          <w:bCs/>
          <w:sz w:val="22"/>
          <w:szCs w:val="22"/>
          <w:lang w:val="es-ES_tradnl"/>
        </w:rPr>
      </w:pPr>
    </w:p>
    <w:p w:rsidR="00371D0D" w:rsidRDefault="00371D0D">
      <w:pPr>
        <w:numPr>
          <w:ilvl w:val="12"/>
          <w:numId w:val="0"/>
        </w:numPr>
        <w:rPr>
          <w:sz w:val="22"/>
          <w:szCs w:val="22"/>
        </w:rPr>
      </w:pPr>
      <w:r>
        <w:rPr>
          <w:b/>
          <w:bCs/>
          <w:sz w:val="22"/>
          <w:szCs w:val="22"/>
        </w:rPr>
        <w:t xml:space="preserve">PUBLICATIONS </w:t>
      </w:r>
    </w:p>
    <w:p w:rsidR="00371D0D" w:rsidRPr="00757E61" w:rsidRDefault="00371D0D">
      <w:pPr>
        <w:numPr>
          <w:ilvl w:val="12"/>
          <w:numId w:val="0"/>
        </w:numPr>
        <w:rPr>
          <w:sz w:val="22"/>
          <w:szCs w:val="22"/>
          <w:u w:val="single"/>
        </w:rPr>
      </w:pPr>
      <w:r w:rsidRPr="00757E61">
        <w:rPr>
          <w:bCs/>
          <w:sz w:val="22"/>
          <w:szCs w:val="22"/>
          <w:u w:val="single"/>
        </w:rPr>
        <w:t>Journal Articles:</w:t>
      </w:r>
    </w:p>
    <w:p w:rsidR="00371D0D" w:rsidRDefault="00371D0D" w:rsidP="002D4881">
      <w:pPr>
        <w:pStyle w:val="Level1"/>
        <w:numPr>
          <w:ilvl w:val="0"/>
          <w:numId w:val="22"/>
        </w:numPr>
        <w:tabs>
          <w:tab w:val="clear" w:pos="900"/>
          <w:tab w:val="left" w:pos="360"/>
          <w:tab w:val="num" w:pos="540"/>
        </w:tabs>
        <w:ind w:left="540" w:hanging="540"/>
        <w:rPr>
          <w:sz w:val="22"/>
          <w:szCs w:val="22"/>
        </w:rPr>
      </w:pPr>
      <w:r>
        <w:rPr>
          <w:sz w:val="22"/>
          <w:szCs w:val="22"/>
        </w:rPr>
        <w:t xml:space="preserve">Ambrose HW, Givens RP, </w:t>
      </w:r>
      <w:r>
        <w:rPr>
          <w:bCs/>
          <w:sz w:val="22"/>
          <w:szCs w:val="22"/>
        </w:rPr>
        <w:t>Chen R</w:t>
      </w:r>
      <w:r>
        <w:rPr>
          <w:sz w:val="22"/>
          <w:szCs w:val="22"/>
        </w:rPr>
        <w:t xml:space="preserve">, Ambrose KP.  Distastefulness as a defense mechanism in </w:t>
      </w:r>
      <w:proofErr w:type="spellStart"/>
      <w:r>
        <w:rPr>
          <w:sz w:val="22"/>
          <w:szCs w:val="22"/>
        </w:rPr>
        <w:t>Aplysia</w:t>
      </w:r>
      <w:proofErr w:type="spellEnd"/>
      <w:r>
        <w:rPr>
          <w:sz w:val="22"/>
          <w:szCs w:val="22"/>
        </w:rPr>
        <w:t xml:space="preserve"> </w:t>
      </w:r>
      <w:proofErr w:type="spellStart"/>
      <w:r>
        <w:rPr>
          <w:sz w:val="22"/>
          <w:szCs w:val="22"/>
        </w:rPr>
        <w:t>braziliana</w:t>
      </w:r>
      <w:proofErr w:type="spellEnd"/>
      <w:r>
        <w:rPr>
          <w:sz w:val="22"/>
          <w:szCs w:val="22"/>
        </w:rPr>
        <w:t>.  Marine Behavior and Physiology. 1971; 6:57_64.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Berkelhamer</w:t>
      </w:r>
      <w:proofErr w:type="spellEnd"/>
      <w:r>
        <w:rPr>
          <w:sz w:val="22"/>
          <w:szCs w:val="22"/>
        </w:rPr>
        <w:t xml:space="preserve"> JE, Noyes EJ, </w:t>
      </w:r>
      <w:r>
        <w:rPr>
          <w:bCs/>
          <w:sz w:val="22"/>
          <w:szCs w:val="22"/>
        </w:rPr>
        <w:t>Chen RT</w:t>
      </w:r>
      <w:r>
        <w:rPr>
          <w:sz w:val="22"/>
          <w:szCs w:val="22"/>
        </w:rPr>
        <w:t>.  Child health policy _ an overview of federal involvement, Advances in Pediatrics, 29:211_28, l982.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Broome CV, Weinstein RA, Weaver R, Tsai TF.  Diphtheria in the </w:t>
      </w:r>
      <w:smartTag w:uri="urn:schemas-microsoft-com:office:smarttags" w:element="country-region">
        <w:smartTag w:uri="urn:schemas-microsoft-com:office:smarttags" w:element="place">
          <w:r>
            <w:rPr>
              <w:sz w:val="22"/>
              <w:szCs w:val="22"/>
            </w:rPr>
            <w:t>United States</w:t>
          </w:r>
        </w:smartTag>
      </w:smartTag>
      <w:r>
        <w:rPr>
          <w:sz w:val="22"/>
          <w:szCs w:val="22"/>
        </w:rPr>
        <w:t>, l971_l981, Am J Public Health 1985; 75:1393_97.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Spira TJ.  Tetanus prophylaxis in AIDS patients (letter).  JAMA; l986, 255:l061.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smartTag w:uri="urn:schemas-microsoft-com:office:smarttags" w:element="place">
        <w:r>
          <w:rPr>
            <w:sz w:val="22"/>
            <w:szCs w:val="22"/>
          </w:rPr>
          <w:t>Rutherford</w:t>
        </w:r>
      </w:smartTag>
      <w:r>
        <w:rPr>
          <w:sz w:val="22"/>
          <w:szCs w:val="22"/>
        </w:rPr>
        <w:t xml:space="preserve"> GW, Payne SF, Barnhart JL, </w:t>
      </w:r>
      <w:proofErr w:type="spellStart"/>
      <w:r>
        <w:rPr>
          <w:sz w:val="22"/>
          <w:szCs w:val="22"/>
        </w:rPr>
        <w:t>Baskett</w:t>
      </w:r>
      <w:proofErr w:type="spellEnd"/>
      <w:r>
        <w:rPr>
          <w:sz w:val="22"/>
          <w:szCs w:val="22"/>
        </w:rPr>
        <w:t xml:space="preserve"> LH.  Use of hospitals by patients with AIDS in </w:t>
      </w:r>
      <w:smartTag w:uri="urn:schemas-microsoft-com:office:smarttags" w:element="City">
        <w:smartTag w:uri="urn:schemas-microsoft-com:office:smarttags" w:element="place">
          <w:r>
            <w:rPr>
              <w:sz w:val="22"/>
              <w:szCs w:val="22"/>
            </w:rPr>
            <w:t>San Francisco</w:t>
          </w:r>
        </w:smartTag>
      </w:smartTag>
      <w:r>
        <w:rPr>
          <w:sz w:val="22"/>
          <w:szCs w:val="22"/>
        </w:rPr>
        <w:t xml:space="preserve"> (letter).  N </w:t>
      </w:r>
      <w:proofErr w:type="spellStart"/>
      <w:r>
        <w:rPr>
          <w:sz w:val="22"/>
          <w:szCs w:val="22"/>
        </w:rPr>
        <w:t>Engl</w:t>
      </w:r>
      <w:proofErr w:type="spellEnd"/>
      <w:r>
        <w:rPr>
          <w:sz w:val="22"/>
          <w:szCs w:val="22"/>
        </w:rPr>
        <w:t xml:space="preserve"> J Med 1988; 319:1671_1672.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sidRPr="002D4881">
        <w:rPr>
          <w:bCs/>
          <w:sz w:val="22"/>
          <w:szCs w:val="22"/>
          <w:lang w:val="de-DE"/>
        </w:rPr>
        <w:t>Chen RT</w:t>
      </w:r>
      <w:r w:rsidRPr="002D4881">
        <w:rPr>
          <w:sz w:val="22"/>
          <w:szCs w:val="22"/>
          <w:lang w:val="de-DE"/>
        </w:rPr>
        <w:t xml:space="preserve">, Goldbaum GM, Wassilak SGF, Markowitz LE, Orenstein WA.  </w:t>
      </w:r>
      <w:r>
        <w:rPr>
          <w:sz w:val="22"/>
          <w:szCs w:val="22"/>
        </w:rPr>
        <w:t xml:space="preserve">An explosive </w:t>
      </w:r>
      <w:proofErr w:type="spellStart"/>
      <w:r>
        <w:rPr>
          <w:sz w:val="22"/>
          <w:szCs w:val="22"/>
        </w:rPr>
        <w:t>point_source</w:t>
      </w:r>
      <w:proofErr w:type="spellEnd"/>
      <w:r>
        <w:rPr>
          <w:sz w:val="22"/>
          <w:szCs w:val="22"/>
        </w:rPr>
        <w:t xml:space="preserve"> measles outbreak in a highly immunized population: modes of transmission and risk factors for disease.  Am J </w:t>
      </w:r>
      <w:proofErr w:type="spellStart"/>
      <w:r>
        <w:rPr>
          <w:sz w:val="22"/>
          <w:szCs w:val="22"/>
        </w:rPr>
        <w:t>Epidemiol</w:t>
      </w:r>
      <w:proofErr w:type="spellEnd"/>
      <w:r>
        <w:rPr>
          <w:sz w:val="22"/>
          <w:szCs w:val="22"/>
        </w:rPr>
        <w:t xml:space="preserve"> 1989;129:173_182.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smartTag w:uri="urn:schemas-microsoft-com:office:smarttags" w:element="place">
        <w:smartTag w:uri="urn:schemas-microsoft-com:office:smarttags" w:element="City">
          <w:r>
            <w:rPr>
              <w:sz w:val="22"/>
              <w:szCs w:val="22"/>
            </w:rPr>
            <w:t>Orenstein</w:t>
          </w:r>
        </w:smartTag>
        <w:r>
          <w:rPr>
            <w:sz w:val="22"/>
            <w:szCs w:val="22"/>
          </w:rPr>
          <w:t xml:space="preserve"> </w:t>
        </w:r>
        <w:smartTag w:uri="urn:schemas-microsoft-com:office:smarttags" w:element="State">
          <w:r>
            <w:rPr>
              <w:sz w:val="22"/>
              <w:szCs w:val="22"/>
            </w:rPr>
            <w:t>WA</w:t>
          </w:r>
        </w:smartTag>
      </w:smartTag>
      <w:r>
        <w:rPr>
          <w:sz w:val="22"/>
          <w:szCs w:val="22"/>
        </w:rPr>
        <w:t xml:space="preserve">, Bernier RH, </w:t>
      </w:r>
      <w:r>
        <w:rPr>
          <w:bCs/>
          <w:sz w:val="22"/>
          <w:szCs w:val="22"/>
        </w:rPr>
        <w:t>Chen RT</w:t>
      </w:r>
      <w:r>
        <w:rPr>
          <w:sz w:val="22"/>
          <w:szCs w:val="22"/>
        </w:rPr>
        <w:t>.  Pertussis _ a disease and a vaccine that are not going away.  West J Med 1989;150:339_341.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Lemp</w:t>
      </w:r>
      <w:proofErr w:type="spellEnd"/>
      <w:r>
        <w:rPr>
          <w:sz w:val="22"/>
          <w:szCs w:val="22"/>
        </w:rPr>
        <w:t xml:space="preserve"> GF, Payne SF, Rutherford GW, </w:t>
      </w:r>
      <w:proofErr w:type="spellStart"/>
      <w:r>
        <w:rPr>
          <w:sz w:val="22"/>
          <w:szCs w:val="22"/>
        </w:rPr>
        <w:t>Hessol</w:t>
      </w:r>
      <w:proofErr w:type="spellEnd"/>
      <w:r>
        <w:rPr>
          <w:sz w:val="22"/>
          <w:szCs w:val="22"/>
        </w:rPr>
        <w:t xml:space="preserve"> NA, </w:t>
      </w:r>
      <w:proofErr w:type="spellStart"/>
      <w:r>
        <w:rPr>
          <w:sz w:val="22"/>
          <w:szCs w:val="22"/>
        </w:rPr>
        <w:t>Winkelstein</w:t>
      </w:r>
      <w:proofErr w:type="spellEnd"/>
      <w:r>
        <w:rPr>
          <w:sz w:val="22"/>
          <w:szCs w:val="22"/>
        </w:rPr>
        <w:t xml:space="preserve"> W, Wiley JA, Moss AR, </w:t>
      </w:r>
      <w:proofErr w:type="spellStart"/>
      <w:r>
        <w:rPr>
          <w:sz w:val="22"/>
          <w:szCs w:val="22"/>
        </w:rPr>
        <w:t>Chaisson</w:t>
      </w:r>
      <w:proofErr w:type="spellEnd"/>
      <w:r>
        <w:rPr>
          <w:sz w:val="22"/>
          <w:szCs w:val="22"/>
        </w:rPr>
        <w:t xml:space="preserve"> RE, </w:t>
      </w:r>
      <w:r>
        <w:rPr>
          <w:bCs/>
          <w:sz w:val="22"/>
          <w:szCs w:val="22"/>
        </w:rPr>
        <w:t>Chen RT</w:t>
      </w:r>
      <w:r>
        <w:rPr>
          <w:sz w:val="22"/>
          <w:szCs w:val="22"/>
        </w:rPr>
        <w:t xml:space="preserve">, </w:t>
      </w:r>
      <w:proofErr w:type="spellStart"/>
      <w:r>
        <w:rPr>
          <w:sz w:val="22"/>
          <w:szCs w:val="22"/>
        </w:rPr>
        <w:t>Feigal</w:t>
      </w:r>
      <w:proofErr w:type="spellEnd"/>
      <w:r>
        <w:rPr>
          <w:sz w:val="22"/>
          <w:szCs w:val="22"/>
        </w:rPr>
        <w:t xml:space="preserve"> DW, Thomas PA, </w:t>
      </w:r>
      <w:proofErr w:type="spellStart"/>
      <w:r>
        <w:rPr>
          <w:sz w:val="22"/>
          <w:szCs w:val="22"/>
        </w:rPr>
        <w:t>Werdegar</w:t>
      </w:r>
      <w:proofErr w:type="spellEnd"/>
      <w:r>
        <w:rPr>
          <w:sz w:val="22"/>
          <w:szCs w:val="22"/>
        </w:rPr>
        <w:t xml:space="preserve"> D.  Projections of AIDS morbidity and mortality in </w:t>
      </w:r>
      <w:smartTag w:uri="urn:schemas-microsoft-com:office:smarttags" w:element="City">
        <w:smartTag w:uri="urn:schemas-microsoft-com:office:smarttags" w:element="place">
          <w:r>
            <w:rPr>
              <w:sz w:val="22"/>
              <w:szCs w:val="22"/>
            </w:rPr>
            <w:t>San Francisco</w:t>
          </w:r>
        </w:smartTag>
      </w:smartTag>
      <w:r>
        <w:rPr>
          <w:sz w:val="22"/>
          <w:szCs w:val="22"/>
        </w:rPr>
        <w:t>.  JAMA 1990;263:1497_1501.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Markowitz LE, Albrecht P, Stewart JA, </w:t>
      </w:r>
      <w:proofErr w:type="spellStart"/>
      <w:r>
        <w:rPr>
          <w:sz w:val="22"/>
          <w:szCs w:val="22"/>
        </w:rPr>
        <w:t>Mofenson</w:t>
      </w:r>
      <w:proofErr w:type="spellEnd"/>
      <w:r>
        <w:rPr>
          <w:sz w:val="22"/>
          <w:szCs w:val="22"/>
        </w:rPr>
        <w:t xml:space="preserve"> LM, </w:t>
      </w:r>
      <w:proofErr w:type="spellStart"/>
      <w:r>
        <w:rPr>
          <w:sz w:val="22"/>
          <w:szCs w:val="22"/>
        </w:rPr>
        <w:t>Preblud</w:t>
      </w:r>
      <w:proofErr w:type="spellEnd"/>
      <w:r>
        <w:rPr>
          <w:sz w:val="22"/>
          <w:szCs w:val="22"/>
        </w:rPr>
        <w:t xml:space="preserve"> SR, Orenstein WA.  Measles antibody: reevaluation of protective titers.  J Infect Dis 1990; 162:1036-1042.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Moses JM, Markowitz LE, Orenstein WA. Adverse events following measles-mumps-rubella and measles vaccination in college students.  Vaccine 1991, 9:297-299.</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Cutts</w:t>
      </w:r>
      <w:proofErr w:type="spellEnd"/>
      <w:r>
        <w:rPr>
          <w:sz w:val="22"/>
          <w:szCs w:val="22"/>
        </w:rPr>
        <w:t xml:space="preserve"> FT, Henderson RH, Clements CJ, </w:t>
      </w:r>
      <w:r>
        <w:rPr>
          <w:bCs/>
          <w:sz w:val="22"/>
          <w:szCs w:val="22"/>
        </w:rPr>
        <w:t>Chen RT</w:t>
      </w:r>
      <w:r>
        <w:rPr>
          <w:sz w:val="22"/>
          <w:szCs w:val="22"/>
        </w:rPr>
        <w:t xml:space="preserve">, </w:t>
      </w:r>
      <w:proofErr w:type="spellStart"/>
      <w:r>
        <w:rPr>
          <w:sz w:val="22"/>
          <w:szCs w:val="22"/>
        </w:rPr>
        <w:t>Patriarca</w:t>
      </w:r>
      <w:proofErr w:type="spellEnd"/>
      <w:r>
        <w:rPr>
          <w:sz w:val="22"/>
          <w:szCs w:val="22"/>
        </w:rPr>
        <w:t xml:space="preserve"> PA.  Principles of measles control.  Bull WHO 1991;69:1-7.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Woodruff BA, </w:t>
      </w:r>
      <w:r>
        <w:rPr>
          <w:bCs/>
          <w:sz w:val="22"/>
          <w:szCs w:val="22"/>
        </w:rPr>
        <w:t>Chen RT</w:t>
      </w:r>
      <w:r>
        <w:rPr>
          <w:sz w:val="22"/>
          <w:szCs w:val="22"/>
        </w:rPr>
        <w:t>. Oral typhoid vaccination for travelers (letter). Arch Intern Med 1991; 151:619-620.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Fine PEM, </w:t>
      </w:r>
      <w:r>
        <w:rPr>
          <w:bCs/>
          <w:sz w:val="22"/>
          <w:szCs w:val="22"/>
        </w:rPr>
        <w:t>Chen RT</w:t>
      </w:r>
      <w:r>
        <w:rPr>
          <w:sz w:val="22"/>
          <w:szCs w:val="22"/>
        </w:rPr>
        <w:t xml:space="preserve">.  Confounding in studies of adverse reactions to vaccines.  Am J </w:t>
      </w:r>
      <w:proofErr w:type="spellStart"/>
      <w:r>
        <w:rPr>
          <w:sz w:val="22"/>
          <w:szCs w:val="22"/>
        </w:rPr>
        <w:t>Epidemiol</w:t>
      </w:r>
      <w:proofErr w:type="spellEnd"/>
      <w:r>
        <w:rPr>
          <w:sz w:val="22"/>
          <w:szCs w:val="22"/>
        </w:rPr>
        <w:t xml:space="preserve"> 1992;136:121-35.</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Orenstein WA.  Recent developments in vaccines for </w:t>
      </w:r>
      <w:proofErr w:type="spellStart"/>
      <w:r>
        <w:rPr>
          <w:sz w:val="22"/>
          <w:szCs w:val="22"/>
        </w:rPr>
        <w:t>travellers</w:t>
      </w:r>
      <w:proofErr w:type="spellEnd"/>
      <w:r>
        <w:rPr>
          <w:sz w:val="22"/>
          <w:szCs w:val="22"/>
        </w:rPr>
        <w:t xml:space="preserve">: viral diseases.  In: </w:t>
      </w:r>
      <w:proofErr w:type="spellStart"/>
      <w:r>
        <w:rPr>
          <w:sz w:val="22"/>
          <w:szCs w:val="22"/>
        </w:rPr>
        <w:t>Lobel</w:t>
      </w:r>
      <w:proofErr w:type="spellEnd"/>
      <w:r>
        <w:rPr>
          <w:sz w:val="22"/>
          <w:szCs w:val="22"/>
        </w:rPr>
        <w:t xml:space="preserve"> HO, Steffen R, </w:t>
      </w:r>
      <w:proofErr w:type="spellStart"/>
      <w:r>
        <w:rPr>
          <w:sz w:val="22"/>
          <w:szCs w:val="22"/>
        </w:rPr>
        <w:t>Kozarsky</w:t>
      </w:r>
      <w:proofErr w:type="spellEnd"/>
      <w:r>
        <w:rPr>
          <w:sz w:val="22"/>
          <w:szCs w:val="22"/>
        </w:rPr>
        <w:t xml:space="preserve"> PE, eds. Proceedings of the Second Conference on International Travel Medicine, May 1991, Atlanta, GA.  </w:t>
      </w:r>
      <w:smartTag w:uri="urn:schemas-microsoft-com:office:smarttags" w:element="City">
        <w:smartTag w:uri="urn:schemas-microsoft-com:office:smarttags" w:element="place">
          <w:r>
            <w:rPr>
              <w:sz w:val="22"/>
              <w:szCs w:val="22"/>
            </w:rPr>
            <w:t>Atlanta</w:t>
          </w:r>
        </w:smartTag>
      </w:smartTag>
      <w:r>
        <w:rPr>
          <w:sz w:val="22"/>
          <w:szCs w:val="22"/>
        </w:rPr>
        <w:t>: International Society of Travel Medicine, 1992:119-21.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The Vaccine Adverse Event Reporting System (VAERS): a new resource for data on vaccine safety for travelers.  In: </w:t>
      </w:r>
      <w:proofErr w:type="spellStart"/>
      <w:r>
        <w:rPr>
          <w:sz w:val="22"/>
          <w:szCs w:val="22"/>
        </w:rPr>
        <w:t>Lobel</w:t>
      </w:r>
      <w:proofErr w:type="spellEnd"/>
      <w:r>
        <w:rPr>
          <w:sz w:val="22"/>
          <w:szCs w:val="22"/>
        </w:rPr>
        <w:t xml:space="preserve"> HO, Steffen R, </w:t>
      </w:r>
      <w:proofErr w:type="spellStart"/>
      <w:r>
        <w:rPr>
          <w:sz w:val="22"/>
          <w:szCs w:val="22"/>
        </w:rPr>
        <w:t>Kozarsky</w:t>
      </w:r>
      <w:proofErr w:type="spellEnd"/>
      <w:r>
        <w:rPr>
          <w:sz w:val="22"/>
          <w:szCs w:val="22"/>
        </w:rPr>
        <w:t xml:space="preserve"> PE, eds. Proceedings of the Second Conference on International Travel Medicine, May 1991, Atlanta, GA.  </w:t>
      </w:r>
      <w:smartTag w:uri="urn:schemas-microsoft-com:office:smarttags" w:element="City">
        <w:smartTag w:uri="urn:schemas-microsoft-com:office:smarttags" w:element="place">
          <w:r>
            <w:rPr>
              <w:sz w:val="22"/>
              <w:szCs w:val="22"/>
            </w:rPr>
            <w:t>Atlanta</w:t>
          </w:r>
        </w:smartTag>
      </w:smartTag>
      <w:r>
        <w:rPr>
          <w:sz w:val="22"/>
          <w:szCs w:val="22"/>
        </w:rPr>
        <w:t>: International Society of Travel Medicine, 1992:128-30.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Farizo</w:t>
      </w:r>
      <w:proofErr w:type="spellEnd"/>
      <w:r>
        <w:rPr>
          <w:sz w:val="22"/>
          <w:szCs w:val="22"/>
        </w:rPr>
        <w:t xml:space="preserve"> KM, Strebel PM, </w:t>
      </w:r>
      <w:r>
        <w:rPr>
          <w:bCs/>
          <w:sz w:val="22"/>
          <w:szCs w:val="22"/>
        </w:rPr>
        <w:t>Chen RT</w:t>
      </w:r>
      <w:r>
        <w:rPr>
          <w:sz w:val="22"/>
          <w:szCs w:val="22"/>
        </w:rPr>
        <w:t xml:space="preserve">, </w:t>
      </w:r>
      <w:proofErr w:type="spellStart"/>
      <w:r>
        <w:rPr>
          <w:sz w:val="22"/>
          <w:szCs w:val="22"/>
        </w:rPr>
        <w:t>Kimbler</w:t>
      </w:r>
      <w:proofErr w:type="spellEnd"/>
      <w:r>
        <w:rPr>
          <w:sz w:val="22"/>
          <w:szCs w:val="22"/>
        </w:rPr>
        <w:t xml:space="preserve"> A, Cleary TJ, </w:t>
      </w:r>
      <w:proofErr w:type="spellStart"/>
      <w:r>
        <w:rPr>
          <w:sz w:val="22"/>
          <w:szCs w:val="22"/>
        </w:rPr>
        <w:t>Cochi</w:t>
      </w:r>
      <w:proofErr w:type="spellEnd"/>
      <w:r>
        <w:rPr>
          <w:sz w:val="22"/>
          <w:szCs w:val="22"/>
        </w:rPr>
        <w:t xml:space="preserve"> SL.  Fatal respiratory disease due to </w:t>
      </w:r>
      <w:proofErr w:type="spellStart"/>
      <w:r>
        <w:rPr>
          <w:sz w:val="22"/>
          <w:szCs w:val="22"/>
          <w:u w:val="single"/>
        </w:rPr>
        <w:t>Corynebacterium</w:t>
      </w:r>
      <w:proofErr w:type="spellEnd"/>
      <w:r>
        <w:rPr>
          <w:sz w:val="22"/>
          <w:szCs w:val="22"/>
          <w:u w:val="single"/>
        </w:rPr>
        <w:t xml:space="preserve"> </w:t>
      </w:r>
      <w:proofErr w:type="spellStart"/>
      <w:r>
        <w:rPr>
          <w:sz w:val="22"/>
          <w:szCs w:val="22"/>
          <w:u w:val="single"/>
        </w:rPr>
        <w:t>diphtheriae</w:t>
      </w:r>
      <w:proofErr w:type="spellEnd"/>
      <w:r>
        <w:rPr>
          <w:sz w:val="22"/>
          <w:szCs w:val="22"/>
        </w:rPr>
        <w:t xml:space="preserve">: case report and review of guidelines for management, investigation, and control.  </w:t>
      </w:r>
      <w:proofErr w:type="spellStart"/>
      <w:r>
        <w:rPr>
          <w:sz w:val="22"/>
          <w:szCs w:val="22"/>
        </w:rPr>
        <w:t>Clin</w:t>
      </w:r>
      <w:proofErr w:type="spellEnd"/>
      <w:r>
        <w:rPr>
          <w:sz w:val="22"/>
          <w:szCs w:val="22"/>
        </w:rPr>
        <w:t xml:space="preserve"> Infect Dis 1993;16:59-68.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Longini</w:t>
      </w:r>
      <w:proofErr w:type="spellEnd"/>
      <w:r>
        <w:rPr>
          <w:sz w:val="22"/>
          <w:szCs w:val="22"/>
        </w:rPr>
        <w:t xml:space="preserve"> IM, Halloran ME, Haber M, </w:t>
      </w:r>
      <w:r>
        <w:rPr>
          <w:bCs/>
          <w:sz w:val="22"/>
          <w:szCs w:val="22"/>
        </w:rPr>
        <w:t>Chen RT</w:t>
      </w:r>
      <w:r>
        <w:rPr>
          <w:sz w:val="22"/>
          <w:szCs w:val="22"/>
        </w:rPr>
        <w:t>.  Measuring vaccine efficacy from epidemics of acute infectious agents.  Statistics in Medicine 1993;12:249-63.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Simon PA, </w:t>
      </w:r>
      <w:r>
        <w:rPr>
          <w:bCs/>
          <w:sz w:val="22"/>
          <w:szCs w:val="22"/>
        </w:rPr>
        <w:t>Chen RT</w:t>
      </w:r>
      <w:r>
        <w:rPr>
          <w:sz w:val="22"/>
          <w:szCs w:val="22"/>
        </w:rPr>
        <w:t xml:space="preserve">, Elliott JA, Schwartz B.  Outbreak of pyogenic abscesses after diphtheria and tetanus toxoids and pertussis vaccination.  </w:t>
      </w:r>
      <w:proofErr w:type="spellStart"/>
      <w:r>
        <w:rPr>
          <w:sz w:val="22"/>
          <w:szCs w:val="22"/>
        </w:rPr>
        <w:t>Pediatr</w:t>
      </w:r>
      <w:proofErr w:type="spellEnd"/>
      <w:r>
        <w:rPr>
          <w:sz w:val="22"/>
          <w:szCs w:val="22"/>
        </w:rPr>
        <w:t xml:space="preserve"> Infect Dis J 1993;12:368-71.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Weierbach</w:t>
      </w:r>
      <w:proofErr w:type="spellEnd"/>
      <w:r>
        <w:rPr>
          <w:sz w:val="22"/>
          <w:szCs w:val="22"/>
        </w:rPr>
        <w:t xml:space="preserve"> R, </w:t>
      </w:r>
      <w:proofErr w:type="spellStart"/>
      <w:r>
        <w:rPr>
          <w:sz w:val="22"/>
          <w:szCs w:val="22"/>
        </w:rPr>
        <w:t>Bisoffi</w:t>
      </w:r>
      <w:proofErr w:type="spellEnd"/>
      <w:r>
        <w:rPr>
          <w:sz w:val="22"/>
          <w:szCs w:val="22"/>
        </w:rPr>
        <w:t xml:space="preserve"> Z, </w:t>
      </w:r>
      <w:proofErr w:type="spellStart"/>
      <w:r>
        <w:rPr>
          <w:sz w:val="22"/>
          <w:szCs w:val="22"/>
        </w:rPr>
        <w:t>Cutts</w:t>
      </w:r>
      <w:proofErr w:type="spellEnd"/>
      <w:r>
        <w:rPr>
          <w:sz w:val="22"/>
          <w:szCs w:val="22"/>
        </w:rPr>
        <w:t xml:space="preserve"> F, </w:t>
      </w:r>
      <w:smartTag w:uri="urn:schemas-microsoft-com:office:smarttags" w:element="place">
        <w:r>
          <w:rPr>
            <w:sz w:val="22"/>
            <w:szCs w:val="22"/>
          </w:rPr>
          <w:t>Rhodes</w:t>
        </w:r>
      </w:smartTag>
      <w:r>
        <w:rPr>
          <w:sz w:val="22"/>
          <w:szCs w:val="22"/>
        </w:rPr>
        <w:t xml:space="preserve"> P, </w:t>
      </w:r>
      <w:proofErr w:type="spellStart"/>
      <w:r>
        <w:rPr>
          <w:sz w:val="22"/>
          <w:szCs w:val="22"/>
        </w:rPr>
        <w:t>Ramaroson</w:t>
      </w:r>
      <w:proofErr w:type="spellEnd"/>
      <w:r>
        <w:rPr>
          <w:sz w:val="22"/>
          <w:szCs w:val="22"/>
        </w:rPr>
        <w:t xml:space="preserve"> S, </w:t>
      </w:r>
      <w:proofErr w:type="spellStart"/>
      <w:r>
        <w:rPr>
          <w:sz w:val="22"/>
          <w:szCs w:val="22"/>
        </w:rPr>
        <w:t>Ntembagara</w:t>
      </w:r>
      <w:proofErr w:type="spellEnd"/>
      <w:r>
        <w:rPr>
          <w:sz w:val="22"/>
          <w:szCs w:val="22"/>
        </w:rPr>
        <w:t xml:space="preserve"> C, </w:t>
      </w:r>
      <w:proofErr w:type="spellStart"/>
      <w:r>
        <w:rPr>
          <w:sz w:val="22"/>
          <w:szCs w:val="22"/>
        </w:rPr>
        <w:t>Bizimana</w:t>
      </w:r>
      <w:proofErr w:type="spellEnd"/>
      <w:r>
        <w:rPr>
          <w:sz w:val="22"/>
          <w:szCs w:val="22"/>
        </w:rPr>
        <w:t xml:space="preserve"> F.  A "post-honeymoon period" measles outbreak in </w:t>
      </w:r>
      <w:proofErr w:type="spellStart"/>
      <w:smartTag w:uri="urn:schemas-microsoft-com:office:smarttags" w:element="place">
        <w:smartTag w:uri="urn:schemas-microsoft-com:office:smarttags" w:element="City">
          <w:r>
            <w:rPr>
              <w:sz w:val="22"/>
              <w:szCs w:val="22"/>
            </w:rPr>
            <w:t>Muyinga</w:t>
          </w:r>
          <w:proofErr w:type="spellEnd"/>
          <w:r>
            <w:rPr>
              <w:sz w:val="22"/>
              <w:szCs w:val="22"/>
            </w:rPr>
            <w:t xml:space="preserve"> Sector</w:t>
          </w:r>
        </w:smartTag>
        <w:r>
          <w:rPr>
            <w:sz w:val="22"/>
            <w:szCs w:val="22"/>
          </w:rPr>
          <w:t xml:space="preserve">, </w:t>
        </w:r>
        <w:smartTag w:uri="urn:schemas-microsoft-com:office:smarttags" w:element="country-region">
          <w:r>
            <w:rPr>
              <w:sz w:val="22"/>
              <w:szCs w:val="22"/>
            </w:rPr>
            <w:t>Burundi</w:t>
          </w:r>
        </w:smartTag>
      </w:smartTag>
      <w:r>
        <w:rPr>
          <w:sz w:val="22"/>
          <w:szCs w:val="22"/>
        </w:rPr>
        <w:t xml:space="preserve">.  </w:t>
      </w:r>
      <w:proofErr w:type="spellStart"/>
      <w:r>
        <w:rPr>
          <w:sz w:val="22"/>
          <w:szCs w:val="22"/>
        </w:rPr>
        <w:t>Int</w:t>
      </w:r>
      <w:proofErr w:type="spellEnd"/>
      <w:r>
        <w:rPr>
          <w:sz w:val="22"/>
          <w:szCs w:val="22"/>
        </w:rPr>
        <w:t xml:space="preserve"> J </w:t>
      </w:r>
      <w:proofErr w:type="spellStart"/>
      <w:r>
        <w:rPr>
          <w:sz w:val="22"/>
          <w:szCs w:val="22"/>
        </w:rPr>
        <w:t>Epidemiol</w:t>
      </w:r>
      <w:proofErr w:type="spellEnd"/>
      <w:r>
        <w:rPr>
          <w:sz w:val="22"/>
          <w:szCs w:val="22"/>
        </w:rPr>
        <w:t xml:space="preserve"> 1994;23:185-93.</w:t>
      </w:r>
    </w:p>
    <w:p w:rsidR="00371D0D" w:rsidRDefault="00371D0D" w:rsidP="002D4881">
      <w:pPr>
        <w:numPr>
          <w:ilvl w:val="12"/>
          <w:numId w:val="0"/>
        </w:numPr>
        <w:ind w:left="36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Rastogi</w:t>
      </w:r>
      <w:proofErr w:type="spellEnd"/>
      <w:r>
        <w:rPr>
          <w:sz w:val="22"/>
          <w:szCs w:val="22"/>
        </w:rPr>
        <w:t xml:space="preserve"> SC, Mullen JR, Hayes S, </w:t>
      </w:r>
      <w:proofErr w:type="spellStart"/>
      <w:r>
        <w:rPr>
          <w:sz w:val="22"/>
          <w:szCs w:val="22"/>
        </w:rPr>
        <w:t>Cochi</w:t>
      </w:r>
      <w:proofErr w:type="spellEnd"/>
      <w:r>
        <w:rPr>
          <w:sz w:val="22"/>
          <w:szCs w:val="22"/>
        </w:rPr>
        <w:t xml:space="preserve"> SL, </w:t>
      </w:r>
      <w:proofErr w:type="spellStart"/>
      <w:r>
        <w:rPr>
          <w:sz w:val="22"/>
          <w:szCs w:val="22"/>
        </w:rPr>
        <w:t>Donlon</w:t>
      </w:r>
      <w:proofErr w:type="spellEnd"/>
      <w:r>
        <w:rPr>
          <w:sz w:val="22"/>
          <w:szCs w:val="22"/>
        </w:rPr>
        <w:t xml:space="preserve"> JA, Wassilak SG.  The Vaccine Adverse Event Reporting System (VAERS).  Vaccine 1994;12:542-50.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Haber P, Mullen JR.  Surveillance of the safety of simultaneous administration of vaccines, the CDC experience.  Ann NY </w:t>
      </w:r>
      <w:proofErr w:type="spellStart"/>
      <w:r>
        <w:rPr>
          <w:sz w:val="22"/>
          <w:szCs w:val="22"/>
        </w:rPr>
        <w:t>Acad</w:t>
      </w:r>
      <w:proofErr w:type="spellEnd"/>
      <w:r>
        <w:rPr>
          <w:sz w:val="22"/>
          <w:szCs w:val="22"/>
        </w:rPr>
        <w:t xml:space="preserve"> Sci. 1995;754:309-20.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lastRenderedPageBreak/>
        <w:t xml:space="preserve">Wassilak SGF, Glasser JW, </w:t>
      </w:r>
      <w:r>
        <w:rPr>
          <w:bCs/>
          <w:sz w:val="22"/>
          <w:szCs w:val="22"/>
        </w:rPr>
        <w:t>Chen RT</w:t>
      </w:r>
      <w:r>
        <w:rPr>
          <w:sz w:val="22"/>
          <w:szCs w:val="22"/>
        </w:rPr>
        <w:t xml:space="preserve">, </w:t>
      </w:r>
      <w:smartTag w:uri="urn:schemas-microsoft-com:office:smarttags" w:element="place">
        <w:smartTag w:uri="urn:schemas-microsoft-com:office:smarttags" w:element="City">
          <w:r>
            <w:rPr>
              <w:sz w:val="22"/>
              <w:szCs w:val="22"/>
            </w:rPr>
            <w:t>Hadler</w:t>
          </w:r>
        </w:smartTag>
        <w:r>
          <w:rPr>
            <w:sz w:val="22"/>
            <w:szCs w:val="22"/>
          </w:rPr>
          <w:t xml:space="preserve"> </w:t>
        </w:r>
        <w:smartTag w:uri="urn:schemas-microsoft-com:office:smarttags" w:element="State">
          <w:r>
            <w:rPr>
              <w:sz w:val="22"/>
              <w:szCs w:val="22"/>
            </w:rPr>
            <w:t>SC</w:t>
          </w:r>
        </w:smartTag>
      </w:smartTag>
      <w:r>
        <w:rPr>
          <w:sz w:val="22"/>
          <w:szCs w:val="22"/>
        </w:rPr>
        <w:t xml:space="preserve">, and Vaccine Safety </w:t>
      </w:r>
      <w:proofErr w:type="spellStart"/>
      <w:r>
        <w:rPr>
          <w:sz w:val="22"/>
          <w:szCs w:val="22"/>
        </w:rPr>
        <w:t>Datalink</w:t>
      </w:r>
      <w:proofErr w:type="spellEnd"/>
      <w:r>
        <w:rPr>
          <w:sz w:val="22"/>
          <w:szCs w:val="22"/>
        </w:rPr>
        <w:t xml:space="preserve"> Investigators.  Utility of large-linked databases in vaccine safety, particularly in distinguishing independent and synergistic effects. Ann NY </w:t>
      </w:r>
      <w:proofErr w:type="spellStart"/>
      <w:r>
        <w:rPr>
          <w:sz w:val="22"/>
          <w:szCs w:val="22"/>
        </w:rPr>
        <w:t>Acad</w:t>
      </w:r>
      <w:proofErr w:type="spellEnd"/>
      <w:r>
        <w:rPr>
          <w:sz w:val="22"/>
          <w:szCs w:val="22"/>
        </w:rPr>
        <w:t xml:space="preserve"> Sci. 1995;754:377-82.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Rosenthal S, </w:t>
      </w:r>
      <w:r>
        <w:rPr>
          <w:bCs/>
          <w:sz w:val="22"/>
          <w:szCs w:val="22"/>
        </w:rPr>
        <w:t>Chen RT</w:t>
      </w:r>
      <w:r>
        <w:rPr>
          <w:sz w:val="22"/>
          <w:szCs w:val="22"/>
        </w:rPr>
        <w:t>.  Reporting sensitivities of two passive surveillance systems for vaccine adverse events.  Am J Public Health. 1995;85:1706-9.</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Barnett ED, </w:t>
      </w:r>
      <w:r>
        <w:rPr>
          <w:bCs/>
          <w:sz w:val="22"/>
          <w:szCs w:val="22"/>
        </w:rPr>
        <w:t>Chen R</w:t>
      </w:r>
      <w:r>
        <w:rPr>
          <w:sz w:val="22"/>
          <w:szCs w:val="22"/>
        </w:rPr>
        <w:t xml:space="preserve">.  Children and international travel: immunizations.  </w:t>
      </w:r>
      <w:proofErr w:type="spellStart"/>
      <w:r>
        <w:rPr>
          <w:sz w:val="22"/>
          <w:szCs w:val="22"/>
        </w:rPr>
        <w:t>Ped</w:t>
      </w:r>
      <w:proofErr w:type="spellEnd"/>
      <w:r>
        <w:rPr>
          <w:sz w:val="22"/>
          <w:szCs w:val="22"/>
        </w:rPr>
        <w:t xml:space="preserve"> Infect Dis J. 1995;14:982-92.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Active surveillance for vaccine adverse effects (letter).  Lancet 1995;345:1369.</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Grabowsky M, </w:t>
      </w:r>
      <w:smartTag w:uri="urn:schemas-microsoft-com:office:smarttags" w:element="place">
        <w:smartTag w:uri="urn:schemas-microsoft-com:office:smarttags" w:element="City">
          <w:r>
            <w:rPr>
              <w:sz w:val="22"/>
              <w:szCs w:val="22"/>
            </w:rPr>
            <w:t>Hadler</w:t>
          </w:r>
        </w:smartTag>
        <w:r>
          <w:rPr>
            <w:sz w:val="22"/>
            <w:szCs w:val="22"/>
          </w:rPr>
          <w:t xml:space="preserve"> </w:t>
        </w:r>
        <w:smartTag w:uri="urn:schemas-microsoft-com:office:smarttags" w:element="State">
          <w:r>
            <w:rPr>
              <w:sz w:val="22"/>
              <w:szCs w:val="22"/>
            </w:rPr>
            <w:t>SC</w:t>
          </w:r>
        </w:smartTag>
      </w:smartTag>
      <w:r>
        <w:rPr>
          <w:sz w:val="22"/>
          <w:szCs w:val="22"/>
        </w:rPr>
        <w:t xml:space="preserve">, </w:t>
      </w:r>
      <w:r>
        <w:rPr>
          <w:bCs/>
          <w:sz w:val="22"/>
          <w:szCs w:val="22"/>
        </w:rPr>
        <w:t>Chen RT</w:t>
      </w:r>
      <w:r>
        <w:rPr>
          <w:sz w:val="22"/>
          <w:szCs w:val="22"/>
        </w:rPr>
        <w:t xml:space="preserve">, Edwards KM. Vaccination in the </w:t>
      </w:r>
      <w:proofErr w:type="spellStart"/>
      <w:r>
        <w:rPr>
          <w:sz w:val="22"/>
          <w:szCs w:val="22"/>
        </w:rPr>
        <w:t>immunocompromised</w:t>
      </w:r>
      <w:proofErr w:type="spellEnd"/>
      <w:r>
        <w:rPr>
          <w:sz w:val="22"/>
          <w:szCs w:val="22"/>
        </w:rPr>
        <w:t xml:space="preserve"> person. Bull Rheum Dis 1995;44:3_6.</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Rosenthal S, </w:t>
      </w:r>
      <w:r>
        <w:rPr>
          <w:bCs/>
          <w:sz w:val="22"/>
          <w:szCs w:val="22"/>
        </w:rPr>
        <w:t>Chen R</w:t>
      </w:r>
      <w:r>
        <w:rPr>
          <w:sz w:val="22"/>
          <w:szCs w:val="22"/>
        </w:rPr>
        <w:t xml:space="preserve">, Hadler SC. The safety of acellular pertussis vaccine versus whole cell pertussis vaccine: a post-marketing assessment. Arch </w:t>
      </w:r>
      <w:proofErr w:type="spellStart"/>
      <w:r>
        <w:rPr>
          <w:sz w:val="22"/>
          <w:szCs w:val="22"/>
        </w:rPr>
        <w:t>Pediatr</w:t>
      </w:r>
      <w:proofErr w:type="spellEnd"/>
      <w:r>
        <w:rPr>
          <w:sz w:val="22"/>
          <w:szCs w:val="22"/>
        </w:rPr>
        <w:t xml:space="preserve"> </w:t>
      </w:r>
      <w:proofErr w:type="spellStart"/>
      <w:r>
        <w:rPr>
          <w:sz w:val="22"/>
          <w:szCs w:val="22"/>
        </w:rPr>
        <w:t>Adolesc</w:t>
      </w:r>
      <w:proofErr w:type="spellEnd"/>
      <w:r>
        <w:rPr>
          <w:sz w:val="22"/>
          <w:szCs w:val="22"/>
        </w:rPr>
        <w:t xml:space="preserve"> Med. 1996;150:457-60.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Rosenthal S.  An errant critique that misses the mark. Arch </w:t>
      </w:r>
      <w:proofErr w:type="spellStart"/>
      <w:r>
        <w:rPr>
          <w:sz w:val="22"/>
          <w:szCs w:val="22"/>
        </w:rPr>
        <w:t>Pediatr</w:t>
      </w:r>
      <w:proofErr w:type="spellEnd"/>
      <w:r>
        <w:rPr>
          <w:sz w:val="22"/>
          <w:szCs w:val="22"/>
        </w:rPr>
        <w:t xml:space="preserve"> </w:t>
      </w:r>
      <w:proofErr w:type="spellStart"/>
      <w:r>
        <w:rPr>
          <w:sz w:val="22"/>
          <w:szCs w:val="22"/>
        </w:rPr>
        <w:t>Adolesc</w:t>
      </w:r>
      <w:proofErr w:type="spellEnd"/>
      <w:r>
        <w:rPr>
          <w:sz w:val="22"/>
          <w:szCs w:val="22"/>
        </w:rPr>
        <w:t xml:space="preserve"> Med. 1996;150:464-5.  Editorial.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Hausinger</w:t>
      </w:r>
      <w:proofErr w:type="spellEnd"/>
      <w:r>
        <w:rPr>
          <w:sz w:val="22"/>
          <w:szCs w:val="22"/>
        </w:rPr>
        <w:t xml:space="preserve"> S, </w:t>
      </w:r>
      <w:proofErr w:type="spellStart"/>
      <w:smartTag w:uri="urn:schemas-microsoft-com:office:smarttags" w:element="place">
        <w:smartTag w:uri="urn:schemas-microsoft-com:office:smarttags" w:element="City">
          <w:r>
            <w:rPr>
              <w:sz w:val="22"/>
              <w:szCs w:val="22"/>
            </w:rPr>
            <w:t>Dajani</w:t>
          </w:r>
        </w:smartTag>
        <w:proofErr w:type="spellEnd"/>
        <w:r>
          <w:rPr>
            <w:sz w:val="22"/>
            <w:szCs w:val="22"/>
          </w:rPr>
          <w:t xml:space="preserve"> </w:t>
        </w:r>
        <w:smartTag w:uri="urn:schemas-microsoft-com:office:smarttags" w:element="State">
          <w:r>
            <w:rPr>
              <w:sz w:val="22"/>
              <w:szCs w:val="22"/>
            </w:rPr>
            <w:t>AS</w:t>
          </w:r>
        </w:smartTag>
      </w:smartTag>
      <w:r>
        <w:rPr>
          <w:sz w:val="22"/>
          <w:szCs w:val="22"/>
        </w:rPr>
        <w:t xml:space="preserve">, </w:t>
      </w:r>
      <w:proofErr w:type="spellStart"/>
      <w:r>
        <w:rPr>
          <w:sz w:val="22"/>
          <w:szCs w:val="22"/>
        </w:rPr>
        <w:t>Hanfling</w:t>
      </w:r>
      <w:proofErr w:type="spellEnd"/>
      <w:r>
        <w:rPr>
          <w:sz w:val="22"/>
          <w:szCs w:val="22"/>
        </w:rPr>
        <w:t xml:space="preserve"> M, et al.  </w:t>
      </w:r>
      <w:proofErr w:type="spellStart"/>
      <w:r>
        <w:rPr>
          <w:sz w:val="22"/>
          <w:szCs w:val="22"/>
        </w:rPr>
        <w:t>Seroprevalence</w:t>
      </w:r>
      <w:proofErr w:type="spellEnd"/>
      <w:r>
        <w:rPr>
          <w:sz w:val="22"/>
          <w:szCs w:val="22"/>
        </w:rPr>
        <w:t xml:space="preserve"> of Antibody Against Poliovirus in Inner-City Preschool Children: Implications for Vaccination Policy in the </w:t>
      </w:r>
      <w:smartTag w:uri="urn:schemas-microsoft-com:office:smarttags" w:element="place">
        <w:smartTag w:uri="urn:schemas-microsoft-com:office:smarttags" w:element="country-region">
          <w:r>
            <w:rPr>
              <w:sz w:val="22"/>
              <w:szCs w:val="22"/>
            </w:rPr>
            <w:t>United States</w:t>
          </w:r>
        </w:smartTag>
      </w:smartTag>
      <w:r>
        <w:rPr>
          <w:sz w:val="22"/>
          <w:szCs w:val="22"/>
        </w:rPr>
        <w:t>. J Am Med Assoc 1996;276:1639-45.</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Oral poliomyelitis vaccines. Lancet 1996;347:1496. Letter.</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ISPE ad hoc working group</w:t>
      </w:r>
      <w:r>
        <w:rPr>
          <w:sz w:val="22"/>
          <w:szCs w:val="22"/>
        </w:rPr>
        <w:t xml:space="preserve">.  Guidelines for good epidemiology practices for drug, device, and vaccine research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proofErr w:type="spellStart"/>
      <w:r>
        <w:rPr>
          <w:sz w:val="22"/>
          <w:szCs w:val="22"/>
        </w:rPr>
        <w:t>Pharmacoepidemiology</w:t>
      </w:r>
      <w:proofErr w:type="spellEnd"/>
      <w:r>
        <w:rPr>
          <w:sz w:val="22"/>
          <w:szCs w:val="22"/>
        </w:rPr>
        <w:t xml:space="preserve"> and drug safety.  1996;5:333-8.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Orenstein WA.  Epidemiologic Methods for Immunization Programs. </w:t>
      </w:r>
      <w:proofErr w:type="spellStart"/>
      <w:r>
        <w:rPr>
          <w:sz w:val="22"/>
          <w:szCs w:val="22"/>
        </w:rPr>
        <w:t>Epidemiol</w:t>
      </w:r>
      <w:proofErr w:type="spellEnd"/>
      <w:r>
        <w:rPr>
          <w:sz w:val="22"/>
          <w:szCs w:val="22"/>
        </w:rPr>
        <w:t xml:space="preserve"> Rev. 1996;18:99-117.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Davis R, </w:t>
      </w:r>
      <w:proofErr w:type="spellStart"/>
      <w:r>
        <w:rPr>
          <w:sz w:val="22"/>
          <w:szCs w:val="22"/>
        </w:rPr>
        <w:t>Vadheim</w:t>
      </w:r>
      <w:proofErr w:type="spellEnd"/>
      <w:r>
        <w:rPr>
          <w:sz w:val="22"/>
          <w:szCs w:val="22"/>
        </w:rPr>
        <w:t xml:space="preserve"> C, Black S, </w:t>
      </w:r>
      <w:proofErr w:type="spellStart"/>
      <w:r>
        <w:rPr>
          <w:sz w:val="22"/>
          <w:szCs w:val="22"/>
        </w:rPr>
        <w:t>Shinefield</w:t>
      </w:r>
      <w:proofErr w:type="spellEnd"/>
      <w:r>
        <w:rPr>
          <w:sz w:val="22"/>
          <w:szCs w:val="22"/>
        </w:rPr>
        <w:t xml:space="preserve"> H,</w:t>
      </w:r>
      <w:r>
        <w:rPr>
          <w:bCs/>
          <w:sz w:val="22"/>
          <w:szCs w:val="22"/>
        </w:rPr>
        <w:t xml:space="preserve"> Chen R</w:t>
      </w:r>
      <w:r>
        <w:rPr>
          <w:sz w:val="22"/>
          <w:szCs w:val="22"/>
        </w:rPr>
        <w:t xml:space="preserve">, et al. Immunization tracking systems: experience of the CDC Vaccine Safety </w:t>
      </w:r>
      <w:proofErr w:type="spellStart"/>
      <w:r>
        <w:rPr>
          <w:sz w:val="22"/>
          <w:szCs w:val="22"/>
        </w:rPr>
        <w:t>Datalink</w:t>
      </w:r>
      <w:proofErr w:type="spellEnd"/>
      <w:r>
        <w:rPr>
          <w:sz w:val="22"/>
          <w:szCs w:val="22"/>
        </w:rPr>
        <w:t xml:space="preserve"> Sites.  HMO Practice 1997;11:13-17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Ellenberg</w:t>
      </w:r>
      <w:proofErr w:type="spellEnd"/>
      <w:r>
        <w:rPr>
          <w:sz w:val="22"/>
          <w:szCs w:val="22"/>
        </w:rPr>
        <w:t xml:space="preserve"> SS, </w:t>
      </w:r>
      <w:r>
        <w:rPr>
          <w:bCs/>
          <w:sz w:val="22"/>
          <w:szCs w:val="22"/>
        </w:rPr>
        <w:t>Chen RT</w:t>
      </w:r>
      <w:r>
        <w:rPr>
          <w:sz w:val="22"/>
          <w:szCs w:val="22"/>
        </w:rPr>
        <w:t>.  The complicated task of monitoring vaccine safety.  Public Health Reports 1997;112:10-20.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Ellenberg</w:t>
      </w:r>
      <w:proofErr w:type="spellEnd"/>
      <w:r>
        <w:rPr>
          <w:sz w:val="22"/>
          <w:szCs w:val="22"/>
        </w:rPr>
        <w:t xml:space="preserve"> SS, </w:t>
      </w:r>
      <w:r>
        <w:rPr>
          <w:bCs/>
          <w:sz w:val="22"/>
          <w:szCs w:val="22"/>
        </w:rPr>
        <w:t>Chen RT.</w:t>
      </w:r>
      <w:r>
        <w:rPr>
          <w:sz w:val="22"/>
          <w:szCs w:val="22"/>
        </w:rPr>
        <w:t xml:space="preserve">  </w:t>
      </w:r>
      <w:proofErr w:type="spellStart"/>
      <w:r>
        <w:rPr>
          <w:sz w:val="22"/>
          <w:szCs w:val="22"/>
        </w:rPr>
        <w:t>Riesgos</w:t>
      </w:r>
      <w:proofErr w:type="spellEnd"/>
      <w:r>
        <w:rPr>
          <w:sz w:val="22"/>
          <w:szCs w:val="22"/>
        </w:rPr>
        <w:t xml:space="preserve"> de la </w:t>
      </w:r>
      <w:proofErr w:type="spellStart"/>
      <w:r>
        <w:rPr>
          <w:sz w:val="22"/>
          <w:szCs w:val="22"/>
        </w:rPr>
        <w:t>vacunacion</w:t>
      </w:r>
      <w:proofErr w:type="spellEnd"/>
      <w:r>
        <w:rPr>
          <w:sz w:val="22"/>
          <w:szCs w:val="22"/>
        </w:rPr>
        <w:t xml:space="preserve">.  Medico </w:t>
      </w:r>
      <w:proofErr w:type="spellStart"/>
      <w:r>
        <w:rPr>
          <w:sz w:val="22"/>
          <w:szCs w:val="22"/>
        </w:rPr>
        <w:t>Interamericano</w:t>
      </w:r>
      <w:proofErr w:type="spellEnd"/>
      <w:r>
        <w:rPr>
          <w:sz w:val="22"/>
          <w:szCs w:val="22"/>
        </w:rPr>
        <w:t xml:space="preserve"> 1997;16:220-4.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Glasser J, Rhodes P,  Davis RL, Barlow WE, Thompson RS,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w:t>
      </w:r>
      <w:proofErr w:type="spellStart"/>
      <w:r>
        <w:rPr>
          <w:sz w:val="22"/>
          <w:szCs w:val="22"/>
        </w:rPr>
        <w:t>Vadheim</w:t>
      </w:r>
      <w:proofErr w:type="spellEnd"/>
      <w:r>
        <w:rPr>
          <w:sz w:val="22"/>
          <w:szCs w:val="22"/>
        </w:rPr>
        <w:t xml:space="preserve"> CM, Marcy SM, Ward JI, Wise RP, Wassilak SG, Hadler SC.  The Vaccine Safety </w:t>
      </w:r>
      <w:proofErr w:type="spellStart"/>
      <w:r>
        <w:rPr>
          <w:sz w:val="22"/>
          <w:szCs w:val="22"/>
        </w:rPr>
        <w:t>Datalink</w:t>
      </w:r>
      <w:proofErr w:type="spellEnd"/>
      <w:r>
        <w:rPr>
          <w:sz w:val="22"/>
          <w:szCs w:val="22"/>
        </w:rPr>
        <w:t xml:space="preserve"> Project: A New Tool for Improving Vaccine Safety Monitoring in the </w:t>
      </w:r>
      <w:smartTag w:uri="urn:schemas-microsoft-com:office:smarttags" w:element="country-region">
        <w:smartTag w:uri="urn:schemas-microsoft-com:office:smarttags" w:element="place">
          <w:r>
            <w:rPr>
              <w:sz w:val="22"/>
              <w:szCs w:val="22"/>
            </w:rPr>
            <w:t>United States</w:t>
          </w:r>
        </w:smartTag>
      </w:smartTag>
      <w:r>
        <w:rPr>
          <w:sz w:val="22"/>
          <w:szCs w:val="22"/>
        </w:rPr>
        <w:t>. Pediatrics 1997;99:765-73.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lastRenderedPageBreak/>
        <w:t xml:space="preserve">Black S, </w:t>
      </w:r>
      <w:proofErr w:type="spellStart"/>
      <w:r>
        <w:rPr>
          <w:sz w:val="22"/>
          <w:szCs w:val="22"/>
        </w:rPr>
        <w:t>Shinefield</w:t>
      </w:r>
      <w:proofErr w:type="spellEnd"/>
      <w:r>
        <w:rPr>
          <w:sz w:val="22"/>
          <w:szCs w:val="22"/>
        </w:rPr>
        <w:t xml:space="preserve"> H, Ray P, Lewis E, </w:t>
      </w:r>
      <w:r>
        <w:rPr>
          <w:bCs/>
          <w:sz w:val="22"/>
          <w:szCs w:val="22"/>
        </w:rPr>
        <w:t>Chen R</w:t>
      </w:r>
      <w:r>
        <w:rPr>
          <w:sz w:val="22"/>
          <w:szCs w:val="22"/>
        </w:rPr>
        <w:t xml:space="preserve">, Glasser J et al. Risk of hospitalization because of aseptic meningitis after measles-mumps-rubella vaccination in one- to two-year-old children: an analysis of the Vaccine Safety </w:t>
      </w:r>
      <w:proofErr w:type="spellStart"/>
      <w:r>
        <w:rPr>
          <w:sz w:val="22"/>
          <w:szCs w:val="22"/>
        </w:rPr>
        <w:t>Datalink</w:t>
      </w:r>
      <w:proofErr w:type="spellEnd"/>
      <w:r>
        <w:rPr>
          <w:sz w:val="22"/>
          <w:szCs w:val="22"/>
        </w:rPr>
        <w:t xml:space="preserve"> (VSD) Project.  </w:t>
      </w:r>
      <w:proofErr w:type="spellStart"/>
      <w:r>
        <w:rPr>
          <w:sz w:val="22"/>
          <w:szCs w:val="22"/>
        </w:rPr>
        <w:t>Pediatr</w:t>
      </w:r>
      <w:proofErr w:type="spellEnd"/>
      <w:r>
        <w:rPr>
          <w:sz w:val="22"/>
          <w:szCs w:val="22"/>
        </w:rPr>
        <w:t xml:space="preserve"> Infect Dis J 1997;16:500-3.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Pool V, </w:t>
      </w:r>
      <w:r>
        <w:rPr>
          <w:bCs/>
          <w:sz w:val="22"/>
          <w:szCs w:val="22"/>
        </w:rPr>
        <w:t>Chen R</w:t>
      </w:r>
      <w:r>
        <w:rPr>
          <w:sz w:val="22"/>
          <w:szCs w:val="22"/>
        </w:rPr>
        <w:t xml:space="preserve">, Rhodes P. Indications for measles-mumps-rubella vaccination in a child with prior thrombocytopenia purpura (Letter).  </w:t>
      </w:r>
      <w:proofErr w:type="spellStart"/>
      <w:r>
        <w:rPr>
          <w:sz w:val="22"/>
          <w:szCs w:val="22"/>
        </w:rPr>
        <w:t>Pediatr</w:t>
      </w:r>
      <w:proofErr w:type="spellEnd"/>
      <w:r>
        <w:rPr>
          <w:sz w:val="22"/>
          <w:szCs w:val="22"/>
        </w:rPr>
        <w:t xml:space="preserve"> Infect Dis J.  1997;16:423-4.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Heijbel</w:t>
      </w:r>
      <w:proofErr w:type="spellEnd"/>
      <w:r>
        <w:rPr>
          <w:sz w:val="22"/>
          <w:szCs w:val="22"/>
        </w:rPr>
        <w:t xml:space="preserve"> H, </w:t>
      </w:r>
      <w:r>
        <w:rPr>
          <w:bCs/>
          <w:sz w:val="22"/>
          <w:szCs w:val="22"/>
        </w:rPr>
        <w:t>Chen RT</w:t>
      </w:r>
      <w:r>
        <w:rPr>
          <w:sz w:val="22"/>
          <w:szCs w:val="22"/>
        </w:rPr>
        <w:t xml:space="preserve">, </w:t>
      </w:r>
      <w:proofErr w:type="spellStart"/>
      <w:r>
        <w:rPr>
          <w:sz w:val="22"/>
          <w:szCs w:val="22"/>
        </w:rPr>
        <w:t>Dahlquist</w:t>
      </w:r>
      <w:proofErr w:type="spellEnd"/>
      <w:r>
        <w:rPr>
          <w:sz w:val="22"/>
          <w:szCs w:val="22"/>
        </w:rPr>
        <w:t xml:space="preserve"> G.  Cumulative incidence of childhood-onset IDDM is unaffected by pertussis immunization.  Diabetes Care 1997;20:173-5.</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Safety of acellular pertussis vaccine: follow-up studies.  </w:t>
      </w:r>
      <w:proofErr w:type="spellStart"/>
      <w:r>
        <w:rPr>
          <w:sz w:val="22"/>
          <w:szCs w:val="22"/>
        </w:rPr>
        <w:t>Dev</w:t>
      </w:r>
      <w:proofErr w:type="spellEnd"/>
      <w:r>
        <w:rPr>
          <w:sz w:val="22"/>
          <w:szCs w:val="22"/>
        </w:rPr>
        <w:t xml:space="preserve"> </w:t>
      </w:r>
      <w:proofErr w:type="spellStart"/>
      <w:r>
        <w:rPr>
          <w:sz w:val="22"/>
          <w:szCs w:val="22"/>
        </w:rPr>
        <w:t>Biol</w:t>
      </w:r>
      <w:proofErr w:type="spellEnd"/>
      <w:r>
        <w:rPr>
          <w:sz w:val="22"/>
          <w:szCs w:val="22"/>
        </w:rPr>
        <w:t xml:space="preserve"> Stand 1997;89:373-5.</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smartTag w:uri="urn:schemas-microsoft-com:office:smarttags" w:element="City">
        <w:smartTag w:uri="urn:schemas-microsoft-com:office:smarttags" w:element="place">
          <w:r>
            <w:rPr>
              <w:sz w:val="22"/>
              <w:szCs w:val="22"/>
            </w:rPr>
            <w:t>Davis</w:t>
          </w:r>
        </w:smartTag>
      </w:smartTag>
      <w:r>
        <w:rPr>
          <w:sz w:val="22"/>
          <w:szCs w:val="22"/>
        </w:rPr>
        <w:t xml:space="preserve"> RL, Marcuse E, Black S, Lewis E, </w:t>
      </w:r>
      <w:r>
        <w:rPr>
          <w:bCs/>
          <w:sz w:val="22"/>
          <w:szCs w:val="22"/>
        </w:rPr>
        <w:t>Chen R</w:t>
      </w:r>
      <w:r>
        <w:rPr>
          <w:sz w:val="22"/>
          <w:szCs w:val="22"/>
        </w:rPr>
        <w:t xml:space="preserve">, et al.  MMR2 at 4-5 years and 10-11 years of age.  A comparison of adverse event rates in the Vaccine Safety </w:t>
      </w:r>
      <w:proofErr w:type="spellStart"/>
      <w:r>
        <w:rPr>
          <w:sz w:val="22"/>
          <w:szCs w:val="22"/>
        </w:rPr>
        <w:t>Datalink</w:t>
      </w:r>
      <w:proofErr w:type="spellEnd"/>
      <w:r>
        <w:rPr>
          <w:sz w:val="22"/>
          <w:szCs w:val="22"/>
        </w:rPr>
        <w:t xml:space="preserve"> (VSD) Project. Pediatrics 1997;100:767-771.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Ray P, Black S, </w:t>
      </w:r>
      <w:proofErr w:type="spellStart"/>
      <w:r>
        <w:rPr>
          <w:sz w:val="22"/>
          <w:szCs w:val="22"/>
        </w:rPr>
        <w:t>Shinefield</w:t>
      </w:r>
      <w:proofErr w:type="spellEnd"/>
      <w:r>
        <w:rPr>
          <w:sz w:val="22"/>
          <w:szCs w:val="22"/>
        </w:rPr>
        <w:t xml:space="preserve"> H, Dillon A, </w:t>
      </w:r>
      <w:proofErr w:type="spellStart"/>
      <w:r>
        <w:rPr>
          <w:sz w:val="22"/>
          <w:szCs w:val="22"/>
        </w:rPr>
        <w:t>Schwalbe</w:t>
      </w:r>
      <w:proofErr w:type="spellEnd"/>
      <w:r>
        <w:rPr>
          <w:sz w:val="22"/>
          <w:szCs w:val="22"/>
        </w:rPr>
        <w:t xml:space="preserve"> J, Holmes S, Hadler S, </w:t>
      </w:r>
      <w:r>
        <w:rPr>
          <w:bCs/>
          <w:sz w:val="22"/>
          <w:szCs w:val="22"/>
        </w:rPr>
        <w:t>Chen R</w:t>
      </w:r>
      <w:r>
        <w:rPr>
          <w:sz w:val="22"/>
          <w:szCs w:val="22"/>
        </w:rPr>
        <w:t xml:space="preserve">, et al.  Risk of chronic </w:t>
      </w:r>
      <w:proofErr w:type="spellStart"/>
      <w:r>
        <w:rPr>
          <w:sz w:val="22"/>
          <w:szCs w:val="22"/>
        </w:rPr>
        <w:t>arthropathy</w:t>
      </w:r>
      <w:proofErr w:type="spellEnd"/>
      <w:r>
        <w:rPr>
          <w:sz w:val="22"/>
          <w:szCs w:val="22"/>
        </w:rPr>
        <w:t xml:space="preserve"> following rubella vaccination. JAMA 1997; 278:551-6.</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Tuttle J, </w:t>
      </w:r>
      <w:r>
        <w:rPr>
          <w:bCs/>
          <w:sz w:val="22"/>
          <w:szCs w:val="22"/>
        </w:rPr>
        <w:t>Chen RT</w:t>
      </w:r>
      <w:r>
        <w:rPr>
          <w:sz w:val="22"/>
          <w:szCs w:val="22"/>
        </w:rPr>
        <w:t>, et al.  GBS after tetanus-toxoid containing vaccines in adults and children: what is the risk?  Am J Public Health. 1997;87:2045-8.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Gangarosa</w:t>
      </w:r>
      <w:proofErr w:type="spellEnd"/>
      <w:r>
        <w:rPr>
          <w:sz w:val="22"/>
          <w:szCs w:val="22"/>
        </w:rPr>
        <w:t xml:space="preserve"> EJ, </w:t>
      </w:r>
      <w:proofErr w:type="spellStart"/>
      <w:r>
        <w:rPr>
          <w:sz w:val="22"/>
          <w:szCs w:val="22"/>
        </w:rPr>
        <w:t>Galazka</w:t>
      </w:r>
      <w:proofErr w:type="spellEnd"/>
      <w:r>
        <w:rPr>
          <w:sz w:val="22"/>
          <w:szCs w:val="22"/>
        </w:rPr>
        <w:t xml:space="preserve"> AM, Wolfe CR, Phillips LM, </w:t>
      </w:r>
      <w:proofErr w:type="spellStart"/>
      <w:r>
        <w:rPr>
          <w:sz w:val="22"/>
          <w:szCs w:val="22"/>
        </w:rPr>
        <w:t>Gangarosa</w:t>
      </w:r>
      <w:proofErr w:type="spellEnd"/>
      <w:r>
        <w:rPr>
          <w:sz w:val="22"/>
          <w:szCs w:val="22"/>
        </w:rPr>
        <w:t xml:space="preserve"> RE, Miller E, </w:t>
      </w:r>
      <w:r>
        <w:rPr>
          <w:bCs/>
          <w:sz w:val="22"/>
          <w:szCs w:val="22"/>
        </w:rPr>
        <w:t>Chen RT</w:t>
      </w:r>
      <w:r>
        <w:rPr>
          <w:sz w:val="22"/>
          <w:szCs w:val="22"/>
        </w:rPr>
        <w:t xml:space="preserve">.   Impact of the anti-vaccine movements on pertussis control: the untold story.  Lancet 1998;351:356-61.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DeStefano</w:t>
      </w:r>
      <w:proofErr w:type="spellEnd"/>
      <w:r>
        <w:rPr>
          <w:sz w:val="22"/>
          <w:szCs w:val="22"/>
        </w:rPr>
        <w:t xml:space="preserve"> F.  Vaccine adverse event: causal or coincidental? (Commentary).  Lancet 1998;351:611-2.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Bisgard KM, Hardy IRB, </w:t>
      </w:r>
      <w:proofErr w:type="spellStart"/>
      <w:r>
        <w:rPr>
          <w:sz w:val="22"/>
          <w:szCs w:val="22"/>
        </w:rPr>
        <w:t>Popovic</w:t>
      </w:r>
      <w:proofErr w:type="spellEnd"/>
      <w:r>
        <w:rPr>
          <w:sz w:val="22"/>
          <w:szCs w:val="22"/>
        </w:rPr>
        <w:t xml:space="preserve"> T, Strebel PM, Wharton M, </w:t>
      </w:r>
      <w:r>
        <w:rPr>
          <w:bCs/>
          <w:sz w:val="22"/>
          <w:szCs w:val="22"/>
        </w:rPr>
        <w:t>Chen RT</w:t>
      </w:r>
      <w:r>
        <w:rPr>
          <w:sz w:val="22"/>
          <w:szCs w:val="22"/>
        </w:rPr>
        <w:t>, Hadler SC.  Respiratory diphtheria in the United States, 1980-1995. Am J Public Health 1998;88:787-91.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Niu</w:t>
      </w:r>
      <w:proofErr w:type="spellEnd"/>
      <w:r>
        <w:rPr>
          <w:sz w:val="22"/>
          <w:szCs w:val="22"/>
        </w:rPr>
        <w:t xml:space="preserve"> MT, Rhodes P, </w:t>
      </w:r>
      <w:proofErr w:type="spellStart"/>
      <w:r>
        <w:rPr>
          <w:sz w:val="22"/>
          <w:szCs w:val="22"/>
        </w:rPr>
        <w:t>Salive</w:t>
      </w:r>
      <w:proofErr w:type="spellEnd"/>
      <w:r>
        <w:rPr>
          <w:sz w:val="22"/>
          <w:szCs w:val="22"/>
        </w:rPr>
        <w:t xml:space="preserve"> M, Lively T, Davis DM, Black S,  </w:t>
      </w:r>
      <w:proofErr w:type="spellStart"/>
      <w:r>
        <w:rPr>
          <w:sz w:val="22"/>
          <w:szCs w:val="22"/>
        </w:rPr>
        <w:t>Shinefield</w:t>
      </w:r>
      <w:proofErr w:type="spellEnd"/>
      <w:r>
        <w:rPr>
          <w:sz w:val="22"/>
          <w:szCs w:val="22"/>
        </w:rPr>
        <w:t xml:space="preserve"> H, </w:t>
      </w:r>
      <w:r>
        <w:rPr>
          <w:bCs/>
          <w:sz w:val="22"/>
          <w:szCs w:val="22"/>
        </w:rPr>
        <w:t>Chen RT</w:t>
      </w:r>
      <w:r>
        <w:rPr>
          <w:sz w:val="22"/>
          <w:szCs w:val="22"/>
        </w:rPr>
        <w:t xml:space="preserve">, </w:t>
      </w:r>
      <w:proofErr w:type="spellStart"/>
      <w:r>
        <w:rPr>
          <w:sz w:val="22"/>
          <w:szCs w:val="22"/>
        </w:rPr>
        <w:t>Ellenberg</w:t>
      </w:r>
      <w:proofErr w:type="spellEnd"/>
      <w:r>
        <w:rPr>
          <w:sz w:val="22"/>
          <w:szCs w:val="22"/>
        </w:rPr>
        <w:t xml:space="preserve"> SS, and the VAERS and VSD working groups.  Comparative safety of two recombinant hepatitis b vaccines in children: data from the Vaccine Adverse Event Reporting System (VAERS) and Vaccine Safety </w:t>
      </w:r>
      <w:proofErr w:type="spellStart"/>
      <w:r>
        <w:rPr>
          <w:sz w:val="22"/>
          <w:szCs w:val="22"/>
        </w:rPr>
        <w:t>Datalink</w:t>
      </w:r>
      <w:proofErr w:type="spellEnd"/>
      <w:r>
        <w:rPr>
          <w:sz w:val="22"/>
          <w:szCs w:val="22"/>
        </w:rPr>
        <w:t xml:space="preserve"> (VSD).  J </w:t>
      </w:r>
      <w:proofErr w:type="spellStart"/>
      <w:r>
        <w:rPr>
          <w:sz w:val="22"/>
          <w:szCs w:val="22"/>
        </w:rPr>
        <w:t>Clin</w:t>
      </w:r>
      <w:proofErr w:type="spellEnd"/>
      <w:r>
        <w:rPr>
          <w:sz w:val="22"/>
          <w:szCs w:val="22"/>
        </w:rPr>
        <w:t xml:space="preserve"> </w:t>
      </w:r>
      <w:proofErr w:type="spellStart"/>
      <w:r>
        <w:rPr>
          <w:sz w:val="22"/>
          <w:szCs w:val="22"/>
        </w:rPr>
        <w:t>Epidemiol</w:t>
      </w:r>
      <w:proofErr w:type="spellEnd"/>
      <w:r>
        <w:rPr>
          <w:sz w:val="22"/>
          <w:szCs w:val="22"/>
        </w:rPr>
        <w:t xml:space="preserve"> 1998;51:503-10.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Parashar UD,  Holman RC, Bresee JS,  Clarke MJ, Rhodes PH, Davis RL, Thompson RS,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Marcy M, </w:t>
      </w:r>
      <w:proofErr w:type="spellStart"/>
      <w:r>
        <w:rPr>
          <w:sz w:val="22"/>
          <w:szCs w:val="22"/>
        </w:rPr>
        <w:t>Vadheim</w:t>
      </w:r>
      <w:proofErr w:type="spellEnd"/>
      <w:r>
        <w:rPr>
          <w:sz w:val="22"/>
          <w:szCs w:val="22"/>
        </w:rPr>
        <w:t xml:space="preserve"> CM, Ward JI, </w:t>
      </w:r>
      <w:r>
        <w:rPr>
          <w:bCs/>
          <w:sz w:val="22"/>
          <w:szCs w:val="22"/>
        </w:rPr>
        <w:t>Chen RT</w:t>
      </w:r>
      <w:r>
        <w:rPr>
          <w:sz w:val="22"/>
          <w:szCs w:val="22"/>
        </w:rPr>
        <w:t xml:space="preserve">, Glass RI, and the Vaccine Safety </w:t>
      </w:r>
      <w:proofErr w:type="spellStart"/>
      <w:r>
        <w:rPr>
          <w:sz w:val="22"/>
          <w:szCs w:val="22"/>
        </w:rPr>
        <w:t>Datalink</w:t>
      </w:r>
      <w:proofErr w:type="spellEnd"/>
      <w:r>
        <w:rPr>
          <w:sz w:val="22"/>
          <w:szCs w:val="22"/>
        </w:rPr>
        <w:t xml:space="preserve"> Team. Epidemiology of Diarrheal Disease among Children Enrolled in Four West Coast Health Maintenance Organizations.  </w:t>
      </w:r>
      <w:proofErr w:type="spellStart"/>
      <w:r>
        <w:rPr>
          <w:sz w:val="22"/>
          <w:szCs w:val="22"/>
        </w:rPr>
        <w:t>Pediatr</w:t>
      </w:r>
      <w:proofErr w:type="spellEnd"/>
      <w:r>
        <w:rPr>
          <w:sz w:val="22"/>
          <w:szCs w:val="22"/>
        </w:rPr>
        <w:t xml:space="preserve"> Infect Dis J 1998;17:605-11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Hibbs B.  Vaccine safety: current and future challenges.  </w:t>
      </w:r>
      <w:proofErr w:type="spellStart"/>
      <w:r>
        <w:rPr>
          <w:sz w:val="22"/>
          <w:szCs w:val="22"/>
        </w:rPr>
        <w:t>Ped</w:t>
      </w:r>
      <w:proofErr w:type="spellEnd"/>
      <w:r>
        <w:rPr>
          <w:sz w:val="22"/>
          <w:szCs w:val="22"/>
        </w:rPr>
        <w:t xml:space="preserve"> Annals 1998;27:445-64.</w:t>
      </w:r>
    </w:p>
    <w:p w:rsidR="00371D0D" w:rsidRDefault="00371D0D" w:rsidP="002D4881">
      <w:pPr>
        <w:numPr>
          <w:ilvl w:val="12"/>
          <w:numId w:val="0"/>
        </w:numPr>
        <w:ind w:left="36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Weniger BG, </w:t>
      </w:r>
      <w:r>
        <w:rPr>
          <w:bCs/>
          <w:sz w:val="22"/>
          <w:szCs w:val="22"/>
        </w:rPr>
        <w:t>Chen RT</w:t>
      </w:r>
      <w:r>
        <w:rPr>
          <w:sz w:val="22"/>
          <w:szCs w:val="22"/>
        </w:rPr>
        <w:t xml:space="preserve">, Jacobson SH, Sewell EC, Deuson R, </w:t>
      </w:r>
      <w:proofErr w:type="spellStart"/>
      <w:r>
        <w:rPr>
          <w:sz w:val="22"/>
          <w:szCs w:val="22"/>
        </w:rPr>
        <w:t>Livengood</w:t>
      </w:r>
      <w:proofErr w:type="spellEnd"/>
      <w:r>
        <w:rPr>
          <w:sz w:val="22"/>
          <w:szCs w:val="22"/>
        </w:rPr>
        <w:t xml:space="preserve"> JR, </w:t>
      </w:r>
      <w:smartTag w:uri="urn:schemas-microsoft-com:office:smarttags" w:element="place">
        <w:smartTag w:uri="urn:schemas-microsoft-com:office:smarttags" w:element="City">
          <w:r>
            <w:rPr>
              <w:sz w:val="22"/>
              <w:szCs w:val="22"/>
            </w:rPr>
            <w:t>Orenstein</w:t>
          </w:r>
        </w:smartTag>
        <w:r>
          <w:rPr>
            <w:sz w:val="22"/>
            <w:szCs w:val="22"/>
          </w:rPr>
          <w:t xml:space="preserve"> </w:t>
        </w:r>
        <w:smartTag w:uri="urn:schemas-microsoft-com:office:smarttags" w:element="State">
          <w:r>
            <w:rPr>
              <w:sz w:val="22"/>
              <w:szCs w:val="22"/>
            </w:rPr>
            <w:t>WA</w:t>
          </w:r>
        </w:smartTag>
      </w:smartTag>
      <w:r>
        <w:rPr>
          <w:sz w:val="22"/>
          <w:szCs w:val="22"/>
        </w:rPr>
        <w:t>.  Addressing the challenges to immunization practice with an economic algorithm for vaccine selection.  Vaccine 1998;16(19):1885-1897.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Lasky T, </w:t>
      </w:r>
      <w:proofErr w:type="spellStart"/>
      <w:r>
        <w:rPr>
          <w:sz w:val="22"/>
          <w:szCs w:val="22"/>
        </w:rPr>
        <w:t>Terracciano</w:t>
      </w:r>
      <w:proofErr w:type="spellEnd"/>
      <w:r>
        <w:rPr>
          <w:sz w:val="22"/>
          <w:szCs w:val="22"/>
        </w:rPr>
        <w:t xml:space="preserve"> GJ, </w:t>
      </w:r>
      <w:proofErr w:type="spellStart"/>
      <w:r>
        <w:rPr>
          <w:sz w:val="22"/>
          <w:szCs w:val="22"/>
        </w:rPr>
        <w:t>Magder</w:t>
      </w:r>
      <w:proofErr w:type="spellEnd"/>
      <w:r>
        <w:rPr>
          <w:sz w:val="22"/>
          <w:szCs w:val="22"/>
        </w:rPr>
        <w:t xml:space="preserve"> L, </w:t>
      </w:r>
      <w:proofErr w:type="spellStart"/>
      <w:r>
        <w:rPr>
          <w:sz w:val="22"/>
          <w:szCs w:val="22"/>
        </w:rPr>
        <w:t>Koski</w:t>
      </w:r>
      <w:proofErr w:type="spellEnd"/>
      <w:r>
        <w:rPr>
          <w:sz w:val="22"/>
          <w:szCs w:val="22"/>
        </w:rPr>
        <w:t xml:space="preserve"> CL, Ballesteros M, Nash D, Clark S, Haber P, </w:t>
      </w:r>
      <w:proofErr w:type="spellStart"/>
      <w:r>
        <w:rPr>
          <w:sz w:val="22"/>
          <w:szCs w:val="22"/>
        </w:rPr>
        <w:t>Stolley</w:t>
      </w:r>
      <w:proofErr w:type="spellEnd"/>
      <w:r>
        <w:rPr>
          <w:sz w:val="22"/>
          <w:szCs w:val="22"/>
        </w:rPr>
        <w:t xml:space="preserve"> PD, Schonberger LB, </w:t>
      </w:r>
      <w:r>
        <w:rPr>
          <w:bCs/>
          <w:sz w:val="22"/>
          <w:szCs w:val="22"/>
        </w:rPr>
        <w:t>Chen RT</w:t>
      </w:r>
      <w:r>
        <w:rPr>
          <w:sz w:val="22"/>
          <w:szCs w:val="22"/>
        </w:rPr>
        <w:t xml:space="preserve">.  Association of the Guillain-Barre syndrome with the 1992-93 and 1993-94 influenza vaccines. N </w:t>
      </w:r>
      <w:proofErr w:type="spellStart"/>
      <w:r>
        <w:rPr>
          <w:sz w:val="22"/>
          <w:szCs w:val="22"/>
        </w:rPr>
        <w:t>Engl</w:t>
      </w:r>
      <w:proofErr w:type="spellEnd"/>
      <w:r>
        <w:rPr>
          <w:sz w:val="22"/>
          <w:szCs w:val="22"/>
        </w:rPr>
        <w:t xml:space="preserve"> J Med 1998;339:1797-1802.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Mullooly</w:t>
      </w:r>
      <w:proofErr w:type="spellEnd"/>
      <w:r>
        <w:rPr>
          <w:sz w:val="22"/>
          <w:szCs w:val="22"/>
        </w:rPr>
        <w:t xml:space="preserve"> J, Drew L, </w:t>
      </w:r>
      <w:proofErr w:type="spellStart"/>
      <w:r>
        <w:rPr>
          <w:sz w:val="22"/>
          <w:szCs w:val="22"/>
        </w:rPr>
        <w:t>DeStefano</w:t>
      </w:r>
      <w:proofErr w:type="spellEnd"/>
      <w:r>
        <w:rPr>
          <w:sz w:val="22"/>
          <w:szCs w:val="22"/>
        </w:rPr>
        <w:t xml:space="preserve"> F, </w:t>
      </w:r>
      <w:r>
        <w:rPr>
          <w:bCs/>
          <w:sz w:val="22"/>
          <w:szCs w:val="22"/>
        </w:rPr>
        <w:t>Chen R</w:t>
      </w:r>
      <w:r>
        <w:rPr>
          <w:sz w:val="22"/>
          <w:szCs w:val="22"/>
        </w:rPr>
        <w:t>, O=</w:t>
      </w:r>
      <w:proofErr w:type="spellStart"/>
      <w:r>
        <w:rPr>
          <w:sz w:val="22"/>
          <w:szCs w:val="22"/>
        </w:rPr>
        <w:t>koro</w:t>
      </w:r>
      <w:proofErr w:type="spellEnd"/>
      <w:r>
        <w:rPr>
          <w:sz w:val="22"/>
          <w:szCs w:val="22"/>
        </w:rPr>
        <w:t xml:space="preserve"> K, </w:t>
      </w:r>
      <w:proofErr w:type="spellStart"/>
      <w:r>
        <w:rPr>
          <w:sz w:val="22"/>
          <w:szCs w:val="22"/>
        </w:rPr>
        <w:t>Swint</w:t>
      </w:r>
      <w:proofErr w:type="spellEnd"/>
      <w:r>
        <w:rPr>
          <w:sz w:val="22"/>
          <w:szCs w:val="22"/>
        </w:rPr>
        <w:t xml:space="preserve"> E, Immanuel V, Ray P, Lewis N, </w:t>
      </w:r>
      <w:proofErr w:type="spellStart"/>
      <w:r>
        <w:rPr>
          <w:sz w:val="22"/>
          <w:szCs w:val="22"/>
        </w:rPr>
        <w:t>Vadheim</w:t>
      </w:r>
      <w:proofErr w:type="spellEnd"/>
      <w:r>
        <w:rPr>
          <w:sz w:val="22"/>
          <w:szCs w:val="22"/>
        </w:rPr>
        <w:t xml:space="preserve"> C, </w:t>
      </w:r>
      <w:proofErr w:type="spellStart"/>
      <w:r>
        <w:rPr>
          <w:sz w:val="22"/>
          <w:szCs w:val="22"/>
        </w:rPr>
        <w:t>Lugg</w:t>
      </w:r>
      <w:proofErr w:type="spellEnd"/>
      <w:r>
        <w:rPr>
          <w:sz w:val="22"/>
          <w:szCs w:val="22"/>
        </w:rPr>
        <w:t xml:space="preserve"> M, and the Vaccine Safety </w:t>
      </w:r>
      <w:proofErr w:type="spellStart"/>
      <w:r>
        <w:rPr>
          <w:sz w:val="22"/>
          <w:szCs w:val="22"/>
        </w:rPr>
        <w:t>Datalink</w:t>
      </w:r>
      <w:proofErr w:type="spellEnd"/>
      <w:r>
        <w:rPr>
          <w:sz w:val="22"/>
          <w:szCs w:val="22"/>
        </w:rPr>
        <w:t xml:space="preserve"> Team.  Quality of HMO vaccination databases used to monitor childhood vaccine safety.  Am J </w:t>
      </w:r>
      <w:proofErr w:type="spellStart"/>
      <w:r>
        <w:rPr>
          <w:sz w:val="22"/>
          <w:szCs w:val="22"/>
        </w:rPr>
        <w:t>Epidemiol</w:t>
      </w:r>
      <w:proofErr w:type="spellEnd"/>
      <w:r>
        <w:rPr>
          <w:sz w:val="22"/>
          <w:szCs w:val="22"/>
        </w:rPr>
        <w:t xml:space="preserve"> 1999;149:186_94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Jackson LA, Benson P, Sneller VP, Butler JC, Thompson RS, </w:t>
      </w:r>
      <w:r>
        <w:rPr>
          <w:bCs/>
          <w:sz w:val="22"/>
          <w:szCs w:val="22"/>
        </w:rPr>
        <w:t>Chen RT</w:t>
      </w:r>
      <w:r>
        <w:rPr>
          <w:sz w:val="22"/>
          <w:szCs w:val="22"/>
        </w:rPr>
        <w:t xml:space="preserve">, Lewis LS, Carlone G, </w:t>
      </w:r>
      <w:proofErr w:type="spellStart"/>
      <w:r>
        <w:rPr>
          <w:sz w:val="22"/>
          <w:szCs w:val="22"/>
        </w:rPr>
        <w:t>DeStefano</w:t>
      </w:r>
      <w:proofErr w:type="spellEnd"/>
      <w:r>
        <w:rPr>
          <w:sz w:val="22"/>
          <w:szCs w:val="22"/>
        </w:rPr>
        <w:t xml:space="preserve"> F, Holder P, </w:t>
      </w:r>
      <w:proofErr w:type="spellStart"/>
      <w:r>
        <w:rPr>
          <w:sz w:val="22"/>
          <w:szCs w:val="22"/>
        </w:rPr>
        <w:t>Lezhava</w:t>
      </w:r>
      <w:proofErr w:type="spellEnd"/>
      <w:r>
        <w:rPr>
          <w:sz w:val="22"/>
          <w:szCs w:val="22"/>
        </w:rPr>
        <w:t xml:space="preserve"> T, Williams WW.  Safety of Revaccination with Pneumococcal Polysaccharide Vaccine.  J Am Med Assoc 1999;281:243_248.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Garguillo</w:t>
      </w:r>
      <w:proofErr w:type="spellEnd"/>
      <w:r>
        <w:rPr>
          <w:sz w:val="22"/>
          <w:szCs w:val="22"/>
        </w:rPr>
        <w:t xml:space="preserve"> PM, Kramarz P, </w:t>
      </w:r>
      <w:proofErr w:type="spellStart"/>
      <w:r>
        <w:rPr>
          <w:sz w:val="22"/>
          <w:szCs w:val="22"/>
        </w:rPr>
        <w:t>DeStefano</w:t>
      </w:r>
      <w:proofErr w:type="spellEnd"/>
      <w:r>
        <w:rPr>
          <w:sz w:val="22"/>
          <w:szCs w:val="22"/>
        </w:rPr>
        <w:t xml:space="preserve"> F, </w:t>
      </w:r>
      <w:r>
        <w:rPr>
          <w:bCs/>
          <w:sz w:val="22"/>
          <w:szCs w:val="22"/>
        </w:rPr>
        <w:t>Chen RT</w:t>
      </w:r>
      <w:r>
        <w:rPr>
          <w:sz w:val="22"/>
          <w:szCs w:val="22"/>
        </w:rPr>
        <w:t>.  Principles of epidemiologic research on drug effects (letter).  Lancet 1999;353:501.</w:t>
      </w:r>
      <w:r>
        <w:rPr>
          <w:bCs/>
          <w:sz w:val="22"/>
          <w:szCs w:val="22"/>
        </w:rPr>
        <w:t xml:space="preserve">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DeStefano</w:t>
      </w:r>
      <w:proofErr w:type="spellEnd"/>
      <w:r>
        <w:rPr>
          <w:sz w:val="22"/>
          <w:szCs w:val="22"/>
        </w:rPr>
        <w:t xml:space="preserve"> F, </w:t>
      </w:r>
      <w:r>
        <w:rPr>
          <w:bCs/>
          <w:sz w:val="22"/>
          <w:szCs w:val="22"/>
        </w:rPr>
        <w:t>Chen RT</w:t>
      </w:r>
      <w:r>
        <w:rPr>
          <w:sz w:val="22"/>
          <w:szCs w:val="22"/>
        </w:rPr>
        <w:t>. Negative association between MMR and autism (commentary).  Lancet 1999,353:1987.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Salmon DA, Haber M, </w:t>
      </w:r>
      <w:proofErr w:type="spellStart"/>
      <w:r>
        <w:rPr>
          <w:sz w:val="22"/>
          <w:szCs w:val="22"/>
        </w:rPr>
        <w:t>Gangarosa</w:t>
      </w:r>
      <w:proofErr w:type="spellEnd"/>
      <w:r>
        <w:rPr>
          <w:sz w:val="22"/>
          <w:szCs w:val="22"/>
        </w:rPr>
        <w:t xml:space="preserve"> EJ, Phillips L, Smith NJ, </w:t>
      </w:r>
      <w:r>
        <w:rPr>
          <w:bCs/>
          <w:sz w:val="22"/>
          <w:szCs w:val="22"/>
        </w:rPr>
        <w:t>Chen RT</w:t>
      </w:r>
      <w:r>
        <w:rPr>
          <w:sz w:val="22"/>
          <w:szCs w:val="22"/>
        </w:rPr>
        <w:t>.  Health consequences of religious and philosophical exemptions from immunization laws: individual and societal risk of measles.  J Am Med Assoc 1999;282:47-53.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Singleton JA, Lloyd JC, </w:t>
      </w:r>
      <w:proofErr w:type="spellStart"/>
      <w:r>
        <w:rPr>
          <w:sz w:val="22"/>
          <w:szCs w:val="22"/>
        </w:rPr>
        <w:t>Terracciano</w:t>
      </w:r>
      <w:proofErr w:type="spellEnd"/>
      <w:r>
        <w:rPr>
          <w:sz w:val="22"/>
          <w:szCs w:val="22"/>
        </w:rPr>
        <w:t xml:space="preserve"> GJ, </w:t>
      </w:r>
      <w:proofErr w:type="spellStart"/>
      <w:r>
        <w:rPr>
          <w:sz w:val="22"/>
          <w:szCs w:val="22"/>
        </w:rPr>
        <w:t>Salive</w:t>
      </w:r>
      <w:proofErr w:type="spellEnd"/>
      <w:r>
        <w:rPr>
          <w:sz w:val="22"/>
          <w:szCs w:val="22"/>
        </w:rPr>
        <w:t xml:space="preserve"> ME, </w:t>
      </w:r>
      <w:r>
        <w:rPr>
          <w:bCs/>
          <w:sz w:val="22"/>
          <w:szCs w:val="22"/>
        </w:rPr>
        <w:t>Chen RT</w:t>
      </w:r>
      <w:r>
        <w:rPr>
          <w:sz w:val="22"/>
          <w:szCs w:val="22"/>
        </w:rPr>
        <w:t xml:space="preserve"> and VAERS Group. An overview of the Vaccine Adverse Event Reporting System as a surveillance system. Vaccine 1999;17:2908-2917.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Davis RL, </w:t>
      </w:r>
      <w:proofErr w:type="spellStart"/>
      <w:r>
        <w:rPr>
          <w:sz w:val="22"/>
          <w:szCs w:val="22"/>
        </w:rPr>
        <w:t>Shinefield</w:t>
      </w:r>
      <w:proofErr w:type="spellEnd"/>
      <w:r>
        <w:rPr>
          <w:sz w:val="22"/>
          <w:szCs w:val="22"/>
        </w:rPr>
        <w:t xml:space="preserve"> H, </w:t>
      </w:r>
      <w:proofErr w:type="spellStart"/>
      <w:r>
        <w:rPr>
          <w:sz w:val="22"/>
          <w:szCs w:val="22"/>
        </w:rPr>
        <w:t>Rubanowice</w:t>
      </w:r>
      <w:proofErr w:type="spellEnd"/>
      <w:r>
        <w:rPr>
          <w:sz w:val="22"/>
          <w:szCs w:val="22"/>
        </w:rPr>
        <w:t xml:space="preserve"> </w:t>
      </w:r>
      <w:proofErr w:type="spellStart"/>
      <w:r>
        <w:rPr>
          <w:sz w:val="22"/>
          <w:szCs w:val="22"/>
        </w:rPr>
        <w:t>D,Lewis</w:t>
      </w:r>
      <w:proofErr w:type="spellEnd"/>
      <w:r>
        <w:rPr>
          <w:sz w:val="22"/>
          <w:szCs w:val="22"/>
        </w:rPr>
        <w:t xml:space="preserve"> N, </w:t>
      </w:r>
      <w:proofErr w:type="spellStart"/>
      <w:r>
        <w:rPr>
          <w:sz w:val="22"/>
          <w:szCs w:val="22"/>
        </w:rPr>
        <w:t>Gu</w:t>
      </w:r>
      <w:proofErr w:type="spellEnd"/>
      <w:r>
        <w:rPr>
          <w:sz w:val="22"/>
          <w:szCs w:val="22"/>
        </w:rPr>
        <w:t xml:space="preserve"> D, Black SB, Destefano F, Gargiullo P, </w:t>
      </w:r>
      <w:proofErr w:type="spellStart"/>
      <w:r>
        <w:rPr>
          <w:sz w:val="22"/>
          <w:szCs w:val="22"/>
        </w:rPr>
        <w:t>Mullooly</w:t>
      </w:r>
      <w:proofErr w:type="spellEnd"/>
      <w:r>
        <w:rPr>
          <w:sz w:val="22"/>
          <w:szCs w:val="22"/>
        </w:rPr>
        <w:t xml:space="preserve"> JP, Thompson RS, </w:t>
      </w:r>
      <w:r>
        <w:rPr>
          <w:bCs/>
          <w:sz w:val="22"/>
          <w:szCs w:val="22"/>
        </w:rPr>
        <w:t>Chen RT</w:t>
      </w:r>
      <w:r>
        <w:rPr>
          <w:sz w:val="22"/>
          <w:szCs w:val="22"/>
        </w:rPr>
        <w:t xml:space="preserve"> and the CDC Vaccine Safety </w:t>
      </w:r>
      <w:proofErr w:type="spellStart"/>
      <w:r>
        <w:rPr>
          <w:sz w:val="22"/>
          <w:szCs w:val="22"/>
        </w:rPr>
        <w:t>Datalink</w:t>
      </w:r>
      <w:proofErr w:type="spellEnd"/>
      <w:r>
        <w:rPr>
          <w:sz w:val="22"/>
          <w:szCs w:val="22"/>
        </w:rPr>
        <w:t xml:space="preserve"> Group.  Immunization levels among premature and low birth weight children, and risk factors for delayed up-to-date status.  JAMA. 1999;282:547_553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Hutin YJF, </w:t>
      </w:r>
      <w:r>
        <w:rPr>
          <w:bCs/>
          <w:sz w:val="22"/>
          <w:szCs w:val="22"/>
        </w:rPr>
        <w:t>Chen RT</w:t>
      </w:r>
      <w:r>
        <w:rPr>
          <w:sz w:val="22"/>
          <w:szCs w:val="22"/>
        </w:rPr>
        <w:t>. Injection safety: a global issue.  Bull WHO 1999; 77: 787-8.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Vaccine risks: real, perceived, and unknown.  Vaccine 1999; 17: S41-6.</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Hardy IRB, Rhodes PH, </w:t>
      </w:r>
      <w:proofErr w:type="spellStart"/>
      <w:r>
        <w:rPr>
          <w:sz w:val="22"/>
          <w:szCs w:val="22"/>
        </w:rPr>
        <w:t>Tishchenko</w:t>
      </w:r>
      <w:proofErr w:type="spellEnd"/>
      <w:r>
        <w:rPr>
          <w:sz w:val="22"/>
          <w:szCs w:val="22"/>
        </w:rPr>
        <w:t xml:space="preserve"> DK, </w:t>
      </w:r>
      <w:proofErr w:type="spellStart"/>
      <w:r>
        <w:rPr>
          <w:sz w:val="22"/>
          <w:szCs w:val="22"/>
        </w:rPr>
        <w:t>Moiseeva</w:t>
      </w:r>
      <w:proofErr w:type="spellEnd"/>
      <w:r>
        <w:rPr>
          <w:sz w:val="22"/>
          <w:szCs w:val="22"/>
        </w:rPr>
        <w:t xml:space="preserve"> AV, </w:t>
      </w:r>
      <w:proofErr w:type="spellStart"/>
      <w:r>
        <w:rPr>
          <w:sz w:val="22"/>
          <w:szCs w:val="22"/>
        </w:rPr>
        <w:t>Marievsky</w:t>
      </w:r>
      <w:proofErr w:type="spellEnd"/>
      <w:r>
        <w:rPr>
          <w:sz w:val="22"/>
          <w:szCs w:val="22"/>
        </w:rPr>
        <w:t xml:space="preserve"> VF.  </w:t>
      </w:r>
      <w:smartTag w:uri="urn:schemas-microsoft-com:office:smarttags" w:element="country-region">
        <w:r>
          <w:rPr>
            <w:sz w:val="22"/>
            <w:szCs w:val="22"/>
          </w:rPr>
          <w:t>Ukraine</w:t>
        </w:r>
      </w:smartTag>
      <w:r>
        <w:rPr>
          <w:sz w:val="22"/>
          <w:szCs w:val="22"/>
        </w:rPr>
        <w:t xml:space="preserve"> 1992: Vaccine Effectiveness and Other Preludes to Understanding the Recent Resurgence of Diphtheria in the Former </w:t>
      </w:r>
      <w:smartTag w:uri="urn:schemas-microsoft-com:office:smarttags" w:element="place">
        <w:r>
          <w:rPr>
            <w:sz w:val="22"/>
            <w:szCs w:val="22"/>
          </w:rPr>
          <w:t>Soviet Union</w:t>
        </w:r>
      </w:smartTag>
      <w:r>
        <w:rPr>
          <w:sz w:val="22"/>
          <w:szCs w:val="22"/>
        </w:rPr>
        <w:t>.  J Infect Dis 2000;181(</w:t>
      </w:r>
      <w:proofErr w:type="spellStart"/>
      <w:r>
        <w:rPr>
          <w:sz w:val="22"/>
          <w:szCs w:val="22"/>
        </w:rPr>
        <w:t>Suppl</w:t>
      </w:r>
      <w:proofErr w:type="spellEnd"/>
      <w:r>
        <w:rPr>
          <w:sz w:val="22"/>
          <w:szCs w:val="22"/>
        </w:rPr>
        <w:t xml:space="preserve"> 1):S178_S183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Kramarz P, </w:t>
      </w:r>
      <w:proofErr w:type="spellStart"/>
      <w:r>
        <w:rPr>
          <w:sz w:val="22"/>
          <w:szCs w:val="22"/>
        </w:rPr>
        <w:t>DeStefano</w:t>
      </w:r>
      <w:proofErr w:type="spellEnd"/>
      <w:r>
        <w:rPr>
          <w:sz w:val="22"/>
          <w:szCs w:val="22"/>
        </w:rPr>
        <w:t xml:space="preserve"> F, Gargiullo PM, Lieu TA,  Davis RL, </w:t>
      </w:r>
      <w:r>
        <w:rPr>
          <w:bCs/>
          <w:sz w:val="22"/>
          <w:szCs w:val="22"/>
        </w:rPr>
        <w:t>Chen RT</w:t>
      </w:r>
      <w:r>
        <w:rPr>
          <w:sz w:val="22"/>
          <w:szCs w:val="22"/>
        </w:rPr>
        <w:t xml:space="preserve">, </w:t>
      </w:r>
      <w:proofErr w:type="spellStart"/>
      <w:r>
        <w:rPr>
          <w:sz w:val="22"/>
          <w:szCs w:val="22"/>
        </w:rPr>
        <w:t>Mullooly</w:t>
      </w:r>
      <w:proofErr w:type="spellEnd"/>
      <w:r>
        <w:rPr>
          <w:sz w:val="22"/>
          <w:szCs w:val="22"/>
        </w:rPr>
        <w:t xml:space="preserve"> JP,   Black SB, </w:t>
      </w:r>
      <w:proofErr w:type="spellStart"/>
      <w:r>
        <w:rPr>
          <w:sz w:val="22"/>
          <w:szCs w:val="22"/>
        </w:rPr>
        <w:t>Bohlke</w:t>
      </w:r>
      <w:proofErr w:type="spellEnd"/>
      <w:r>
        <w:rPr>
          <w:sz w:val="22"/>
          <w:szCs w:val="22"/>
        </w:rPr>
        <w:t xml:space="preserve"> K, Ward JI, </w:t>
      </w:r>
      <w:proofErr w:type="spellStart"/>
      <w:r>
        <w:rPr>
          <w:sz w:val="22"/>
          <w:szCs w:val="22"/>
        </w:rPr>
        <w:t>Okoro</w:t>
      </w:r>
      <w:proofErr w:type="spellEnd"/>
      <w:r>
        <w:rPr>
          <w:sz w:val="22"/>
          <w:szCs w:val="22"/>
        </w:rPr>
        <w:t xml:space="preserve"> CA, and the Vaccine Safety </w:t>
      </w:r>
      <w:proofErr w:type="spellStart"/>
      <w:r>
        <w:rPr>
          <w:sz w:val="22"/>
          <w:szCs w:val="22"/>
        </w:rPr>
        <w:t>Datalink</w:t>
      </w:r>
      <w:proofErr w:type="spellEnd"/>
      <w:r>
        <w:rPr>
          <w:sz w:val="22"/>
          <w:szCs w:val="22"/>
        </w:rPr>
        <w:t xml:space="preserve"> Team. Influenza vaccination in children with asthma in Health Maintenance Organizations.  Vaccine  2000; 18:  2288-94.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DeStefano</w:t>
      </w:r>
      <w:proofErr w:type="spellEnd"/>
      <w:r>
        <w:rPr>
          <w:sz w:val="22"/>
          <w:szCs w:val="22"/>
        </w:rPr>
        <w:t xml:space="preserve"> F,. Davis RL,  Jackson LA, Thompson RS,</w:t>
      </w:r>
      <w:r>
        <w:rPr>
          <w:sz w:val="22"/>
          <w:szCs w:val="22"/>
          <w:vertAlign w:val="superscript"/>
        </w:rPr>
        <w:t xml:space="preserve"> </w:t>
      </w:r>
      <w:r>
        <w:rPr>
          <w:sz w:val="22"/>
          <w:szCs w:val="22"/>
        </w:rPr>
        <w:t xml:space="preserve">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w:t>
      </w:r>
      <w:proofErr w:type="spellStart"/>
      <w:r>
        <w:rPr>
          <w:sz w:val="22"/>
          <w:szCs w:val="22"/>
        </w:rPr>
        <w:t>Vadheim</w:t>
      </w:r>
      <w:proofErr w:type="spellEnd"/>
      <w:r>
        <w:rPr>
          <w:sz w:val="22"/>
          <w:szCs w:val="22"/>
        </w:rPr>
        <w:t xml:space="preserve"> CM, Ward JI, Marcy SM, &amp; the Vaccine Safety </w:t>
      </w:r>
      <w:proofErr w:type="spellStart"/>
      <w:r>
        <w:rPr>
          <w:sz w:val="22"/>
          <w:szCs w:val="22"/>
        </w:rPr>
        <w:t>Datalink</w:t>
      </w:r>
      <w:proofErr w:type="spellEnd"/>
      <w:r>
        <w:rPr>
          <w:sz w:val="22"/>
          <w:szCs w:val="22"/>
        </w:rPr>
        <w:t xml:space="preserve"> Team. e </w:t>
      </w:r>
      <w:r>
        <w:rPr>
          <w:sz w:val="22"/>
          <w:szCs w:val="22"/>
        </w:rPr>
        <w:lastRenderedPageBreak/>
        <w:t xml:space="preserve">Vaccine Safety </w:t>
      </w:r>
      <w:proofErr w:type="spellStart"/>
      <w:r>
        <w:rPr>
          <w:sz w:val="22"/>
          <w:szCs w:val="22"/>
        </w:rPr>
        <w:t>Datalink</w:t>
      </w:r>
      <w:proofErr w:type="spellEnd"/>
      <w:r>
        <w:rPr>
          <w:sz w:val="22"/>
          <w:szCs w:val="22"/>
        </w:rPr>
        <w:t>: immunization research in health maintenance organizations in the USA Bull WHO 2000;78:186-194.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Salmon, DA., </w:t>
      </w:r>
      <w:proofErr w:type="spellStart"/>
      <w:r>
        <w:rPr>
          <w:sz w:val="22"/>
          <w:szCs w:val="22"/>
        </w:rPr>
        <w:t>Gangarosa</w:t>
      </w:r>
      <w:proofErr w:type="spellEnd"/>
      <w:r>
        <w:rPr>
          <w:sz w:val="22"/>
          <w:szCs w:val="22"/>
        </w:rPr>
        <w:t xml:space="preserve"> EJ, </w:t>
      </w:r>
      <w:r>
        <w:rPr>
          <w:bCs/>
          <w:sz w:val="22"/>
          <w:szCs w:val="22"/>
        </w:rPr>
        <w:t>Chen RT</w:t>
      </w:r>
      <w:r>
        <w:rPr>
          <w:sz w:val="22"/>
          <w:szCs w:val="22"/>
        </w:rPr>
        <w:t>. Health Consequences of Exemptions From Immunization Laws (letter). JAMA 2000; 283: 1141-2.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Takahashi H, Pool V, Tsai TF, </w:t>
      </w:r>
      <w:r>
        <w:rPr>
          <w:bCs/>
          <w:sz w:val="22"/>
          <w:szCs w:val="22"/>
        </w:rPr>
        <w:t>Chen RT</w:t>
      </w:r>
      <w:r>
        <w:rPr>
          <w:sz w:val="22"/>
          <w:szCs w:val="22"/>
        </w:rPr>
        <w:t xml:space="preserve">. Adverse events after Japanese Encephalitis vaccination: review of post-marketing surveillance data from </w:t>
      </w:r>
      <w:smartTag w:uri="urn:schemas-microsoft-com:office:smarttags" w:element="country-region">
        <w:r>
          <w:rPr>
            <w:sz w:val="22"/>
            <w:szCs w:val="22"/>
          </w:rPr>
          <w:t>Japan</w:t>
        </w:r>
      </w:smartTag>
      <w:r>
        <w:rPr>
          <w:sz w:val="22"/>
          <w:szCs w:val="22"/>
        </w:rPr>
        <w:t xml:space="preserve"> and the </w:t>
      </w:r>
      <w:smartTag w:uri="urn:schemas-microsoft-com:office:smarttags" w:element="place">
        <w:smartTag w:uri="urn:schemas-microsoft-com:office:smarttags" w:element="country-region">
          <w:r>
            <w:rPr>
              <w:sz w:val="22"/>
              <w:szCs w:val="22"/>
            </w:rPr>
            <w:t>United States</w:t>
          </w:r>
        </w:smartTag>
      </w:smartTag>
      <w:r>
        <w:rPr>
          <w:sz w:val="22"/>
          <w:szCs w:val="22"/>
        </w:rPr>
        <w:t>. Vaccine 2000; 18: 2963-2969.</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Kramarz P, </w:t>
      </w:r>
      <w:proofErr w:type="spellStart"/>
      <w:r>
        <w:rPr>
          <w:sz w:val="22"/>
          <w:szCs w:val="22"/>
        </w:rPr>
        <w:t>DeStefano</w:t>
      </w:r>
      <w:proofErr w:type="spellEnd"/>
      <w:r>
        <w:rPr>
          <w:sz w:val="22"/>
          <w:szCs w:val="22"/>
        </w:rPr>
        <w:t xml:space="preserve"> F, Gargiullo PM, Lieu TA,  Davis RL, </w:t>
      </w:r>
      <w:r>
        <w:rPr>
          <w:bCs/>
          <w:sz w:val="22"/>
          <w:szCs w:val="22"/>
        </w:rPr>
        <w:t>Chen RT</w:t>
      </w:r>
      <w:r>
        <w:rPr>
          <w:sz w:val="22"/>
          <w:szCs w:val="22"/>
        </w:rPr>
        <w:t xml:space="preserve">,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w:t>
      </w:r>
      <w:proofErr w:type="spellStart"/>
      <w:r>
        <w:rPr>
          <w:sz w:val="22"/>
          <w:szCs w:val="22"/>
        </w:rPr>
        <w:t>Bohlke</w:t>
      </w:r>
      <w:proofErr w:type="spellEnd"/>
      <w:r>
        <w:rPr>
          <w:sz w:val="22"/>
          <w:szCs w:val="22"/>
        </w:rPr>
        <w:t xml:space="preserve"> K, Ward JI, Marcy MS, and the Vaccine Safety </w:t>
      </w:r>
      <w:proofErr w:type="spellStart"/>
      <w:r>
        <w:rPr>
          <w:sz w:val="22"/>
          <w:szCs w:val="22"/>
        </w:rPr>
        <w:t>Datalink</w:t>
      </w:r>
      <w:proofErr w:type="spellEnd"/>
      <w:r>
        <w:rPr>
          <w:sz w:val="22"/>
          <w:szCs w:val="22"/>
        </w:rPr>
        <w:t xml:space="preserve"> Team.. Does influenza vaccination exacerbate asthma?  Analysis of a  large cohort of children with asthma.  Arch </w:t>
      </w:r>
      <w:proofErr w:type="spellStart"/>
      <w:r>
        <w:rPr>
          <w:sz w:val="22"/>
          <w:szCs w:val="22"/>
        </w:rPr>
        <w:t>Fam</w:t>
      </w:r>
      <w:proofErr w:type="spellEnd"/>
      <w:r>
        <w:rPr>
          <w:sz w:val="22"/>
          <w:szCs w:val="22"/>
        </w:rPr>
        <w:t xml:space="preserve"> Med 2000;9:617-623.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Mootrey</w:t>
      </w:r>
      <w:proofErr w:type="spellEnd"/>
      <w:r>
        <w:rPr>
          <w:sz w:val="22"/>
          <w:szCs w:val="22"/>
        </w:rPr>
        <w:t xml:space="preserve"> G, </w:t>
      </w:r>
      <w:proofErr w:type="spellStart"/>
      <w:r>
        <w:rPr>
          <w:sz w:val="22"/>
          <w:szCs w:val="22"/>
        </w:rPr>
        <w:t>DeStefano</w:t>
      </w:r>
      <w:proofErr w:type="spellEnd"/>
      <w:r>
        <w:rPr>
          <w:sz w:val="22"/>
          <w:szCs w:val="22"/>
        </w:rPr>
        <w:t xml:space="preserve"> F.  Safety of routine childhood vaccinations: an epidemiological review.  </w:t>
      </w:r>
      <w:proofErr w:type="spellStart"/>
      <w:r>
        <w:rPr>
          <w:sz w:val="22"/>
          <w:szCs w:val="22"/>
        </w:rPr>
        <w:t>Paediatrics</w:t>
      </w:r>
      <w:proofErr w:type="spellEnd"/>
      <w:r>
        <w:rPr>
          <w:sz w:val="22"/>
          <w:szCs w:val="22"/>
        </w:rPr>
        <w:t xml:space="preserve"> Drugs 2000;2:273-90.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Belay </w:t>
      </w:r>
      <w:proofErr w:type="spellStart"/>
      <w:r>
        <w:rPr>
          <w:sz w:val="22"/>
          <w:szCs w:val="22"/>
        </w:rPr>
        <w:t>ED,Holman</w:t>
      </w:r>
      <w:proofErr w:type="spellEnd"/>
      <w:r>
        <w:rPr>
          <w:sz w:val="22"/>
          <w:szCs w:val="22"/>
        </w:rPr>
        <w:t xml:space="preserve"> RC, Clarke MJ, </w:t>
      </w:r>
      <w:proofErr w:type="spellStart"/>
      <w:r>
        <w:rPr>
          <w:sz w:val="22"/>
          <w:szCs w:val="22"/>
        </w:rPr>
        <w:t>DeStefano</w:t>
      </w:r>
      <w:proofErr w:type="spellEnd"/>
      <w:r>
        <w:rPr>
          <w:sz w:val="22"/>
          <w:szCs w:val="22"/>
        </w:rPr>
        <w:t xml:space="preserve"> F, </w:t>
      </w:r>
      <w:proofErr w:type="spellStart"/>
      <w:r>
        <w:rPr>
          <w:sz w:val="22"/>
          <w:szCs w:val="22"/>
        </w:rPr>
        <w:t>Shahriari</w:t>
      </w:r>
      <w:proofErr w:type="spellEnd"/>
      <w:r>
        <w:rPr>
          <w:sz w:val="22"/>
          <w:szCs w:val="22"/>
        </w:rPr>
        <w:t xml:space="preserve"> A, Davis RL, Rhodes PH, Thompson RS, Black SB, </w:t>
      </w:r>
      <w:proofErr w:type="spellStart"/>
      <w:r>
        <w:rPr>
          <w:sz w:val="22"/>
          <w:szCs w:val="22"/>
        </w:rPr>
        <w:t>Shinefield</w:t>
      </w:r>
      <w:proofErr w:type="spellEnd"/>
      <w:r>
        <w:rPr>
          <w:sz w:val="22"/>
          <w:szCs w:val="22"/>
        </w:rPr>
        <w:t xml:space="preserve"> HR, Marcy SM, Ward JI, </w:t>
      </w:r>
      <w:proofErr w:type="spellStart"/>
      <w:r>
        <w:rPr>
          <w:sz w:val="22"/>
          <w:szCs w:val="22"/>
        </w:rPr>
        <w:t>Mullooly</w:t>
      </w:r>
      <w:proofErr w:type="spellEnd"/>
      <w:r>
        <w:rPr>
          <w:sz w:val="22"/>
          <w:szCs w:val="22"/>
        </w:rPr>
        <w:t xml:space="preserve"> JP, </w:t>
      </w:r>
      <w:r>
        <w:rPr>
          <w:bCs/>
          <w:sz w:val="22"/>
          <w:szCs w:val="22"/>
        </w:rPr>
        <w:t>Chen RT</w:t>
      </w:r>
      <w:r>
        <w:rPr>
          <w:sz w:val="22"/>
          <w:szCs w:val="22"/>
        </w:rPr>
        <w:t xml:space="preserve">, Schonberger LB. The Incidence of </w:t>
      </w:r>
      <w:smartTag w:uri="urn:schemas-microsoft-com:office:smarttags" w:element="City">
        <w:smartTag w:uri="urn:schemas-microsoft-com:office:smarttags" w:element="place">
          <w:r>
            <w:rPr>
              <w:sz w:val="22"/>
              <w:szCs w:val="22"/>
            </w:rPr>
            <w:t>Kawasaki</w:t>
          </w:r>
        </w:smartTag>
      </w:smartTag>
      <w:r>
        <w:rPr>
          <w:sz w:val="22"/>
          <w:szCs w:val="22"/>
        </w:rPr>
        <w:t xml:space="preserve"> Syndrome in West Coast Health Maintenance Organizations. </w:t>
      </w:r>
      <w:proofErr w:type="spellStart"/>
      <w:r>
        <w:rPr>
          <w:sz w:val="22"/>
          <w:szCs w:val="22"/>
        </w:rPr>
        <w:t>Ped</w:t>
      </w:r>
      <w:proofErr w:type="spellEnd"/>
      <w:r>
        <w:rPr>
          <w:sz w:val="22"/>
          <w:szCs w:val="22"/>
        </w:rPr>
        <w:t xml:space="preserve"> Infect Dis J; 2000;19:828-32.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Braun MM, </w:t>
      </w:r>
      <w:proofErr w:type="spellStart"/>
      <w:r>
        <w:rPr>
          <w:sz w:val="22"/>
          <w:szCs w:val="22"/>
        </w:rPr>
        <w:t>Mootrey</w:t>
      </w:r>
      <w:proofErr w:type="spellEnd"/>
      <w:r>
        <w:rPr>
          <w:sz w:val="22"/>
          <w:szCs w:val="22"/>
        </w:rPr>
        <w:t xml:space="preserve"> GT, </w:t>
      </w:r>
      <w:proofErr w:type="spellStart"/>
      <w:r>
        <w:rPr>
          <w:sz w:val="22"/>
          <w:szCs w:val="22"/>
        </w:rPr>
        <w:t>Salive</w:t>
      </w:r>
      <w:proofErr w:type="spellEnd"/>
      <w:r>
        <w:rPr>
          <w:sz w:val="22"/>
          <w:szCs w:val="22"/>
        </w:rPr>
        <w:t xml:space="preserve"> ME, </w:t>
      </w:r>
      <w:r>
        <w:rPr>
          <w:bCs/>
          <w:sz w:val="22"/>
          <w:szCs w:val="22"/>
        </w:rPr>
        <w:t>Chen RT</w:t>
      </w:r>
      <w:r>
        <w:rPr>
          <w:sz w:val="22"/>
          <w:szCs w:val="22"/>
        </w:rPr>
        <w:t xml:space="preserve">, </w:t>
      </w:r>
      <w:proofErr w:type="spellStart"/>
      <w:r>
        <w:rPr>
          <w:sz w:val="22"/>
          <w:szCs w:val="22"/>
        </w:rPr>
        <w:t>Ellenberg</w:t>
      </w:r>
      <w:proofErr w:type="spellEnd"/>
      <w:r>
        <w:rPr>
          <w:sz w:val="22"/>
          <w:szCs w:val="22"/>
        </w:rPr>
        <w:t xml:space="preserve"> SS, and the VAERS Working Group. Infant Immunization With Acellular Pertussis Vaccines in the </w:t>
      </w:r>
      <w:smartTag w:uri="urn:schemas-microsoft-com:office:smarttags" w:element="place">
        <w:smartTag w:uri="urn:schemas-microsoft-com:office:smarttags" w:element="country-region">
          <w:r>
            <w:rPr>
              <w:sz w:val="22"/>
              <w:szCs w:val="22"/>
            </w:rPr>
            <w:t xml:space="preserve">United </w:t>
          </w:r>
          <w:proofErr w:type="spellStart"/>
          <w:r>
            <w:rPr>
              <w:sz w:val="22"/>
              <w:szCs w:val="22"/>
            </w:rPr>
            <w:t>States</w:t>
          </w:r>
        </w:smartTag>
      </w:smartTag>
      <w:r>
        <w:rPr>
          <w:sz w:val="22"/>
          <w:szCs w:val="22"/>
        </w:rPr>
        <w:t>:Assessment</w:t>
      </w:r>
      <w:proofErr w:type="spellEnd"/>
      <w:r>
        <w:rPr>
          <w:sz w:val="22"/>
          <w:szCs w:val="22"/>
        </w:rPr>
        <w:t xml:space="preserve"> of the First Two Years' Data From the Vaccine Adverse Event Reporting System (VAERS). Pediatrics 2000;106(4). URL: http://www.pediatrics.org/cgi/content/full/106/4/e51;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smartTag w:uri="urn:schemas-microsoft-com:office:smarttags" w:element="address">
        <w:smartTag w:uri="urn:schemas-microsoft-com:office:smarttags" w:element="Street">
          <w:r>
            <w:rPr>
              <w:sz w:val="22"/>
              <w:szCs w:val="22"/>
            </w:rPr>
            <w:t>Feikin DR</w:t>
          </w:r>
        </w:smartTag>
        <w:r>
          <w:rPr>
            <w:sz w:val="22"/>
            <w:szCs w:val="22"/>
          </w:rPr>
          <w:t xml:space="preserve">,  </w:t>
        </w:r>
        <w:proofErr w:type="spellStart"/>
        <w:r>
          <w:rPr>
            <w:sz w:val="22"/>
            <w:szCs w:val="22"/>
          </w:rPr>
          <w:t>Lezotte</w:t>
        </w:r>
        <w:proofErr w:type="spellEnd"/>
        <w:r>
          <w:rPr>
            <w:sz w:val="22"/>
            <w:szCs w:val="22"/>
          </w:rPr>
          <w:t xml:space="preserve"> </w:t>
        </w:r>
        <w:smartTag w:uri="urn:schemas-microsoft-com:office:smarttags" w:element="State">
          <w:r>
            <w:rPr>
              <w:sz w:val="22"/>
              <w:szCs w:val="22"/>
            </w:rPr>
            <w:t>DC</w:t>
          </w:r>
        </w:smartTag>
      </w:smartTag>
      <w:r>
        <w:rPr>
          <w:sz w:val="22"/>
          <w:szCs w:val="22"/>
        </w:rPr>
        <w:t xml:space="preserve">, </w:t>
      </w:r>
      <w:proofErr w:type="spellStart"/>
      <w:r>
        <w:rPr>
          <w:sz w:val="22"/>
          <w:szCs w:val="22"/>
        </w:rPr>
        <w:t>Hamman</w:t>
      </w:r>
      <w:proofErr w:type="spellEnd"/>
      <w:r>
        <w:rPr>
          <w:sz w:val="22"/>
          <w:szCs w:val="22"/>
        </w:rPr>
        <w:t xml:space="preserve"> RF, Salmon DA, </w:t>
      </w:r>
      <w:r>
        <w:rPr>
          <w:bCs/>
          <w:sz w:val="22"/>
          <w:szCs w:val="22"/>
        </w:rPr>
        <w:t>Chen RT</w:t>
      </w:r>
      <w:r>
        <w:rPr>
          <w:sz w:val="22"/>
          <w:szCs w:val="22"/>
        </w:rPr>
        <w:t xml:space="preserve">, Hoffman, RE. Excess individual and community risks associated with personal exemptions to immunization: An evaluation of measles and pertussis in </w:t>
      </w:r>
      <w:smartTag w:uri="urn:schemas-microsoft-com:office:smarttags" w:element="State">
        <w:smartTag w:uri="urn:schemas-microsoft-com:office:smarttags" w:element="place">
          <w:r>
            <w:rPr>
              <w:sz w:val="22"/>
              <w:szCs w:val="22"/>
            </w:rPr>
            <w:t>Colorado</w:t>
          </w:r>
        </w:smartTag>
      </w:smartTag>
      <w:r>
        <w:rPr>
          <w:sz w:val="22"/>
          <w:szCs w:val="22"/>
        </w:rPr>
        <w:t>, 1987-1998. JAMA 2000;284:3145-50.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Davis RL, Kramarz P, </w:t>
      </w:r>
      <w:proofErr w:type="spellStart"/>
      <w:r>
        <w:rPr>
          <w:sz w:val="22"/>
          <w:szCs w:val="22"/>
        </w:rPr>
        <w:t>Bohlke</w:t>
      </w:r>
      <w:proofErr w:type="spellEnd"/>
      <w:r>
        <w:rPr>
          <w:sz w:val="22"/>
          <w:szCs w:val="22"/>
        </w:rPr>
        <w:t xml:space="preserve"> K, Benson P, Thompson RS, </w:t>
      </w:r>
      <w:proofErr w:type="spellStart"/>
      <w:r>
        <w:rPr>
          <w:sz w:val="22"/>
          <w:szCs w:val="22"/>
        </w:rPr>
        <w:t>Mullooly</w:t>
      </w:r>
      <w:proofErr w:type="spellEnd"/>
      <w:r>
        <w:rPr>
          <w:sz w:val="22"/>
          <w:szCs w:val="22"/>
          <w:vertAlign w:val="superscript"/>
        </w:rPr>
        <w:t xml:space="preserve">  </w:t>
      </w:r>
      <w:r>
        <w:rPr>
          <w:sz w:val="22"/>
          <w:szCs w:val="22"/>
        </w:rPr>
        <w:t xml:space="preserve">J, Drew L, Black S, </w:t>
      </w:r>
      <w:proofErr w:type="spellStart"/>
      <w:r>
        <w:rPr>
          <w:sz w:val="22"/>
          <w:szCs w:val="22"/>
        </w:rPr>
        <w:t>Shinefield</w:t>
      </w:r>
      <w:proofErr w:type="spellEnd"/>
      <w:r>
        <w:rPr>
          <w:sz w:val="22"/>
          <w:szCs w:val="22"/>
        </w:rPr>
        <w:t xml:space="preserve"> H, Lewis E, Ward J, Marcy SM, </w:t>
      </w:r>
      <w:proofErr w:type="spellStart"/>
      <w:r>
        <w:rPr>
          <w:sz w:val="22"/>
          <w:szCs w:val="22"/>
        </w:rPr>
        <w:t>Eriksen</w:t>
      </w:r>
      <w:proofErr w:type="spellEnd"/>
      <w:r>
        <w:rPr>
          <w:sz w:val="22"/>
          <w:szCs w:val="22"/>
        </w:rPr>
        <w:t xml:space="preserve"> E, Destefano F, </w:t>
      </w:r>
      <w:r>
        <w:rPr>
          <w:bCs/>
          <w:sz w:val="22"/>
          <w:szCs w:val="22"/>
        </w:rPr>
        <w:t>Chen RT</w:t>
      </w:r>
      <w:r>
        <w:rPr>
          <w:sz w:val="22"/>
          <w:szCs w:val="22"/>
        </w:rPr>
        <w:t xml:space="preserve"> for the Vaccine Safety </w:t>
      </w:r>
      <w:proofErr w:type="spellStart"/>
      <w:r>
        <w:rPr>
          <w:sz w:val="22"/>
          <w:szCs w:val="22"/>
        </w:rPr>
        <w:t>Datalink</w:t>
      </w:r>
      <w:proofErr w:type="spellEnd"/>
      <w:r>
        <w:rPr>
          <w:sz w:val="22"/>
          <w:szCs w:val="22"/>
        </w:rPr>
        <w:t xml:space="preserve"> Team. A Case-Control Study of MMR and Other Measles-Containing Vaccines and Risk for Inflammatory Bowel Disease. Results from the Vaccine Safety </w:t>
      </w:r>
      <w:proofErr w:type="spellStart"/>
      <w:r>
        <w:rPr>
          <w:sz w:val="22"/>
          <w:szCs w:val="22"/>
        </w:rPr>
        <w:t>Datalink</w:t>
      </w:r>
      <w:proofErr w:type="spellEnd"/>
      <w:r>
        <w:rPr>
          <w:sz w:val="22"/>
          <w:szCs w:val="22"/>
        </w:rPr>
        <w:t xml:space="preserve"> Study.  Arch </w:t>
      </w:r>
      <w:proofErr w:type="spellStart"/>
      <w:r>
        <w:rPr>
          <w:sz w:val="22"/>
          <w:szCs w:val="22"/>
        </w:rPr>
        <w:t>Pediatr</w:t>
      </w:r>
      <w:proofErr w:type="spellEnd"/>
      <w:r>
        <w:rPr>
          <w:sz w:val="22"/>
          <w:szCs w:val="22"/>
        </w:rPr>
        <w:t xml:space="preserve"> </w:t>
      </w:r>
      <w:proofErr w:type="spellStart"/>
      <w:r>
        <w:rPr>
          <w:sz w:val="22"/>
          <w:szCs w:val="22"/>
        </w:rPr>
        <w:t>Adolesc</w:t>
      </w:r>
      <w:proofErr w:type="spellEnd"/>
      <w:r>
        <w:rPr>
          <w:sz w:val="22"/>
          <w:szCs w:val="22"/>
        </w:rPr>
        <w:t xml:space="preserve"> Med. 2001 Mar;155(3):354_359.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w:t>
      </w:r>
      <w:proofErr w:type="spellStart"/>
      <w:r>
        <w:rPr>
          <w:sz w:val="22"/>
          <w:szCs w:val="22"/>
        </w:rPr>
        <w:t>Pless</w:t>
      </w:r>
      <w:proofErr w:type="spellEnd"/>
      <w:r>
        <w:rPr>
          <w:sz w:val="22"/>
          <w:szCs w:val="22"/>
        </w:rPr>
        <w:t xml:space="preserve"> R, Destefano F.  Epidemiology of autoimmune reactions induced by vaccination.  J Autoimmunity 2001;16:309-18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smartTag w:uri="urn:schemas-microsoft-com:office:smarttags" w:element="place">
        <w:r>
          <w:rPr>
            <w:sz w:val="22"/>
            <w:szCs w:val="22"/>
          </w:rPr>
          <w:t>Rota</w:t>
        </w:r>
      </w:smartTag>
      <w:r>
        <w:rPr>
          <w:sz w:val="22"/>
          <w:szCs w:val="22"/>
        </w:rPr>
        <w:t xml:space="preserve"> JS, Salmon DA, Rodewald LE, </w:t>
      </w:r>
      <w:r>
        <w:rPr>
          <w:bCs/>
          <w:sz w:val="22"/>
          <w:szCs w:val="22"/>
        </w:rPr>
        <w:t>Chen RT</w:t>
      </w:r>
      <w:r>
        <w:rPr>
          <w:sz w:val="22"/>
          <w:szCs w:val="22"/>
        </w:rPr>
        <w:t xml:space="preserve">, Hibbs BF, </w:t>
      </w:r>
      <w:proofErr w:type="spellStart"/>
      <w:r>
        <w:rPr>
          <w:sz w:val="22"/>
          <w:szCs w:val="22"/>
        </w:rPr>
        <w:t>Gangarosa</w:t>
      </w:r>
      <w:proofErr w:type="spellEnd"/>
      <w:r>
        <w:rPr>
          <w:sz w:val="22"/>
          <w:szCs w:val="22"/>
        </w:rPr>
        <w:t xml:space="preserve"> EJ. Non-medical exemptions to state immunization laws: formal processes are associated with fewer exemptions.  Am J Pub Health 2001;91:645-8.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lastRenderedPageBreak/>
        <w:t xml:space="preserve">Kramarz P, </w:t>
      </w:r>
      <w:proofErr w:type="spellStart"/>
      <w:r>
        <w:rPr>
          <w:sz w:val="22"/>
          <w:szCs w:val="22"/>
        </w:rPr>
        <w:t>DeStefano</w:t>
      </w:r>
      <w:proofErr w:type="spellEnd"/>
      <w:r>
        <w:rPr>
          <w:sz w:val="22"/>
          <w:szCs w:val="22"/>
        </w:rPr>
        <w:t xml:space="preserve"> F, Gargiullo PM, </w:t>
      </w:r>
      <w:r>
        <w:rPr>
          <w:bCs/>
          <w:sz w:val="22"/>
          <w:szCs w:val="22"/>
        </w:rPr>
        <w:t>Chen RT</w:t>
      </w:r>
      <w:r>
        <w:rPr>
          <w:sz w:val="22"/>
          <w:szCs w:val="22"/>
        </w:rPr>
        <w:t xml:space="preserve">, Lieu TA,  Davis RL,,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w:t>
      </w:r>
      <w:proofErr w:type="spellStart"/>
      <w:r>
        <w:rPr>
          <w:sz w:val="22"/>
          <w:szCs w:val="22"/>
        </w:rPr>
        <w:t>Bohlke</w:t>
      </w:r>
      <w:proofErr w:type="spellEnd"/>
      <w:r>
        <w:rPr>
          <w:sz w:val="22"/>
          <w:szCs w:val="22"/>
        </w:rPr>
        <w:t xml:space="preserve"> K, Ward JI, Marcy MS. Does influenza vaccination prevent asthma exacerbations in children? J </w:t>
      </w:r>
      <w:proofErr w:type="spellStart"/>
      <w:r>
        <w:rPr>
          <w:sz w:val="22"/>
          <w:szCs w:val="22"/>
        </w:rPr>
        <w:t>Pediatr</w:t>
      </w:r>
      <w:proofErr w:type="spellEnd"/>
      <w:r>
        <w:rPr>
          <w:sz w:val="22"/>
          <w:szCs w:val="22"/>
        </w:rPr>
        <w:t>. 2001 Mar;138(3):306_10.</w:t>
      </w:r>
    </w:p>
    <w:p w:rsidR="00371D0D" w:rsidRDefault="00371D0D" w:rsidP="002D4881">
      <w:pPr>
        <w:numPr>
          <w:ilvl w:val="12"/>
          <w:numId w:val="0"/>
        </w:numPr>
        <w:ind w:left="36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Kramarz P, France EK,  Black SB, </w:t>
      </w:r>
      <w:proofErr w:type="spellStart"/>
      <w:r>
        <w:rPr>
          <w:sz w:val="22"/>
          <w:szCs w:val="22"/>
        </w:rPr>
        <w:t>Shinefield</w:t>
      </w:r>
      <w:proofErr w:type="spellEnd"/>
      <w:r>
        <w:rPr>
          <w:sz w:val="22"/>
          <w:szCs w:val="22"/>
        </w:rPr>
        <w:t xml:space="preserve"> H, Ward JI, Chang E, Destefano F, </w:t>
      </w:r>
      <w:r>
        <w:rPr>
          <w:bCs/>
          <w:sz w:val="22"/>
          <w:szCs w:val="22"/>
        </w:rPr>
        <w:t>Chen RT</w:t>
      </w:r>
      <w:r>
        <w:rPr>
          <w:sz w:val="22"/>
          <w:szCs w:val="22"/>
        </w:rPr>
        <w:t xml:space="preserve">, et al. Population Based Study of Rotavirus Vaccination and Intussusception. </w:t>
      </w:r>
      <w:proofErr w:type="spellStart"/>
      <w:r>
        <w:rPr>
          <w:sz w:val="22"/>
          <w:szCs w:val="22"/>
        </w:rPr>
        <w:t>Ped</w:t>
      </w:r>
      <w:proofErr w:type="spellEnd"/>
      <w:r>
        <w:rPr>
          <w:sz w:val="22"/>
          <w:szCs w:val="22"/>
        </w:rPr>
        <w:t xml:space="preserve"> Infect Dis J 2001; 20:410-6.</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Wattigney</w:t>
      </w:r>
      <w:proofErr w:type="spellEnd"/>
      <w:r>
        <w:rPr>
          <w:sz w:val="22"/>
          <w:szCs w:val="22"/>
        </w:rPr>
        <w:t xml:space="preserve"> WA, </w:t>
      </w:r>
      <w:proofErr w:type="spellStart"/>
      <w:r>
        <w:rPr>
          <w:sz w:val="22"/>
          <w:szCs w:val="22"/>
        </w:rPr>
        <w:t>Mootrey</w:t>
      </w:r>
      <w:proofErr w:type="spellEnd"/>
      <w:r>
        <w:rPr>
          <w:sz w:val="22"/>
          <w:szCs w:val="22"/>
        </w:rPr>
        <w:t xml:space="preserve"> GT, Braun MM, </w:t>
      </w:r>
      <w:r>
        <w:rPr>
          <w:bCs/>
          <w:sz w:val="22"/>
          <w:szCs w:val="22"/>
        </w:rPr>
        <w:t>Chen RT</w:t>
      </w:r>
      <w:r>
        <w:rPr>
          <w:sz w:val="22"/>
          <w:szCs w:val="22"/>
        </w:rPr>
        <w:t>.  Surveillance for poliovirus vaccine adverse events, 1991-1998: impact of a sequential vaccination schedule of inactivated poliovirus vaccine followed by oral poliovirus vaccine. Pediatrics 2001;107(5). URL: http://www.pediatrics.org/cgi/ content/full/107/5/e83.</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Destefano F, Davis RL, </w:t>
      </w:r>
      <w:r>
        <w:rPr>
          <w:bCs/>
          <w:sz w:val="22"/>
          <w:szCs w:val="22"/>
        </w:rPr>
        <w:t>Chen RT</w:t>
      </w:r>
      <w:r>
        <w:rPr>
          <w:sz w:val="22"/>
          <w:szCs w:val="22"/>
        </w:rPr>
        <w:t>.  Autism and MMR Vaccination: Controversy Laid to Rest?  CNS Drugs 2001;15:831-7.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bCs/>
          <w:sz w:val="22"/>
          <w:szCs w:val="22"/>
        </w:rPr>
        <w:t>Chen RT</w:t>
      </w:r>
      <w:r>
        <w:rPr>
          <w:sz w:val="22"/>
          <w:szCs w:val="22"/>
        </w:rPr>
        <w:t xml:space="preserve">, Pool V, Takahashi H, Weniger B, Patel B. Combination vaccines: post-licensure safety evaluation. </w:t>
      </w:r>
      <w:proofErr w:type="spellStart"/>
      <w:r>
        <w:rPr>
          <w:sz w:val="22"/>
          <w:szCs w:val="22"/>
        </w:rPr>
        <w:t>Clin</w:t>
      </w:r>
      <w:proofErr w:type="spellEnd"/>
      <w:r>
        <w:rPr>
          <w:sz w:val="22"/>
          <w:szCs w:val="22"/>
        </w:rPr>
        <w:t xml:space="preserve"> Infect Dis 2001;33(</w:t>
      </w:r>
      <w:proofErr w:type="spellStart"/>
      <w:r>
        <w:rPr>
          <w:sz w:val="22"/>
          <w:szCs w:val="22"/>
        </w:rPr>
        <w:t>Suppl</w:t>
      </w:r>
      <w:proofErr w:type="spellEnd"/>
      <w:r>
        <w:rPr>
          <w:sz w:val="22"/>
          <w:szCs w:val="22"/>
        </w:rPr>
        <w:t xml:space="preserve"> 4):S327-33. </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Kohl KS, Bonhoeffer J, </w:t>
      </w:r>
      <w:r>
        <w:rPr>
          <w:bCs/>
          <w:sz w:val="22"/>
          <w:szCs w:val="22"/>
        </w:rPr>
        <w:t>Chen R</w:t>
      </w:r>
      <w:r>
        <w:rPr>
          <w:sz w:val="22"/>
          <w:szCs w:val="22"/>
        </w:rPr>
        <w:t xml:space="preserve">, </w:t>
      </w:r>
      <w:proofErr w:type="spellStart"/>
      <w:r>
        <w:rPr>
          <w:sz w:val="22"/>
          <w:szCs w:val="22"/>
        </w:rPr>
        <w:t>Heijbel</w:t>
      </w:r>
      <w:proofErr w:type="spellEnd"/>
      <w:r>
        <w:rPr>
          <w:sz w:val="22"/>
          <w:szCs w:val="22"/>
        </w:rPr>
        <w:t xml:space="preserve"> H, Heininger U, </w:t>
      </w:r>
      <w:proofErr w:type="spellStart"/>
      <w:r>
        <w:rPr>
          <w:sz w:val="22"/>
          <w:szCs w:val="22"/>
        </w:rPr>
        <w:t>Loupi</w:t>
      </w:r>
      <w:proofErr w:type="spellEnd"/>
      <w:r>
        <w:rPr>
          <w:sz w:val="22"/>
          <w:szCs w:val="22"/>
        </w:rPr>
        <w:t xml:space="preserve"> E, Jefferson T, Duclos P.  Safety reporting in clinical trials (letter). JAMA. 2001 Apr 25;285(16):2076-7.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Zanardi</w:t>
      </w:r>
      <w:proofErr w:type="spellEnd"/>
      <w:r>
        <w:rPr>
          <w:sz w:val="22"/>
          <w:szCs w:val="22"/>
        </w:rPr>
        <w:t xml:space="preserve"> LR, Haber P, </w:t>
      </w:r>
      <w:proofErr w:type="spellStart"/>
      <w:r>
        <w:rPr>
          <w:sz w:val="22"/>
          <w:szCs w:val="22"/>
        </w:rPr>
        <w:t>Mootrey</w:t>
      </w:r>
      <w:proofErr w:type="spellEnd"/>
      <w:r>
        <w:rPr>
          <w:sz w:val="22"/>
          <w:szCs w:val="22"/>
        </w:rPr>
        <w:t xml:space="preserve"> GT, </w:t>
      </w:r>
      <w:proofErr w:type="spellStart"/>
      <w:smartTag w:uri="urn:schemas-microsoft-com:office:smarttags" w:element="place">
        <w:smartTag w:uri="urn:schemas-microsoft-com:office:smarttags" w:element="City">
          <w:r>
            <w:rPr>
              <w:sz w:val="22"/>
              <w:szCs w:val="22"/>
            </w:rPr>
            <w:t>Niu</w:t>
          </w:r>
        </w:smartTag>
        <w:proofErr w:type="spellEnd"/>
        <w:r>
          <w:rPr>
            <w:sz w:val="22"/>
            <w:szCs w:val="22"/>
          </w:rPr>
          <w:t xml:space="preserve"> </w:t>
        </w:r>
        <w:smartTag w:uri="urn:schemas-microsoft-com:office:smarttags" w:element="State">
          <w:r>
            <w:rPr>
              <w:sz w:val="22"/>
              <w:szCs w:val="22"/>
            </w:rPr>
            <w:t>MT</w:t>
          </w:r>
        </w:smartTag>
      </w:smartTag>
      <w:r>
        <w:rPr>
          <w:sz w:val="22"/>
          <w:szCs w:val="22"/>
        </w:rPr>
        <w:t xml:space="preserve">, Wharton M and </w:t>
      </w:r>
      <w:r>
        <w:rPr>
          <w:bCs/>
          <w:sz w:val="22"/>
          <w:szCs w:val="22"/>
        </w:rPr>
        <w:t>VAERS Working Group</w:t>
      </w:r>
      <w:r>
        <w:rPr>
          <w:sz w:val="22"/>
          <w:szCs w:val="22"/>
        </w:rPr>
        <w:t>. Intussusception among recipients of rotavirus vaccine: reports to the vaccine adverse event reporting system.  Pediatrics 2001 Jun;107(6):E97.</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Jackson LA, Austin G, </w:t>
      </w:r>
      <w:r>
        <w:rPr>
          <w:bCs/>
          <w:sz w:val="22"/>
          <w:szCs w:val="22"/>
        </w:rPr>
        <w:t>Chen RT</w:t>
      </w:r>
      <w:r>
        <w:rPr>
          <w:sz w:val="22"/>
          <w:szCs w:val="22"/>
        </w:rPr>
        <w:t xml:space="preserve">, Stout R, </w:t>
      </w:r>
      <w:proofErr w:type="spellStart"/>
      <w:r>
        <w:rPr>
          <w:sz w:val="22"/>
          <w:szCs w:val="22"/>
        </w:rPr>
        <w:t>DeStefano</w:t>
      </w:r>
      <w:proofErr w:type="spellEnd"/>
      <w:r>
        <w:rPr>
          <w:sz w:val="22"/>
          <w:szCs w:val="22"/>
        </w:rPr>
        <w:t xml:space="preserve"> F, Gorse GJ, Weniger BG, Newman BK,  Yu O, and the Vaccine Safety </w:t>
      </w:r>
      <w:proofErr w:type="spellStart"/>
      <w:r>
        <w:rPr>
          <w:sz w:val="22"/>
          <w:szCs w:val="22"/>
        </w:rPr>
        <w:t>Datalink</w:t>
      </w:r>
      <w:proofErr w:type="spellEnd"/>
      <w:r>
        <w:rPr>
          <w:sz w:val="22"/>
          <w:szCs w:val="22"/>
        </w:rPr>
        <w:t xml:space="preserve"> Study Group. Safety and immunogenicity of varying doses of trivalent inactivated influenza vaccine administered by jet injector.  Vaccine 2001;19:4703-9.</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Davis RL, </w:t>
      </w:r>
      <w:proofErr w:type="spellStart"/>
      <w:r>
        <w:rPr>
          <w:sz w:val="22"/>
          <w:szCs w:val="22"/>
        </w:rPr>
        <w:t>Rebolledo</w:t>
      </w:r>
      <w:proofErr w:type="spellEnd"/>
      <w:r>
        <w:rPr>
          <w:sz w:val="22"/>
          <w:szCs w:val="22"/>
        </w:rPr>
        <w:t xml:space="preserve"> V, Christakis D, Immanuel V, Benson P, Barlow WE, </w:t>
      </w:r>
      <w:proofErr w:type="spellStart"/>
      <w:r>
        <w:rPr>
          <w:sz w:val="22"/>
          <w:szCs w:val="22"/>
        </w:rPr>
        <w:t>Thmopson</w:t>
      </w:r>
      <w:proofErr w:type="spellEnd"/>
      <w:r>
        <w:rPr>
          <w:sz w:val="22"/>
          <w:szCs w:val="22"/>
        </w:rPr>
        <w:t xml:space="preserve"> RS, Lewis N, Black SB, </w:t>
      </w:r>
      <w:proofErr w:type="spellStart"/>
      <w:r>
        <w:rPr>
          <w:sz w:val="22"/>
          <w:szCs w:val="22"/>
        </w:rPr>
        <w:t>Shinefield</w:t>
      </w:r>
      <w:proofErr w:type="spellEnd"/>
      <w:r>
        <w:rPr>
          <w:sz w:val="22"/>
          <w:szCs w:val="22"/>
        </w:rPr>
        <w:t xml:space="preserve"> HR, </w:t>
      </w:r>
      <w:proofErr w:type="spellStart"/>
      <w:r>
        <w:rPr>
          <w:sz w:val="22"/>
          <w:szCs w:val="22"/>
        </w:rPr>
        <w:t>Mullooly</w:t>
      </w:r>
      <w:proofErr w:type="spellEnd"/>
      <w:r>
        <w:rPr>
          <w:sz w:val="22"/>
          <w:szCs w:val="22"/>
        </w:rPr>
        <w:t xml:space="preserve"> JP, Ward JI, </w:t>
      </w:r>
      <w:proofErr w:type="spellStart"/>
      <w:r>
        <w:rPr>
          <w:sz w:val="22"/>
          <w:szCs w:val="22"/>
        </w:rPr>
        <w:t>Vadheim</w:t>
      </w:r>
      <w:proofErr w:type="spellEnd"/>
      <w:r>
        <w:rPr>
          <w:sz w:val="22"/>
          <w:szCs w:val="22"/>
        </w:rPr>
        <w:t xml:space="preserve"> CM, Marcy SM, Destefano F, Glasser JW, Rhodes PH, </w:t>
      </w:r>
      <w:r>
        <w:rPr>
          <w:bCs/>
          <w:sz w:val="22"/>
          <w:szCs w:val="22"/>
        </w:rPr>
        <w:t>Chen RT</w:t>
      </w:r>
      <w:r>
        <w:rPr>
          <w:sz w:val="22"/>
          <w:szCs w:val="22"/>
        </w:rPr>
        <w:t xml:space="preserve">.  Risk of Seizures After Whole-Cell Pertussis or Measles Vaccination. New </w:t>
      </w:r>
      <w:proofErr w:type="spellStart"/>
      <w:r>
        <w:rPr>
          <w:sz w:val="22"/>
          <w:szCs w:val="22"/>
        </w:rPr>
        <w:t>Engl</w:t>
      </w:r>
      <w:proofErr w:type="spellEnd"/>
      <w:r>
        <w:rPr>
          <w:sz w:val="22"/>
          <w:szCs w:val="22"/>
        </w:rPr>
        <w:t xml:space="preserve"> J Med 2001;345:656-61.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Martin M, Weld L, Tsai T, </w:t>
      </w:r>
      <w:proofErr w:type="spellStart"/>
      <w:r>
        <w:rPr>
          <w:sz w:val="22"/>
          <w:szCs w:val="22"/>
        </w:rPr>
        <w:t>Mootrey</w:t>
      </w:r>
      <w:proofErr w:type="spellEnd"/>
      <w:r>
        <w:rPr>
          <w:sz w:val="22"/>
          <w:szCs w:val="22"/>
        </w:rPr>
        <w:t xml:space="preserve"> G, </w:t>
      </w:r>
      <w:r>
        <w:rPr>
          <w:bCs/>
          <w:sz w:val="22"/>
          <w:szCs w:val="22"/>
        </w:rPr>
        <w:t>Chen R</w:t>
      </w:r>
      <w:r>
        <w:rPr>
          <w:sz w:val="22"/>
          <w:szCs w:val="22"/>
        </w:rPr>
        <w:t xml:space="preserve">, </w:t>
      </w:r>
      <w:proofErr w:type="spellStart"/>
      <w:r>
        <w:rPr>
          <w:sz w:val="22"/>
          <w:szCs w:val="22"/>
        </w:rPr>
        <w:t>Niu</w:t>
      </w:r>
      <w:proofErr w:type="spellEnd"/>
      <w:r>
        <w:rPr>
          <w:sz w:val="22"/>
          <w:szCs w:val="22"/>
        </w:rPr>
        <w:t xml:space="preserve"> M, the </w:t>
      </w:r>
      <w:proofErr w:type="spellStart"/>
      <w:r>
        <w:rPr>
          <w:sz w:val="22"/>
          <w:szCs w:val="22"/>
        </w:rPr>
        <w:t>GeoSentinel</w:t>
      </w:r>
      <w:proofErr w:type="spellEnd"/>
      <w:r>
        <w:rPr>
          <w:sz w:val="22"/>
          <w:szCs w:val="22"/>
        </w:rPr>
        <w:t xml:space="preserve"> YF Working Group, Cetron M.  Advanced Age as a Risk Factor for Adverse Events Temporally Associated with Yellow Fever Vaccination.  </w:t>
      </w:r>
      <w:proofErr w:type="spellStart"/>
      <w:r>
        <w:rPr>
          <w:sz w:val="22"/>
          <w:szCs w:val="22"/>
        </w:rPr>
        <w:t>Emerg</w:t>
      </w:r>
      <w:proofErr w:type="spellEnd"/>
      <w:r>
        <w:rPr>
          <w:sz w:val="22"/>
          <w:szCs w:val="22"/>
        </w:rPr>
        <w:t xml:space="preserve"> Infect Dis 2001;7(6):945-51.</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Verstraeten T, Baughman AL, </w:t>
      </w:r>
      <w:proofErr w:type="spellStart"/>
      <w:r>
        <w:rPr>
          <w:sz w:val="22"/>
          <w:szCs w:val="22"/>
        </w:rPr>
        <w:t>Cadwell</w:t>
      </w:r>
      <w:proofErr w:type="spellEnd"/>
      <w:r>
        <w:rPr>
          <w:sz w:val="22"/>
          <w:szCs w:val="22"/>
        </w:rPr>
        <w:t xml:space="preserve"> B, </w:t>
      </w:r>
      <w:proofErr w:type="spellStart"/>
      <w:r>
        <w:rPr>
          <w:sz w:val="22"/>
          <w:szCs w:val="22"/>
        </w:rPr>
        <w:t>Zanardi</w:t>
      </w:r>
      <w:proofErr w:type="spellEnd"/>
      <w:r>
        <w:rPr>
          <w:sz w:val="22"/>
          <w:szCs w:val="22"/>
        </w:rPr>
        <w:t xml:space="preserve"> L, Haber P, </w:t>
      </w:r>
      <w:r>
        <w:rPr>
          <w:bCs/>
          <w:sz w:val="22"/>
          <w:szCs w:val="22"/>
        </w:rPr>
        <w:t>Chen R and VAERS Team</w:t>
      </w:r>
      <w:r>
        <w:rPr>
          <w:sz w:val="22"/>
          <w:szCs w:val="22"/>
        </w:rPr>
        <w:t xml:space="preserve">. Enhancing the Vaccine Adverse Event Reporting System: a Capture-Recapture Analysis of Intussusception after Rotavirus Vaccination.  Am J </w:t>
      </w:r>
      <w:proofErr w:type="spellStart"/>
      <w:r>
        <w:rPr>
          <w:sz w:val="22"/>
          <w:szCs w:val="22"/>
        </w:rPr>
        <w:t>Epidemiol</w:t>
      </w:r>
      <w:proofErr w:type="spellEnd"/>
      <w:r>
        <w:rPr>
          <w:sz w:val="22"/>
          <w:szCs w:val="22"/>
        </w:rPr>
        <w:t xml:space="preserve"> 2001; 154:1006–12..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Lewis E, </w:t>
      </w:r>
      <w:proofErr w:type="spellStart"/>
      <w:r>
        <w:rPr>
          <w:sz w:val="22"/>
          <w:szCs w:val="22"/>
        </w:rPr>
        <w:t>Shinefield</w:t>
      </w:r>
      <w:proofErr w:type="spellEnd"/>
      <w:r>
        <w:rPr>
          <w:sz w:val="22"/>
          <w:szCs w:val="22"/>
        </w:rPr>
        <w:t xml:space="preserve"> HR, Woodruff BA, Black SB, Destefano F, </w:t>
      </w:r>
      <w:r>
        <w:rPr>
          <w:bCs/>
          <w:sz w:val="22"/>
          <w:szCs w:val="22"/>
        </w:rPr>
        <w:t>Chen RT</w:t>
      </w:r>
      <w:r>
        <w:rPr>
          <w:sz w:val="22"/>
          <w:szCs w:val="22"/>
        </w:rPr>
        <w:t xml:space="preserve">, Ensor R, and the Vaccine Safety </w:t>
      </w:r>
      <w:proofErr w:type="spellStart"/>
      <w:r>
        <w:rPr>
          <w:sz w:val="22"/>
          <w:szCs w:val="22"/>
        </w:rPr>
        <w:t>Datalink</w:t>
      </w:r>
      <w:proofErr w:type="spellEnd"/>
      <w:r>
        <w:rPr>
          <w:sz w:val="22"/>
          <w:szCs w:val="22"/>
        </w:rPr>
        <w:t xml:space="preserve"> Workgroup.  Safety of neonatal hepatitis B vaccine administration.  </w:t>
      </w:r>
      <w:proofErr w:type="spellStart"/>
      <w:r>
        <w:rPr>
          <w:sz w:val="22"/>
          <w:szCs w:val="22"/>
        </w:rPr>
        <w:t>Pediatr</w:t>
      </w:r>
      <w:proofErr w:type="spellEnd"/>
      <w:r>
        <w:rPr>
          <w:sz w:val="22"/>
          <w:szCs w:val="22"/>
        </w:rPr>
        <w:t xml:space="preserve"> Infect Dis J 2001;20:1051-6.</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Mullooly</w:t>
      </w:r>
      <w:proofErr w:type="spellEnd"/>
      <w:r>
        <w:rPr>
          <w:sz w:val="22"/>
          <w:szCs w:val="22"/>
        </w:rPr>
        <w:t xml:space="preserve"> JP, Pearson J, Drew L, Schuler R, Maher J, </w:t>
      </w:r>
      <w:proofErr w:type="spellStart"/>
      <w:r>
        <w:rPr>
          <w:sz w:val="22"/>
          <w:szCs w:val="22"/>
        </w:rPr>
        <w:t>DeStefano</w:t>
      </w:r>
      <w:proofErr w:type="spellEnd"/>
      <w:r>
        <w:rPr>
          <w:sz w:val="22"/>
          <w:szCs w:val="22"/>
        </w:rPr>
        <w:t xml:space="preserve"> F, Gargiullo P, </w:t>
      </w:r>
      <w:r>
        <w:rPr>
          <w:bCs/>
          <w:sz w:val="22"/>
          <w:szCs w:val="22"/>
        </w:rPr>
        <w:t>Chen RT</w:t>
      </w:r>
      <w:r>
        <w:rPr>
          <w:sz w:val="22"/>
          <w:szCs w:val="22"/>
        </w:rPr>
        <w:t xml:space="preserve">, and the Vaccine Safety </w:t>
      </w:r>
      <w:proofErr w:type="spellStart"/>
      <w:r>
        <w:rPr>
          <w:sz w:val="22"/>
          <w:szCs w:val="22"/>
        </w:rPr>
        <w:t>Datalink</w:t>
      </w:r>
      <w:proofErr w:type="spellEnd"/>
      <w:r>
        <w:rPr>
          <w:sz w:val="22"/>
          <w:szCs w:val="22"/>
        </w:rPr>
        <w:t xml:space="preserve"> (VSD) Working Group. Wheezing Lower Respiratory Disease and Vaccination of Full-Term Infants. </w:t>
      </w:r>
      <w:proofErr w:type="spellStart"/>
      <w:r>
        <w:rPr>
          <w:sz w:val="22"/>
          <w:szCs w:val="22"/>
        </w:rPr>
        <w:t>Pharmacoepidemiology</w:t>
      </w:r>
      <w:proofErr w:type="spellEnd"/>
      <w:r>
        <w:rPr>
          <w:sz w:val="22"/>
          <w:szCs w:val="22"/>
        </w:rPr>
        <w:t xml:space="preserve"> and Drug Safety 2002; 11(1):21-30.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DeStefano</w:t>
      </w:r>
      <w:proofErr w:type="spellEnd"/>
      <w:r>
        <w:rPr>
          <w:sz w:val="22"/>
          <w:szCs w:val="22"/>
        </w:rPr>
        <w:t xml:space="preserve"> F, </w:t>
      </w:r>
      <w:proofErr w:type="spellStart"/>
      <w:r>
        <w:rPr>
          <w:sz w:val="22"/>
          <w:szCs w:val="22"/>
        </w:rPr>
        <w:t>Mullooly</w:t>
      </w:r>
      <w:proofErr w:type="spellEnd"/>
      <w:r>
        <w:rPr>
          <w:sz w:val="22"/>
          <w:szCs w:val="22"/>
        </w:rPr>
        <w:t xml:space="preserve"> J, </w:t>
      </w:r>
      <w:proofErr w:type="spellStart"/>
      <w:r>
        <w:rPr>
          <w:sz w:val="22"/>
          <w:szCs w:val="22"/>
        </w:rPr>
        <w:t>Okoro</w:t>
      </w:r>
      <w:proofErr w:type="spellEnd"/>
      <w:r>
        <w:rPr>
          <w:sz w:val="22"/>
          <w:szCs w:val="22"/>
        </w:rPr>
        <w:t xml:space="preserve"> K,  Chen RT, </w:t>
      </w:r>
      <w:proofErr w:type="spellStart"/>
      <w:r>
        <w:rPr>
          <w:sz w:val="22"/>
          <w:szCs w:val="22"/>
        </w:rPr>
        <w:t>Vadheim</w:t>
      </w:r>
      <w:proofErr w:type="spellEnd"/>
      <w:r>
        <w:rPr>
          <w:sz w:val="22"/>
          <w:szCs w:val="22"/>
        </w:rPr>
        <w:t xml:space="preserve"> C, Marcy M,  Ward J, Black S, </w:t>
      </w:r>
      <w:proofErr w:type="spellStart"/>
      <w:r>
        <w:rPr>
          <w:sz w:val="22"/>
          <w:szCs w:val="22"/>
        </w:rPr>
        <w:t>Shinefield</w:t>
      </w:r>
      <w:proofErr w:type="spellEnd"/>
      <w:r>
        <w:rPr>
          <w:sz w:val="22"/>
          <w:szCs w:val="22"/>
        </w:rPr>
        <w:t xml:space="preserve"> H, Davis R,  </w:t>
      </w:r>
      <w:proofErr w:type="spellStart"/>
      <w:r>
        <w:rPr>
          <w:sz w:val="22"/>
          <w:szCs w:val="22"/>
        </w:rPr>
        <w:t>Bohlke</w:t>
      </w:r>
      <w:proofErr w:type="spellEnd"/>
      <w:r>
        <w:rPr>
          <w:sz w:val="22"/>
          <w:szCs w:val="22"/>
        </w:rPr>
        <w:t xml:space="preserve"> K. Childhood vaccinations, vaccination timing, and risk of type 1 diabetes mellitus.  Pediatrics 2001; 108(6).URL: http://www.pediatrics.org/cgi/ content/full/108/6/e112.</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DeStefano</w:t>
      </w:r>
      <w:proofErr w:type="spellEnd"/>
      <w:r>
        <w:rPr>
          <w:sz w:val="22"/>
          <w:szCs w:val="22"/>
        </w:rPr>
        <w:t xml:space="preserve"> F and the Vaccine Safety </w:t>
      </w:r>
      <w:proofErr w:type="spellStart"/>
      <w:r>
        <w:rPr>
          <w:sz w:val="22"/>
          <w:szCs w:val="22"/>
        </w:rPr>
        <w:t>Datalink</w:t>
      </w:r>
      <w:proofErr w:type="spellEnd"/>
      <w:r>
        <w:rPr>
          <w:sz w:val="22"/>
          <w:szCs w:val="22"/>
        </w:rPr>
        <w:t xml:space="preserve"> Research Group.  The Vaccine Safety </w:t>
      </w:r>
      <w:proofErr w:type="spellStart"/>
      <w:r>
        <w:rPr>
          <w:sz w:val="22"/>
          <w:szCs w:val="22"/>
        </w:rPr>
        <w:t>Datalink</w:t>
      </w:r>
      <w:proofErr w:type="spellEnd"/>
      <w:r>
        <w:rPr>
          <w:sz w:val="22"/>
          <w:szCs w:val="22"/>
        </w:rPr>
        <w:t xml:space="preserve"> project.  </w:t>
      </w:r>
      <w:proofErr w:type="spellStart"/>
      <w:r>
        <w:rPr>
          <w:sz w:val="22"/>
          <w:szCs w:val="22"/>
        </w:rPr>
        <w:t>Pharmacoepidemiology</w:t>
      </w:r>
      <w:proofErr w:type="spellEnd"/>
      <w:r>
        <w:rPr>
          <w:sz w:val="22"/>
          <w:szCs w:val="22"/>
        </w:rPr>
        <w:t xml:space="preserve"> and Drug Safety 2001; 10:1-4.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Lathrop S, Ball R, Haber P, </w:t>
      </w:r>
      <w:proofErr w:type="spellStart"/>
      <w:r>
        <w:rPr>
          <w:sz w:val="22"/>
          <w:szCs w:val="22"/>
        </w:rPr>
        <w:t>Mootrey</w:t>
      </w:r>
      <w:proofErr w:type="spellEnd"/>
      <w:r>
        <w:rPr>
          <w:sz w:val="22"/>
          <w:szCs w:val="22"/>
        </w:rPr>
        <w:t xml:space="preserve"> G, Braun M, Shadomy S, </w:t>
      </w:r>
      <w:r>
        <w:rPr>
          <w:bCs/>
          <w:sz w:val="22"/>
          <w:szCs w:val="22"/>
        </w:rPr>
        <w:t>Chen R</w:t>
      </w:r>
      <w:r>
        <w:rPr>
          <w:sz w:val="22"/>
          <w:szCs w:val="22"/>
        </w:rPr>
        <w:t>, Hayes E, and the VAERS Working Group. Adverse Event Reports Following Vaccination for Lyme Disease: December 1998-July 2000; Vaccine 2002;20:1603-8.</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Ekwume</w:t>
      </w:r>
      <w:proofErr w:type="spellEnd"/>
      <w:r>
        <w:rPr>
          <w:sz w:val="22"/>
          <w:szCs w:val="22"/>
        </w:rPr>
        <w:t xml:space="preserve"> D, Weniger B, </w:t>
      </w:r>
      <w:r>
        <w:rPr>
          <w:bCs/>
          <w:sz w:val="22"/>
          <w:szCs w:val="22"/>
        </w:rPr>
        <w:t>Chen RT</w:t>
      </w:r>
      <w:r>
        <w:rPr>
          <w:sz w:val="22"/>
          <w:szCs w:val="22"/>
        </w:rPr>
        <w:t xml:space="preserve">. Model-based estimates of risks of disease transmission and economic costs of seven injection devices in sub-Saharan </w:t>
      </w:r>
      <w:smartTag w:uri="urn:schemas-microsoft-com:office:smarttags" w:element="place">
        <w:r>
          <w:rPr>
            <w:sz w:val="22"/>
            <w:szCs w:val="22"/>
          </w:rPr>
          <w:t>Africa</w:t>
        </w:r>
      </w:smartTag>
      <w:r>
        <w:rPr>
          <w:sz w:val="22"/>
          <w:szCs w:val="22"/>
        </w:rPr>
        <w:t>.  Bull WHO 2002 Dec;80:859-70.</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DeStefano</w:t>
      </w:r>
      <w:proofErr w:type="spellEnd"/>
      <w:r>
        <w:rPr>
          <w:sz w:val="22"/>
          <w:szCs w:val="22"/>
        </w:rPr>
        <w:t xml:space="preserve"> F, </w:t>
      </w:r>
      <w:proofErr w:type="spellStart"/>
      <w:r>
        <w:rPr>
          <w:sz w:val="22"/>
          <w:szCs w:val="22"/>
        </w:rPr>
        <w:t>Gu</w:t>
      </w:r>
      <w:proofErr w:type="spellEnd"/>
      <w:r>
        <w:rPr>
          <w:sz w:val="22"/>
          <w:szCs w:val="22"/>
        </w:rPr>
        <w:t xml:space="preserve"> D, Kramarz P, Truman BI, Iademarco BF, </w:t>
      </w:r>
      <w:proofErr w:type="spellStart"/>
      <w:r>
        <w:rPr>
          <w:sz w:val="22"/>
          <w:szCs w:val="22"/>
        </w:rPr>
        <w:t>Mullooly</w:t>
      </w:r>
      <w:proofErr w:type="spellEnd"/>
      <w:r>
        <w:rPr>
          <w:sz w:val="22"/>
          <w:szCs w:val="22"/>
        </w:rPr>
        <w:t xml:space="preserve"> JP, Jackson LA,  Davis RL,  Black SB, </w:t>
      </w:r>
      <w:proofErr w:type="spellStart"/>
      <w:r>
        <w:rPr>
          <w:sz w:val="22"/>
          <w:szCs w:val="22"/>
        </w:rPr>
        <w:t>Shinefield</w:t>
      </w:r>
      <w:proofErr w:type="spellEnd"/>
      <w:r>
        <w:rPr>
          <w:sz w:val="22"/>
          <w:szCs w:val="22"/>
        </w:rPr>
        <w:t xml:space="preserve"> HR,  Marcy SM,  Ward JI,  </w:t>
      </w:r>
      <w:r>
        <w:rPr>
          <w:bCs/>
          <w:sz w:val="22"/>
          <w:szCs w:val="22"/>
        </w:rPr>
        <w:t>Chen RT</w:t>
      </w:r>
      <w:r>
        <w:rPr>
          <w:sz w:val="22"/>
          <w:szCs w:val="22"/>
        </w:rPr>
        <w:t xml:space="preserve">. Childhood Vaccinations and Risk of Asthma.  </w:t>
      </w:r>
      <w:proofErr w:type="spellStart"/>
      <w:r>
        <w:rPr>
          <w:sz w:val="22"/>
          <w:szCs w:val="22"/>
        </w:rPr>
        <w:t>Ped</w:t>
      </w:r>
      <w:proofErr w:type="spellEnd"/>
      <w:r>
        <w:rPr>
          <w:sz w:val="22"/>
          <w:szCs w:val="22"/>
        </w:rPr>
        <w:t xml:space="preserve"> Infect Dis J 2002;21:498-504.</w:t>
      </w:r>
    </w:p>
    <w:p w:rsidR="00371D0D" w:rsidRDefault="00371D0D" w:rsidP="002D4881">
      <w:pPr>
        <w:numPr>
          <w:ilvl w:val="12"/>
          <w:numId w:val="0"/>
        </w:numPr>
        <w:ind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Black S, Lewis E, </w:t>
      </w:r>
      <w:proofErr w:type="spellStart"/>
      <w:r>
        <w:rPr>
          <w:sz w:val="22"/>
          <w:szCs w:val="22"/>
        </w:rPr>
        <w:t>Shinefield</w:t>
      </w:r>
      <w:proofErr w:type="spellEnd"/>
      <w:r>
        <w:rPr>
          <w:sz w:val="22"/>
          <w:szCs w:val="22"/>
        </w:rPr>
        <w:t xml:space="preserve"> H, Fireman B, Ray P, </w:t>
      </w:r>
      <w:proofErr w:type="spellStart"/>
      <w:r>
        <w:rPr>
          <w:sz w:val="22"/>
          <w:szCs w:val="22"/>
        </w:rPr>
        <w:t>DeStefano</w:t>
      </w:r>
      <w:proofErr w:type="spellEnd"/>
      <w:r>
        <w:rPr>
          <w:sz w:val="22"/>
          <w:szCs w:val="22"/>
        </w:rPr>
        <w:t xml:space="preserve"> F, </w:t>
      </w:r>
      <w:r>
        <w:rPr>
          <w:bCs/>
          <w:sz w:val="22"/>
          <w:szCs w:val="22"/>
        </w:rPr>
        <w:t>Chen R</w:t>
      </w:r>
      <w:r>
        <w:rPr>
          <w:sz w:val="22"/>
          <w:szCs w:val="22"/>
        </w:rPr>
        <w:t xml:space="preserve">. Lack of association between receipt of conjugate </w:t>
      </w:r>
      <w:proofErr w:type="spellStart"/>
      <w:r>
        <w:rPr>
          <w:sz w:val="22"/>
          <w:szCs w:val="22"/>
        </w:rPr>
        <w:t>Haemophilus</w:t>
      </w:r>
      <w:proofErr w:type="spellEnd"/>
      <w:r>
        <w:rPr>
          <w:sz w:val="22"/>
          <w:szCs w:val="22"/>
        </w:rPr>
        <w:t xml:space="preserve"> </w:t>
      </w:r>
      <w:proofErr w:type="spellStart"/>
      <w:r>
        <w:rPr>
          <w:sz w:val="22"/>
          <w:szCs w:val="22"/>
        </w:rPr>
        <w:t>influenzae</w:t>
      </w:r>
      <w:proofErr w:type="spellEnd"/>
      <w:r>
        <w:rPr>
          <w:sz w:val="22"/>
          <w:szCs w:val="22"/>
        </w:rPr>
        <w:t xml:space="preserve"> type b vaccine (HBOC) in infancy and risk of type 1 (juvenile onset) diabetes: long term follow up of the HBOC efficacy trial cohort. </w:t>
      </w:r>
      <w:proofErr w:type="spellStart"/>
      <w:r>
        <w:rPr>
          <w:sz w:val="22"/>
          <w:szCs w:val="22"/>
        </w:rPr>
        <w:t>Pediatr</w:t>
      </w:r>
      <w:proofErr w:type="spellEnd"/>
      <w:r>
        <w:rPr>
          <w:sz w:val="22"/>
          <w:szCs w:val="22"/>
        </w:rPr>
        <w:t xml:space="preserve"> Infect Dis J 2002;21:568-9.</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Jackson LA, Yu O, </w:t>
      </w:r>
      <w:proofErr w:type="spellStart"/>
      <w:r>
        <w:rPr>
          <w:sz w:val="22"/>
          <w:szCs w:val="22"/>
        </w:rPr>
        <w:t>Heckbert</w:t>
      </w:r>
      <w:proofErr w:type="spellEnd"/>
      <w:r>
        <w:rPr>
          <w:sz w:val="22"/>
          <w:szCs w:val="22"/>
        </w:rPr>
        <w:t xml:space="preserve"> SR, </w:t>
      </w:r>
      <w:proofErr w:type="spellStart"/>
      <w:r>
        <w:rPr>
          <w:sz w:val="22"/>
          <w:szCs w:val="22"/>
        </w:rPr>
        <w:t>Psaty</w:t>
      </w:r>
      <w:proofErr w:type="spellEnd"/>
      <w:r>
        <w:rPr>
          <w:sz w:val="22"/>
          <w:szCs w:val="22"/>
        </w:rPr>
        <w:t xml:space="preserve"> BM, </w:t>
      </w:r>
      <w:proofErr w:type="spellStart"/>
      <w:r>
        <w:rPr>
          <w:sz w:val="22"/>
          <w:szCs w:val="22"/>
        </w:rPr>
        <w:t>Malais</w:t>
      </w:r>
      <w:proofErr w:type="spellEnd"/>
      <w:r>
        <w:rPr>
          <w:sz w:val="22"/>
          <w:szCs w:val="22"/>
        </w:rPr>
        <w:t xml:space="preserve"> D, Barlow WE, Thompson WW, and the Vaccine Safety </w:t>
      </w:r>
      <w:proofErr w:type="spellStart"/>
      <w:r>
        <w:rPr>
          <w:sz w:val="22"/>
          <w:szCs w:val="22"/>
        </w:rPr>
        <w:t>Datalink</w:t>
      </w:r>
      <w:proofErr w:type="spellEnd"/>
      <w:r>
        <w:rPr>
          <w:sz w:val="22"/>
          <w:szCs w:val="22"/>
        </w:rPr>
        <w:t xml:space="preserve"> Study Group.  Influenza vaccination is not associated with a reduction in the risk of recurrent c</w:t>
      </w:r>
      <w:r>
        <w:rPr>
          <w:rFonts w:cs="Helvetica-Bold"/>
          <w:bCs/>
          <w:sz w:val="22"/>
          <w:szCs w:val="22"/>
        </w:rPr>
        <w:t xml:space="preserve">oronary events. </w:t>
      </w:r>
      <w:r>
        <w:rPr>
          <w:rFonts w:cs="Helvetica-Oblique"/>
          <w:iCs/>
          <w:sz w:val="22"/>
          <w:szCs w:val="22"/>
        </w:rPr>
        <w:t xml:space="preserve">Am J </w:t>
      </w:r>
      <w:proofErr w:type="spellStart"/>
      <w:r>
        <w:rPr>
          <w:rFonts w:cs="Helvetica-Oblique"/>
          <w:iCs/>
          <w:sz w:val="22"/>
          <w:szCs w:val="22"/>
        </w:rPr>
        <w:t>Epidemiol</w:t>
      </w:r>
      <w:proofErr w:type="spellEnd"/>
      <w:r>
        <w:rPr>
          <w:rFonts w:cs="Helvetica-Oblique"/>
          <w:iCs/>
          <w:sz w:val="22"/>
          <w:szCs w:val="22"/>
        </w:rPr>
        <w:t xml:space="preserve"> </w:t>
      </w:r>
      <w:r>
        <w:rPr>
          <w:rFonts w:cs="Helvetica"/>
          <w:sz w:val="22"/>
          <w:szCs w:val="22"/>
        </w:rPr>
        <w:t>2002;156:634–640</w:t>
      </w:r>
    </w:p>
    <w:p w:rsidR="00371D0D" w:rsidRDefault="00371D0D" w:rsidP="002D4881">
      <w:pPr>
        <w:autoSpaceDE w:val="0"/>
        <w:autoSpaceDN w:val="0"/>
        <w:adjustRightInd w:val="0"/>
        <w:ind w:hanging="540"/>
        <w:rPr>
          <w:rFonts w:cs="Helvetica-Bold"/>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Lloyd JC, Haber </w:t>
      </w:r>
      <w:proofErr w:type="spellStart"/>
      <w:r>
        <w:rPr>
          <w:sz w:val="22"/>
          <w:szCs w:val="22"/>
        </w:rPr>
        <w:t>P,Mootrey</w:t>
      </w:r>
      <w:proofErr w:type="spellEnd"/>
      <w:r>
        <w:rPr>
          <w:sz w:val="22"/>
          <w:szCs w:val="22"/>
        </w:rPr>
        <w:t xml:space="preserve"> GT, Braun MM,  Chen RT, and VAERS Working Group  Adverse event reporting rates following tetanus-diphtheria and tetanus toxoid vaccinations: Data from the Vaccine Adverse Event Reporting System (VAERS), 1991-1997.  Vaccine 2003; 21:25-26. </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Pool V, Braun MM, Kelso JM, </w:t>
      </w:r>
      <w:proofErr w:type="spellStart"/>
      <w:r>
        <w:rPr>
          <w:sz w:val="22"/>
          <w:szCs w:val="22"/>
        </w:rPr>
        <w:t>Mootrey</w:t>
      </w:r>
      <w:proofErr w:type="spellEnd"/>
      <w:r>
        <w:rPr>
          <w:sz w:val="22"/>
          <w:szCs w:val="22"/>
        </w:rPr>
        <w:t xml:space="preserve"> G, Chen RT, </w:t>
      </w:r>
      <w:proofErr w:type="spellStart"/>
      <w:r>
        <w:rPr>
          <w:sz w:val="22"/>
          <w:szCs w:val="22"/>
        </w:rPr>
        <w:t>Yunginger</w:t>
      </w:r>
      <w:proofErr w:type="spellEnd"/>
      <w:r>
        <w:rPr>
          <w:sz w:val="22"/>
          <w:szCs w:val="22"/>
        </w:rPr>
        <w:t xml:space="preserve"> JW, Jacobson RM, Gargiullo PM, and the VAERS team. Prevalence of anti-gelatin </w:t>
      </w:r>
      <w:proofErr w:type="spellStart"/>
      <w:r>
        <w:rPr>
          <w:sz w:val="22"/>
          <w:szCs w:val="22"/>
        </w:rPr>
        <w:t>IgE</w:t>
      </w:r>
      <w:proofErr w:type="spellEnd"/>
      <w:r>
        <w:rPr>
          <w:sz w:val="22"/>
          <w:szCs w:val="22"/>
        </w:rPr>
        <w:t xml:space="preserve"> antibodies in persons with anaphylaxis following measles-mumps-rubella vaccine in the </w:t>
      </w:r>
      <w:smartTag w:uri="urn:schemas-microsoft-com:office:smarttags" w:element="country-region">
        <w:smartTag w:uri="urn:schemas-microsoft-com:office:smarttags" w:element="place">
          <w:r>
            <w:rPr>
              <w:sz w:val="22"/>
              <w:szCs w:val="22"/>
            </w:rPr>
            <w:t>U.S.</w:t>
          </w:r>
        </w:smartTag>
      </w:smartTag>
      <w:r>
        <w:rPr>
          <w:sz w:val="22"/>
          <w:szCs w:val="22"/>
        </w:rPr>
        <w:t xml:space="preserve">  Pediatrics 2002 Dec;110(6):e71.</w:t>
      </w:r>
    </w:p>
    <w:p w:rsidR="00371D0D" w:rsidRDefault="00371D0D" w:rsidP="002D4881">
      <w:pPr>
        <w:pStyle w:val="Level1"/>
        <w:tabs>
          <w:tab w:val="left" w:pos="720"/>
        </w:tabs>
        <w:ind w:left="0" w:hanging="540"/>
        <w:rPr>
          <w:sz w:val="22"/>
          <w:szCs w:val="22"/>
          <w:lang w:val="en-GB"/>
        </w:rPr>
      </w:pPr>
    </w:p>
    <w:p w:rsidR="00371D0D" w:rsidRPr="00A60B5F" w:rsidRDefault="00371D0D" w:rsidP="002D4881">
      <w:pPr>
        <w:pStyle w:val="Level1"/>
        <w:numPr>
          <w:ilvl w:val="0"/>
          <w:numId w:val="22"/>
        </w:numPr>
        <w:tabs>
          <w:tab w:val="clear" w:pos="900"/>
          <w:tab w:val="num" w:pos="540"/>
        </w:tabs>
        <w:ind w:left="540" w:hanging="540"/>
        <w:rPr>
          <w:sz w:val="22"/>
          <w:szCs w:val="22"/>
        </w:rPr>
      </w:pPr>
      <w:r>
        <w:rPr>
          <w:sz w:val="22"/>
          <w:szCs w:val="22"/>
          <w:lang w:val="en-GB"/>
        </w:rPr>
        <w:t xml:space="preserve">Bonhoeffer J, </w:t>
      </w:r>
      <w:r>
        <w:rPr>
          <w:color w:val="000000"/>
          <w:sz w:val="22"/>
          <w:szCs w:val="22"/>
          <w:lang w:val="en-GB"/>
        </w:rPr>
        <w:t>Kohl</w:t>
      </w:r>
      <w:r>
        <w:rPr>
          <w:color w:val="000000"/>
          <w:sz w:val="22"/>
          <w:szCs w:val="22"/>
          <w:vertAlign w:val="superscript"/>
          <w:lang w:val="en-GB"/>
        </w:rPr>
        <w:t xml:space="preserve"> </w:t>
      </w:r>
      <w:r>
        <w:rPr>
          <w:sz w:val="22"/>
          <w:szCs w:val="22"/>
          <w:lang w:val="en-GB"/>
        </w:rPr>
        <w:t>K, Chen R,</w:t>
      </w:r>
      <w:r>
        <w:rPr>
          <w:color w:val="000000"/>
          <w:sz w:val="22"/>
          <w:szCs w:val="22"/>
        </w:rPr>
        <w:t xml:space="preserve"> Duclos P, </w:t>
      </w:r>
      <w:proofErr w:type="spellStart"/>
      <w:r>
        <w:rPr>
          <w:color w:val="000000"/>
          <w:sz w:val="22"/>
          <w:szCs w:val="22"/>
          <w:lang w:val="en-GB"/>
        </w:rPr>
        <w:t>Heijbel</w:t>
      </w:r>
      <w:proofErr w:type="spellEnd"/>
      <w:r>
        <w:rPr>
          <w:color w:val="000000"/>
          <w:sz w:val="22"/>
          <w:szCs w:val="22"/>
          <w:lang w:val="en-GB"/>
        </w:rPr>
        <w:t xml:space="preserve"> H,</w:t>
      </w:r>
      <w:r>
        <w:rPr>
          <w:color w:val="000000"/>
          <w:sz w:val="22"/>
          <w:szCs w:val="22"/>
        </w:rPr>
        <w:t xml:space="preserve"> </w:t>
      </w:r>
      <w:r>
        <w:rPr>
          <w:color w:val="000000"/>
          <w:sz w:val="22"/>
          <w:szCs w:val="22"/>
          <w:lang w:val="en-GB"/>
        </w:rPr>
        <w:t>Heininger U,</w:t>
      </w:r>
      <w:r>
        <w:rPr>
          <w:color w:val="000000"/>
          <w:sz w:val="22"/>
          <w:szCs w:val="22"/>
        </w:rPr>
        <w:t xml:space="preserve"> Jefferson T,</w:t>
      </w:r>
      <w:r>
        <w:rPr>
          <w:sz w:val="22"/>
          <w:szCs w:val="22"/>
          <w:lang w:val="en-GB"/>
        </w:rPr>
        <w:t xml:space="preserve"> </w:t>
      </w:r>
      <w:proofErr w:type="spellStart"/>
      <w:r>
        <w:rPr>
          <w:sz w:val="22"/>
          <w:szCs w:val="22"/>
          <w:lang w:val="en-GB"/>
        </w:rPr>
        <w:t>Loupi</w:t>
      </w:r>
      <w:proofErr w:type="spellEnd"/>
      <w:r>
        <w:rPr>
          <w:sz w:val="22"/>
          <w:szCs w:val="22"/>
          <w:lang w:val="en-GB"/>
        </w:rPr>
        <w:t xml:space="preserve"> E and The Brighton Collaboration.  The </w:t>
      </w:r>
      <w:smartTag w:uri="urn:schemas-microsoft-com:office:smarttags" w:element="place">
        <w:r>
          <w:rPr>
            <w:sz w:val="22"/>
            <w:szCs w:val="22"/>
            <w:lang w:val="en-GB"/>
          </w:rPr>
          <w:t>Brighton</w:t>
        </w:r>
      </w:smartTag>
      <w:r>
        <w:rPr>
          <w:sz w:val="22"/>
          <w:szCs w:val="22"/>
          <w:lang w:val="en-GB"/>
        </w:rPr>
        <w:t xml:space="preserve"> Collaboration: Addressing the Need for Standardized Case Definitions of Adverse Events Following Immunization (AEFI).  Vaccine 2002;21:298:302.</w:t>
      </w:r>
    </w:p>
    <w:p w:rsidR="00A60B5F" w:rsidRDefault="00A60B5F"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bCs/>
          <w:sz w:val="22"/>
          <w:szCs w:val="22"/>
        </w:rPr>
        <w:lastRenderedPageBreak/>
        <w:t>Bohlke</w:t>
      </w:r>
      <w:proofErr w:type="spellEnd"/>
      <w:r>
        <w:rPr>
          <w:bCs/>
          <w:sz w:val="22"/>
          <w:szCs w:val="22"/>
        </w:rPr>
        <w:t xml:space="preserve"> K, Davis RL, Marcy SM, Braun MM, </w:t>
      </w:r>
      <w:proofErr w:type="spellStart"/>
      <w:r>
        <w:rPr>
          <w:bCs/>
          <w:sz w:val="22"/>
          <w:szCs w:val="22"/>
        </w:rPr>
        <w:t>DeStefano</w:t>
      </w:r>
      <w:proofErr w:type="spellEnd"/>
      <w:r>
        <w:rPr>
          <w:bCs/>
          <w:sz w:val="22"/>
          <w:szCs w:val="22"/>
        </w:rPr>
        <w:t xml:space="preserve"> F, Black SB, </w:t>
      </w:r>
      <w:proofErr w:type="spellStart"/>
      <w:r>
        <w:rPr>
          <w:bCs/>
          <w:sz w:val="22"/>
          <w:szCs w:val="22"/>
        </w:rPr>
        <w:t>Mullooly</w:t>
      </w:r>
      <w:proofErr w:type="spellEnd"/>
      <w:r>
        <w:rPr>
          <w:bCs/>
          <w:sz w:val="22"/>
          <w:szCs w:val="22"/>
        </w:rPr>
        <w:t xml:space="preserve"> JP, Thompson RS; Vaccine Safety </w:t>
      </w:r>
      <w:proofErr w:type="spellStart"/>
      <w:r>
        <w:rPr>
          <w:bCs/>
          <w:sz w:val="22"/>
          <w:szCs w:val="22"/>
        </w:rPr>
        <w:t>Datalink</w:t>
      </w:r>
      <w:proofErr w:type="spellEnd"/>
      <w:r>
        <w:rPr>
          <w:bCs/>
          <w:sz w:val="22"/>
          <w:szCs w:val="22"/>
        </w:rPr>
        <w:t xml:space="preserve"> Team</w:t>
      </w:r>
      <w:r>
        <w:rPr>
          <w:sz w:val="22"/>
          <w:szCs w:val="22"/>
        </w:rPr>
        <w:t xml:space="preserve">.  </w:t>
      </w:r>
      <w:r>
        <w:rPr>
          <w:bCs/>
          <w:sz w:val="22"/>
          <w:szCs w:val="22"/>
        </w:rPr>
        <w:t>Risk of anaphylaxis after vaccination of children and adolescents.</w:t>
      </w:r>
      <w:r>
        <w:rPr>
          <w:sz w:val="22"/>
          <w:szCs w:val="22"/>
        </w:rPr>
        <w:t xml:space="preserve"> </w:t>
      </w:r>
      <w:r>
        <w:rPr>
          <w:bCs/>
          <w:sz w:val="22"/>
          <w:szCs w:val="22"/>
        </w:rPr>
        <w:t>Pediatrics. 2003 Oct;112(4):815-20.</w:t>
      </w:r>
    </w:p>
    <w:p w:rsidR="00371D0D" w:rsidRDefault="00371D0D"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szCs w:val="22"/>
        </w:rPr>
        <w:t>DeStefano</w:t>
      </w:r>
      <w:proofErr w:type="spellEnd"/>
      <w:r>
        <w:rPr>
          <w:sz w:val="22"/>
          <w:szCs w:val="22"/>
        </w:rPr>
        <w:t xml:space="preserve"> F, Verstraeten T,  Jackson LA, </w:t>
      </w:r>
      <w:proofErr w:type="spellStart"/>
      <w:r>
        <w:rPr>
          <w:sz w:val="22"/>
          <w:szCs w:val="22"/>
        </w:rPr>
        <w:t>Okoro</w:t>
      </w:r>
      <w:proofErr w:type="spellEnd"/>
      <w:r>
        <w:rPr>
          <w:sz w:val="22"/>
          <w:szCs w:val="22"/>
        </w:rPr>
        <w:t xml:space="preserve"> CA, Benson P, Black SB, </w:t>
      </w:r>
      <w:proofErr w:type="spellStart"/>
      <w:r>
        <w:rPr>
          <w:sz w:val="22"/>
          <w:szCs w:val="22"/>
        </w:rPr>
        <w:t>Shinefield</w:t>
      </w:r>
      <w:proofErr w:type="spellEnd"/>
      <w:r>
        <w:rPr>
          <w:sz w:val="22"/>
          <w:szCs w:val="22"/>
        </w:rPr>
        <w:t xml:space="preserve"> HR, </w:t>
      </w:r>
      <w:proofErr w:type="spellStart"/>
      <w:r>
        <w:rPr>
          <w:sz w:val="22"/>
          <w:szCs w:val="22"/>
        </w:rPr>
        <w:t>Mullooly</w:t>
      </w:r>
      <w:proofErr w:type="spellEnd"/>
      <w:r>
        <w:rPr>
          <w:sz w:val="22"/>
          <w:szCs w:val="22"/>
        </w:rPr>
        <w:t xml:space="preserve"> JP, Chen RT, and the Vaccine Safety </w:t>
      </w:r>
      <w:proofErr w:type="spellStart"/>
      <w:r>
        <w:rPr>
          <w:sz w:val="22"/>
          <w:szCs w:val="22"/>
        </w:rPr>
        <w:t>Datalink</w:t>
      </w:r>
      <w:proofErr w:type="spellEnd"/>
      <w:r>
        <w:rPr>
          <w:sz w:val="22"/>
          <w:szCs w:val="22"/>
        </w:rPr>
        <w:t xml:space="preserve"> Research Group.  </w:t>
      </w:r>
      <w:r>
        <w:rPr>
          <w:bCs/>
          <w:sz w:val="22"/>
          <w:szCs w:val="22"/>
        </w:rPr>
        <w:t xml:space="preserve">Vaccinations and risk of central nervous system demyelinating diseases in adults. Arch </w:t>
      </w:r>
      <w:proofErr w:type="spellStart"/>
      <w:r>
        <w:rPr>
          <w:bCs/>
          <w:sz w:val="22"/>
          <w:szCs w:val="22"/>
        </w:rPr>
        <w:t>Neurol</w:t>
      </w:r>
      <w:proofErr w:type="spellEnd"/>
      <w:r>
        <w:rPr>
          <w:bCs/>
          <w:sz w:val="22"/>
          <w:szCs w:val="22"/>
        </w:rPr>
        <w:t xml:space="preserve">  </w:t>
      </w:r>
      <w:r>
        <w:rPr>
          <w:sz w:val="22"/>
          <w:szCs w:val="22"/>
        </w:rPr>
        <w:t>2003 Apr;60:504-509.</w:t>
      </w:r>
    </w:p>
    <w:p w:rsidR="00371D0D" w:rsidRDefault="00371D0D" w:rsidP="002D4881">
      <w:pPr>
        <w:pStyle w:val="Level1"/>
        <w:tabs>
          <w:tab w:val="left" w:pos="720"/>
        </w:tabs>
        <w:ind w:left="0" w:hanging="540"/>
        <w:rPr>
          <w:sz w:val="22"/>
          <w:szCs w:val="22"/>
          <w:lang w:val="fr-FR"/>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lang w:val="de-DE"/>
        </w:rPr>
        <w:t xml:space="preserve">DeStefano F, Verstraeten T, Chen RT. </w:t>
      </w:r>
      <w:r>
        <w:rPr>
          <w:sz w:val="22"/>
          <w:szCs w:val="22"/>
        </w:rPr>
        <w:t xml:space="preserve">Hepatitis B vaccine and risk of multiple sclerosis. Expert Rev of Vaccines </w:t>
      </w:r>
      <w:r>
        <w:rPr>
          <w:rFonts w:eastAsia="Batang" w:cs="Courier New"/>
          <w:sz w:val="22"/>
          <w:szCs w:val="22"/>
          <w:lang w:eastAsia="ko-KR"/>
        </w:rPr>
        <w:t>2002 Dec;2(1):21-29.</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rFonts w:cs="Courier New"/>
          <w:sz w:val="22"/>
          <w:szCs w:val="22"/>
        </w:rPr>
      </w:pPr>
      <w:proofErr w:type="spellStart"/>
      <w:r>
        <w:rPr>
          <w:sz w:val="22"/>
          <w:szCs w:val="22"/>
        </w:rPr>
        <w:t>Mell</w:t>
      </w:r>
      <w:proofErr w:type="spellEnd"/>
      <w:r>
        <w:rPr>
          <w:sz w:val="22"/>
          <w:szCs w:val="22"/>
        </w:rPr>
        <w:t xml:space="preserve"> L, Davis RL, </w:t>
      </w:r>
      <w:proofErr w:type="spellStart"/>
      <w:r>
        <w:rPr>
          <w:sz w:val="22"/>
          <w:szCs w:val="22"/>
        </w:rPr>
        <w:t>Mullooly</w:t>
      </w:r>
      <w:proofErr w:type="spellEnd"/>
      <w:r>
        <w:rPr>
          <w:sz w:val="22"/>
          <w:szCs w:val="22"/>
        </w:rPr>
        <w:t xml:space="preserve"> JP, Black SB, </w:t>
      </w:r>
      <w:proofErr w:type="spellStart"/>
      <w:r>
        <w:rPr>
          <w:sz w:val="22"/>
          <w:szCs w:val="22"/>
        </w:rPr>
        <w:t>Shinefield</w:t>
      </w:r>
      <w:proofErr w:type="spellEnd"/>
      <w:r>
        <w:rPr>
          <w:sz w:val="22"/>
          <w:szCs w:val="22"/>
        </w:rPr>
        <w:t xml:space="preserve"> HR, Zangwill KM, Ward JI, Marcy SM, </w:t>
      </w:r>
      <w:r>
        <w:rPr>
          <w:bCs/>
          <w:sz w:val="22"/>
          <w:szCs w:val="22"/>
        </w:rPr>
        <w:t>Chen RT.</w:t>
      </w:r>
      <w:r>
        <w:rPr>
          <w:sz w:val="22"/>
          <w:szCs w:val="22"/>
        </w:rPr>
        <w:t xml:space="preserve">  Polio Extra-Immunization in Children Less Than Two Years Old Following Changes in Immunization Recommendations.</w:t>
      </w:r>
      <w:r>
        <w:rPr>
          <w:rFonts w:eastAsia="Batang" w:cs="Palatino-BoldItalic"/>
          <w:bCs/>
          <w:iCs/>
          <w:sz w:val="22"/>
          <w:szCs w:val="22"/>
          <w:lang w:eastAsia="ko-KR"/>
        </w:rPr>
        <w:t xml:space="preserve"> Pediatrics </w:t>
      </w:r>
      <w:r>
        <w:rPr>
          <w:rFonts w:eastAsia="Batang"/>
          <w:sz w:val="22"/>
          <w:szCs w:val="22"/>
          <w:lang w:eastAsia="ko-KR"/>
        </w:rPr>
        <w:t>2003 Feb;111:296–301.</w:t>
      </w:r>
    </w:p>
    <w:p w:rsidR="00371D0D" w:rsidRDefault="00371D0D" w:rsidP="002D4881">
      <w:pPr>
        <w:pStyle w:val="Level1"/>
        <w:tabs>
          <w:tab w:val="left" w:pos="720"/>
        </w:tabs>
        <w:ind w:left="0" w:hanging="540"/>
        <w:rPr>
          <w:rFonts w:cs="Courier New"/>
          <w:sz w:val="22"/>
          <w:szCs w:val="22"/>
        </w:rPr>
      </w:pPr>
    </w:p>
    <w:p w:rsidR="00371D0D" w:rsidRDefault="00371D0D" w:rsidP="002D4881">
      <w:pPr>
        <w:pStyle w:val="Level1"/>
        <w:numPr>
          <w:ilvl w:val="0"/>
          <w:numId w:val="22"/>
        </w:numPr>
        <w:tabs>
          <w:tab w:val="clear" w:pos="900"/>
          <w:tab w:val="num" w:pos="540"/>
        </w:tabs>
        <w:ind w:left="540" w:hanging="540"/>
        <w:rPr>
          <w:rFonts w:cs="Courier New"/>
          <w:sz w:val="22"/>
          <w:szCs w:val="22"/>
        </w:rPr>
      </w:pPr>
      <w:r>
        <w:rPr>
          <w:sz w:val="22"/>
          <w:szCs w:val="22"/>
        </w:rPr>
        <w:t xml:space="preserve">Verstraeten T, </w:t>
      </w:r>
      <w:proofErr w:type="spellStart"/>
      <w:r>
        <w:rPr>
          <w:sz w:val="22"/>
          <w:szCs w:val="22"/>
        </w:rPr>
        <w:t>DeStefano</w:t>
      </w:r>
      <w:proofErr w:type="spellEnd"/>
      <w:r>
        <w:rPr>
          <w:sz w:val="22"/>
          <w:szCs w:val="22"/>
        </w:rPr>
        <w:t xml:space="preserve"> F, Chen RT and Miller E.  Vaccine safety surveillance using large linked databases: opportunities, hazards and </w:t>
      </w:r>
      <w:r>
        <w:rPr>
          <w:rFonts w:cs="Courier New"/>
          <w:sz w:val="22"/>
          <w:szCs w:val="22"/>
        </w:rPr>
        <w:t>proposed guidelines. Expert Rev Vaccines 2003 Feb;2(1):21-29</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rFonts w:cs="Courier New"/>
          <w:sz w:val="22"/>
          <w:szCs w:val="22"/>
          <w:lang w:val="pt-BR"/>
        </w:rPr>
      </w:pPr>
      <w:r>
        <w:rPr>
          <w:sz w:val="22"/>
          <w:szCs w:val="22"/>
        </w:rPr>
        <w:t xml:space="preserve">Verstraeten T,  </w:t>
      </w:r>
      <w:proofErr w:type="spellStart"/>
      <w:r>
        <w:rPr>
          <w:sz w:val="22"/>
          <w:szCs w:val="22"/>
        </w:rPr>
        <w:t>Jumaan</w:t>
      </w:r>
      <w:proofErr w:type="spellEnd"/>
      <w:r>
        <w:rPr>
          <w:sz w:val="22"/>
          <w:szCs w:val="22"/>
        </w:rPr>
        <w:t xml:space="preserve"> A, </w:t>
      </w:r>
      <w:proofErr w:type="spellStart"/>
      <w:r>
        <w:rPr>
          <w:sz w:val="22"/>
          <w:szCs w:val="22"/>
        </w:rPr>
        <w:t>Mullooly</w:t>
      </w:r>
      <w:proofErr w:type="spellEnd"/>
      <w:r>
        <w:rPr>
          <w:sz w:val="22"/>
          <w:szCs w:val="22"/>
        </w:rPr>
        <w:t xml:space="preserve"> J, Seward J,  Izurieta H, </w:t>
      </w:r>
      <w:proofErr w:type="spellStart"/>
      <w:r>
        <w:rPr>
          <w:sz w:val="22"/>
          <w:szCs w:val="22"/>
        </w:rPr>
        <w:t>DeStefano</w:t>
      </w:r>
      <w:proofErr w:type="spellEnd"/>
      <w:r>
        <w:rPr>
          <w:sz w:val="22"/>
          <w:szCs w:val="22"/>
        </w:rPr>
        <w:t xml:space="preserve"> F,  Black S, Chen R,  and the Vaccine Safety </w:t>
      </w:r>
      <w:proofErr w:type="spellStart"/>
      <w:r>
        <w:rPr>
          <w:sz w:val="22"/>
          <w:szCs w:val="22"/>
        </w:rPr>
        <w:t>Datalink</w:t>
      </w:r>
      <w:proofErr w:type="spellEnd"/>
      <w:r>
        <w:rPr>
          <w:sz w:val="22"/>
          <w:szCs w:val="22"/>
        </w:rPr>
        <w:t xml:space="preserve"> Research Group.  </w:t>
      </w:r>
      <w:r>
        <w:rPr>
          <w:rStyle w:val="Emphasis"/>
          <w:i w:val="0"/>
          <w:sz w:val="22"/>
          <w:szCs w:val="22"/>
        </w:rPr>
        <w:t xml:space="preserve">A retrospective cohort study of the association of varicella vaccine failure with asthma, steroid use and measles-mumps-rubella vaccination.  </w:t>
      </w:r>
      <w:r>
        <w:rPr>
          <w:rStyle w:val="Emphasis"/>
          <w:i w:val="0"/>
          <w:sz w:val="22"/>
          <w:szCs w:val="22"/>
          <w:lang w:val="pt-BR"/>
        </w:rPr>
        <w:t>Pediatrics 2003 Aug</w:t>
      </w:r>
      <w:r>
        <w:rPr>
          <w:rFonts w:eastAsia="Batang" w:cs="Palatino-Bold"/>
          <w:bCs/>
          <w:sz w:val="22"/>
          <w:szCs w:val="22"/>
          <w:lang w:val="pt-BR" w:eastAsia="ko-KR"/>
        </w:rPr>
        <w:t>;112:</w:t>
      </w:r>
      <w:r>
        <w:rPr>
          <w:rFonts w:eastAsia="Batang" w:cs="Cochin-Bold"/>
          <w:bCs/>
          <w:sz w:val="22"/>
          <w:szCs w:val="22"/>
          <w:lang w:val="pt-BR" w:eastAsia="ko-KR"/>
        </w:rPr>
        <w:t>e</w:t>
      </w:r>
      <w:r>
        <w:rPr>
          <w:rFonts w:eastAsia="Batang" w:cs="Palatino-Bold"/>
          <w:bCs/>
          <w:sz w:val="22"/>
          <w:szCs w:val="22"/>
          <w:lang w:val="pt-BR" w:eastAsia="ko-KR"/>
        </w:rPr>
        <w:t>98 –</w:t>
      </w:r>
      <w:r>
        <w:rPr>
          <w:rFonts w:eastAsia="Batang" w:cs="Cochin-Bold"/>
          <w:bCs/>
          <w:sz w:val="22"/>
          <w:szCs w:val="22"/>
          <w:lang w:val="pt-BR" w:eastAsia="ko-KR"/>
        </w:rPr>
        <w:t>e</w:t>
      </w:r>
      <w:r>
        <w:rPr>
          <w:rFonts w:eastAsia="Batang" w:cs="Palatino-Bold"/>
          <w:bCs/>
          <w:sz w:val="22"/>
          <w:szCs w:val="22"/>
          <w:lang w:val="pt-BR" w:eastAsia="ko-KR"/>
        </w:rPr>
        <w:t>103. URL: http://www.pediatrics.org/cgi/content/full/112/2/</w:t>
      </w:r>
      <w:r>
        <w:rPr>
          <w:rFonts w:eastAsia="Batang" w:cs="Cochin-Bold"/>
          <w:bCs/>
          <w:sz w:val="22"/>
          <w:szCs w:val="22"/>
          <w:lang w:val="pt-BR" w:eastAsia="ko-KR"/>
        </w:rPr>
        <w:t>e</w:t>
      </w:r>
      <w:r>
        <w:rPr>
          <w:rFonts w:eastAsia="Batang" w:cs="Palatino-Bold"/>
          <w:bCs/>
          <w:sz w:val="22"/>
          <w:szCs w:val="22"/>
          <w:lang w:val="pt-BR" w:eastAsia="ko-KR"/>
        </w:rPr>
        <w:t>98.</w:t>
      </w:r>
    </w:p>
    <w:p w:rsidR="00371D0D" w:rsidRDefault="00371D0D" w:rsidP="002D4881">
      <w:pPr>
        <w:pStyle w:val="Level1"/>
        <w:tabs>
          <w:tab w:val="left" w:pos="720"/>
        </w:tabs>
        <w:ind w:left="0" w:hanging="540"/>
        <w:rPr>
          <w:rStyle w:val="Emphasis"/>
          <w:i w:val="0"/>
          <w:sz w:val="22"/>
          <w:szCs w:val="22"/>
          <w:lang w:val="pt-BR" w:eastAsia="ja-JP"/>
        </w:rPr>
      </w:pPr>
    </w:p>
    <w:p w:rsidR="00371D0D" w:rsidRDefault="00371D0D" w:rsidP="002D4881">
      <w:pPr>
        <w:pStyle w:val="Level1"/>
        <w:numPr>
          <w:ilvl w:val="0"/>
          <w:numId w:val="22"/>
        </w:numPr>
        <w:tabs>
          <w:tab w:val="clear" w:pos="900"/>
          <w:tab w:val="num" w:pos="540"/>
        </w:tabs>
        <w:ind w:left="540" w:hanging="540"/>
        <w:rPr>
          <w:sz w:val="22"/>
          <w:szCs w:val="22"/>
          <w:lang w:eastAsia="ja-JP"/>
        </w:rPr>
      </w:pPr>
      <w:proofErr w:type="spellStart"/>
      <w:r>
        <w:rPr>
          <w:sz w:val="22"/>
          <w:szCs w:val="22"/>
        </w:rPr>
        <w:t>Naleway</w:t>
      </w:r>
      <w:proofErr w:type="spellEnd"/>
      <w:r>
        <w:rPr>
          <w:sz w:val="22"/>
          <w:szCs w:val="22"/>
        </w:rPr>
        <w:t xml:space="preserve"> AL, </w:t>
      </w:r>
      <w:proofErr w:type="spellStart"/>
      <w:r>
        <w:rPr>
          <w:sz w:val="22"/>
          <w:szCs w:val="22"/>
        </w:rPr>
        <w:t>Belongia</w:t>
      </w:r>
      <w:proofErr w:type="spellEnd"/>
      <w:r>
        <w:rPr>
          <w:sz w:val="22"/>
          <w:szCs w:val="22"/>
        </w:rPr>
        <w:t xml:space="preserve"> EA, Greenlee, RT, </w:t>
      </w:r>
      <w:proofErr w:type="spellStart"/>
      <w:r>
        <w:rPr>
          <w:sz w:val="22"/>
          <w:szCs w:val="22"/>
        </w:rPr>
        <w:t>Kieke</w:t>
      </w:r>
      <w:proofErr w:type="spellEnd"/>
      <w:r>
        <w:rPr>
          <w:sz w:val="22"/>
          <w:szCs w:val="22"/>
        </w:rPr>
        <w:t xml:space="preserve"> BA, Chen RT, Shay DK. Eczematous Skin Disease and Recall of Past Diagnoses: Implications for Smallpox Vaccination.  Ann </w:t>
      </w:r>
      <w:proofErr w:type="spellStart"/>
      <w:r>
        <w:rPr>
          <w:sz w:val="22"/>
          <w:szCs w:val="22"/>
        </w:rPr>
        <w:t>Int</w:t>
      </w:r>
      <w:proofErr w:type="spellEnd"/>
      <w:r>
        <w:rPr>
          <w:sz w:val="22"/>
          <w:szCs w:val="22"/>
        </w:rPr>
        <w:t xml:space="preserve"> Med 2003 Jul;139(1):1-7.</w:t>
      </w:r>
    </w:p>
    <w:p w:rsidR="00371D0D" w:rsidRDefault="00371D0D" w:rsidP="002D4881">
      <w:pPr>
        <w:pStyle w:val="Level1"/>
        <w:tabs>
          <w:tab w:val="left" w:pos="720"/>
        </w:tabs>
        <w:ind w:left="0" w:hanging="540"/>
        <w:rPr>
          <w:sz w:val="22"/>
          <w:szCs w:val="22"/>
          <w:lang w:val="en-GB"/>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lang w:val="en-GB"/>
        </w:rPr>
        <w:t>Kohl K, Bonhoeffer J, Chen R,</w:t>
      </w:r>
      <w:r>
        <w:rPr>
          <w:color w:val="000000"/>
          <w:sz w:val="22"/>
          <w:szCs w:val="22"/>
        </w:rPr>
        <w:t xml:space="preserve"> Duclos P, </w:t>
      </w:r>
      <w:proofErr w:type="spellStart"/>
      <w:r>
        <w:rPr>
          <w:color w:val="000000"/>
          <w:sz w:val="22"/>
          <w:szCs w:val="22"/>
          <w:lang w:val="en-GB"/>
        </w:rPr>
        <w:t>Heijbel</w:t>
      </w:r>
      <w:proofErr w:type="spellEnd"/>
      <w:r>
        <w:rPr>
          <w:color w:val="000000"/>
          <w:sz w:val="22"/>
          <w:szCs w:val="22"/>
          <w:lang w:val="en-GB"/>
        </w:rPr>
        <w:t xml:space="preserve"> H,</w:t>
      </w:r>
      <w:r>
        <w:rPr>
          <w:color w:val="000000"/>
          <w:sz w:val="22"/>
          <w:szCs w:val="22"/>
        </w:rPr>
        <w:t xml:space="preserve"> </w:t>
      </w:r>
      <w:r>
        <w:rPr>
          <w:color w:val="000000"/>
          <w:sz w:val="22"/>
          <w:szCs w:val="22"/>
          <w:lang w:val="en-GB"/>
        </w:rPr>
        <w:t>Heininger U,</w:t>
      </w:r>
      <w:r>
        <w:rPr>
          <w:color w:val="000000"/>
          <w:sz w:val="22"/>
          <w:szCs w:val="22"/>
        </w:rPr>
        <w:t xml:space="preserve"> </w:t>
      </w:r>
      <w:proofErr w:type="spellStart"/>
      <w:r>
        <w:rPr>
          <w:sz w:val="22"/>
          <w:szCs w:val="22"/>
          <w:lang w:val="en-GB"/>
        </w:rPr>
        <w:t>Loupi</w:t>
      </w:r>
      <w:proofErr w:type="spellEnd"/>
      <w:r>
        <w:rPr>
          <w:sz w:val="22"/>
          <w:szCs w:val="22"/>
          <w:lang w:val="en-GB"/>
        </w:rPr>
        <w:t xml:space="preserve"> E and The Brighton Collaboration.  The </w:t>
      </w:r>
      <w:smartTag w:uri="urn:schemas-microsoft-com:office:smarttags" w:element="place">
        <w:r>
          <w:rPr>
            <w:sz w:val="22"/>
            <w:szCs w:val="22"/>
            <w:lang w:val="en-GB"/>
          </w:rPr>
          <w:t>Brighton</w:t>
        </w:r>
      </w:smartTag>
      <w:r>
        <w:rPr>
          <w:sz w:val="22"/>
          <w:szCs w:val="22"/>
          <w:lang w:val="en-GB"/>
        </w:rPr>
        <w:t xml:space="preserve"> Collaboration: </w:t>
      </w:r>
      <w:r>
        <w:rPr>
          <w:sz w:val="22"/>
          <w:szCs w:val="22"/>
        </w:rPr>
        <w:t xml:space="preserve">Enhancing comparability of vaccine safety data.  </w:t>
      </w:r>
      <w:proofErr w:type="spellStart"/>
      <w:r>
        <w:rPr>
          <w:sz w:val="22"/>
          <w:szCs w:val="22"/>
        </w:rPr>
        <w:t>Pharmacoepidemiol</w:t>
      </w:r>
      <w:proofErr w:type="spellEnd"/>
      <w:r>
        <w:rPr>
          <w:sz w:val="22"/>
          <w:szCs w:val="22"/>
        </w:rPr>
        <w:t xml:space="preserve"> and Drug Safety 2003 Jun;12(4):335-40.</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Chen R. Evaluation of Vaccine Safety Post-9/11: Role of Cohort and Case-Control Studies. Vaccine 2004 May;22:2047-2053.</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smartTag w:uri="urn:schemas-microsoft-com:office:smarttags" w:element="place">
        <w:smartTag w:uri="urn:schemas-microsoft-com:office:smarttags" w:element="City">
          <w:r>
            <w:rPr>
              <w:rFonts w:eastAsia="Batang"/>
              <w:sz w:val="22"/>
              <w:szCs w:val="22"/>
              <w:lang w:eastAsia="ko-KR"/>
            </w:rPr>
            <w:t>Jackson</w:t>
          </w:r>
        </w:smartTag>
      </w:smartTag>
      <w:r>
        <w:rPr>
          <w:rFonts w:eastAsia="Batang"/>
          <w:sz w:val="22"/>
          <w:szCs w:val="22"/>
          <w:lang w:eastAsia="ko-KR"/>
        </w:rPr>
        <w:t xml:space="preserve"> LA,  </w:t>
      </w:r>
      <w:proofErr w:type="spellStart"/>
      <w:r>
        <w:rPr>
          <w:rFonts w:eastAsia="Batang"/>
          <w:sz w:val="22"/>
          <w:szCs w:val="22"/>
          <w:lang w:eastAsia="ko-KR"/>
        </w:rPr>
        <w:t>Neuzil</w:t>
      </w:r>
      <w:proofErr w:type="spellEnd"/>
      <w:r>
        <w:rPr>
          <w:rFonts w:eastAsia="Batang"/>
          <w:sz w:val="22"/>
          <w:szCs w:val="22"/>
          <w:lang w:eastAsia="ko-KR"/>
        </w:rPr>
        <w:t xml:space="preserve"> KM, Yu O, Benson P, Barlow WE, Adams AL, Hanson CA, Mahoney LD, Shay DK, Thompson WW for </w:t>
      </w:r>
      <w:proofErr w:type="spellStart"/>
      <w:r>
        <w:rPr>
          <w:rFonts w:eastAsia="Batang"/>
          <w:sz w:val="22"/>
          <w:szCs w:val="22"/>
          <w:lang w:eastAsia="ko-KR"/>
        </w:rPr>
        <w:t>for</w:t>
      </w:r>
      <w:proofErr w:type="spellEnd"/>
      <w:r>
        <w:rPr>
          <w:rFonts w:eastAsia="Batang"/>
          <w:sz w:val="22"/>
          <w:szCs w:val="22"/>
          <w:lang w:eastAsia="ko-KR"/>
        </w:rPr>
        <w:t xml:space="preserve"> the Vaccine Safety </w:t>
      </w:r>
      <w:proofErr w:type="spellStart"/>
      <w:r>
        <w:rPr>
          <w:rFonts w:eastAsia="Batang"/>
          <w:sz w:val="22"/>
          <w:szCs w:val="22"/>
          <w:lang w:eastAsia="ko-KR"/>
        </w:rPr>
        <w:t>Datalink</w:t>
      </w:r>
      <w:proofErr w:type="spellEnd"/>
      <w:r>
        <w:rPr>
          <w:rFonts w:eastAsia="Batang"/>
          <w:sz w:val="22"/>
          <w:szCs w:val="22"/>
          <w:lang w:eastAsia="ko-KR"/>
        </w:rPr>
        <w:t xml:space="preserve">.  </w:t>
      </w:r>
      <w:r>
        <w:rPr>
          <w:rFonts w:eastAsia="Batang" w:cs="NEJMQuadraat-Regular"/>
          <w:sz w:val="22"/>
          <w:szCs w:val="22"/>
          <w:lang w:eastAsia="ko-KR"/>
        </w:rPr>
        <w:t xml:space="preserve">Effectiveness of Pneumococcal Polysaccharide Vaccine in Older Adults. </w:t>
      </w:r>
      <w:smartTag w:uri="urn:schemas-microsoft-com:office:smarttags" w:element="place">
        <w:r>
          <w:rPr>
            <w:rFonts w:eastAsia="Batang"/>
            <w:sz w:val="22"/>
            <w:szCs w:val="22"/>
            <w:lang w:eastAsia="ko-KR"/>
          </w:rPr>
          <w:t xml:space="preserve">N </w:t>
        </w:r>
        <w:proofErr w:type="spellStart"/>
        <w:r>
          <w:rPr>
            <w:rFonts w:eastAsia="Batang"/>
            <w:sz w:val="22"/>
            <w:szCs w:val="22"/>
            <w:lang w:eastAsia="ko-KR"/>
          </w:rPr>
          <w:t>Engl</w:t>
        </w:r>
      </w:smartTag>
      <w:proofErr w:type="spellEnd"/>
      <w:r>
        <w:rPr>
          <w:rFonts w:eastAsia="Batang"/>
          <w:sz w:val="22"/>
          <w:szCs w:val="22"/>
          <w:lang w:eastAsia="ko-KR"/>
        </w:rPr>
        <w:t xml:space="preserve"> J Med 2003 May;348:1747-55.</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Chen RT. Vaccine safety issues: introduction. </w:t>
      </w:r>
      <w:proofErr w:type="spellStart"/>
      <w:r>
        <w:rPr>
          <w:sz w:val="22"/>
          <w:szCs w:val="22"/>
        </w:rPr>
        <w:t>Semin</w:t>
      </w:r>
      <w:proofErr w:type="spellEnd"/>
      <w:r>
        <w:rPr>
          <w:sz w:val="22"/>
          <w:szCs w:val="22"/>
        </w:rPr>
        <w:t xml:space="preserve"> </w:t>
      </w:r>
      <w:proofErr w:type="spellStart"/>
      <w:r>
        <w:rPr>
          <w:sz w:val="22"/>
          <w:szCs w:val="22"/>
        </w:rPr>
        <w:t>Pediatr</w:t>
      </w:r>
      <w:proofErr w:type="spellEnd"/>
      <w:r>
        <w:rPr>
          <w:sz w:val="22"/>
          <w:szCs w:val="22"/>
        </w:rPr>
        <w:t xml:space="preserve"> Infect Dis. 2003 Jul;14(3):187.  </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Verstraeten T, Davis RL, </w:t>
      </w:r>
      <w:proofErr w:type="spellStart"/>
      <w:r>
        <w:rPr>
          <w:sz w:val="22"/>
          <w:szCs w:val="22"/>
        </w:rPr>
        <w:t>DeStefano</w:t>
      </w:r>
      <w:proofErr w:type="spellEnd"/>
      <w:r>
        <w:rPr>
          <w:sz w:val="22"/>
          <w:szCs w:val="22"/>
        </w:rPr>
        <w:t xml:space="preserve"> F, Lieu TA, Rhodes PH, Black SB, </w:t>
      </w:r>
      <w:proofErr w:type="spellStart"/>
      <w:r>
        <w:rPr>
          <w:sz w:val="22"/>
          <w:szCs w:val="22"/>
        </w:rPr>
        <w:t>Shinefield</w:t>
      </w:r>
      <w:proofErr w:type="spellEnd"/>
      <w:r>
        <w:rPr>
          <w:sz w:val="22"/>
          <w:szCs w:val="22"/>
        </w:rPr>
        <w:t xml:space="preserve"> H, Chen RT, for the Vaccine Safety </w:t>
      </w:r>
      <w:proofErr w:type="spellStart"/>
      <w:r>
        <w:rPr>
          <w:sz w:val="22"/>
          <w:szCs w:val="22"/>
        </w:rPr>
        <w:t>Datalink</w:t>
      </w:r>
      <w:proofErr w:type="spellEnd"/>
      <w:r>
        <w:rPr>
          <w:sz w:val="22"/>
          <w:szCs w:val="22"/>
        </w:rPr>
        <w:t xml:space="preserve"> team. Safety of </w:t>
      </w:r>
      <w:proofErr w:type="spellStart"/>
      <w:r>
        <w:rPr>
          <w:sz w:val="22"/>
          <w:szCs w:val="22"/>
        </w:rPr>
        <w:t>Thimerosal</w:t>
      </w:r>
      <w:proofErr w:type="spellEnd"/>
      <w:r>
        <w:rPr>
          <w:sz w:val="22"/>
          <w:szCs w:val="22"/>
        </w:rPr>
        <w:t>-Containing Vaccines: A Two-Phased Study of Computerized Health Maintenance Organization Databases.  Pediatrics 2003 Nov; 112:1039-48.</w:t>
      </w:r>
    </w:p>
    <w:p w:rsidR="00371D0D" w:rsidRDefault="00371D0D" w:rsidP="002D4881">
      <w:pPr>
        <w:pStyle w:val="Level1"/>
        <w:tabs>
          <w:tab w:val="left" w:pos="720"/>
        </w:tabs>
        <w:ind w:left="0" w:hanging="54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rFonts w:cs="Times New Roman TUR"/>
          <w:sz w:val="22"/>
          <w:szCs w:val="22"/>
        </w:rPr>
        <w:lastRenderedPageBreak/>
        <w:t xml:space="preserve">Gust DA, </w:t>
      </w:r>
      <w:proofErr w:type="spellStart"/>
      <w:r>
        <w:rPr>
          <w:rFonts w:cs="Times New Roman TUR"/>
          <w:sz w:val="22"/>
          <w:szCs w:val="22"/>
        </w:rPr>
        <w:t>Gangarosa</w:t>
      </w:r>
      <w:proofErr w:type="spellEnd"/>
      <w:r>
        <w:rPr>
          <w:rFonts w:cs="Times New Roman TUR"/>
          <w:sz w:val="22"/>
          <w:szCs w:val="22"/>
        </w:rPr>
        <w:t xml:space="preserve"> P, Hibbs B, Wilkins C, Ford K, Stuart M, Brown-Bryant R, Wallach G,  Chen RT.  The National Immunization Information Hotline. </w:t>
      </w:r>
      <w:r>
        <w:rPr>
          <w:sz w:val="22"/>
          <w:szCs w:val="22"/>
        </w:rPr>
        <w:t>J of Health Communication 2004 Jul-Aug; 9(4):371-379.</w:t>
      </w:r>
    </w:p>
    <w:p w:rsidR="00371D0D" w:rsidRDefault="00371D0D" w:rsidP="002D4881">
      <w:pPr>
        <w:pStyle w:val="Level1"/>
        <w:tabs>
          <w:tab w:val="left" w:pos="720"/>
        </w:tabs>
        <w:ind w:left="0" w:hanging="540"/>
        <w:rPr>
          <w:rFonts w:cs="Times New Roman TU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szCs w:val="22"/>
        </w:rPr>
        <w:t xml:space="preserve">Gust DA, </w:t>
      </w:r>
      <w:proofErr w:type="spellStart"/>
      <w:r>
        <w:rPr>
          <w:sz w:val="22"/>
          <w:szCs w:val="22"/>
        </w:rPr>
        <w:t>Gangarosa</w:t>
      </w:r>
      <w:proofErr w:type="spellEnd"/>
      <w:r>
        <w:rPr>
          <w:sz w:val="22"/>
          <w:szCs w:val="22"/>
        </w:rPr>
        <w:t xml:space="preserve"> P, Hibbs B, Pollard R, Wallach G,  Chen RT.  </w:t>
      </w:r>
      <w:r>
        <w:rPr>
          <w:bCs/>
          <w:sz w:val="22"/>
          <w:szCs w:val="22"/>
        </w:rPr>
        <w:t xml:space="preserve">National Immunization Information Hotline: Calls Concerning Adverse Events, 1998-2000. </w:t>
      </w:r>
      <w:r>
        <w:rPr>
          <w:sz w:val="22"/>
          <w:szCs w:val="22"/>
        </w:rPr>
        <w:t>J Health Communications 2004 Sep-Oct;9(5):387-94.</w:t>
      </w:r>
    </w:p>
    <w:p w:rsidR="00371D0D" w:rsidRDefault="00371D0D" w:rsidP="002D4881">
      <w:pPr>
        <w:pStyle w:val="Level1"/>
        <w:tabs>
          <w:tab w:val="left" w:pos="720"/>
        </w:tabs>
        <w:ind w:left="0"/>
        <w:rPr>
          <w:sz w:val="22"/>
          <w:szCs w:val="22"/>
        </w:rPr>
      </w:pPr>
    </w:p>
    <w:p w:rsidR="00371D0D" w:rsidRDefault="00371D0D" w:rsidP="002D4881">
      <w:pPr>
        <w:pStyle w:val="Level1"/>
        <w:numPr>
          <w:ilvl w:val="0"/>
          <w:numId w:val="22"/>
        </w:numPr>
        <w:tabs>
          <w:tab w:val="clear" w:pos="900"/>
          <w:tab w:val="num" w:pos="540"/>
        </w:tabs>
        <w:ind w:left="540" w:hanging="540"/>
        <w:rPr>
          <w:sz w:val="24"/>
        </w:rPr>
      </w:pPr>
      <w:proofErr w:type="spellStart"/>
      <w:r>
        <w:rPr>
          <w:sz w:val="22"/>
          <w:szCs w:val="22"/>
        </w:rPr>
        <w:t>Mullooly</w:t>
      </w:r>
      <w:proofErr w:type="spellEnd"/>
      <w:r>
        <w:rPr>
          <w:sz w:val="22"/>
          <w:szCs w:val="22"/>
        </w:rPr>
        <w:t xml:space="preserve"> J, Drew L, </w:t>
      </w:r>
      <w:proofErr w:type="spellStart"/>
      <w:r>
        <w:rPr>
          <w:sz w:val="22"/>
          <w:szCs w:val="22"/>
        </w:rPr>
        <w:t>DeStefano</w:t>
      </w:r>
      <w:proofErr w:type="spellEnd"/>
      <w:r>
        <w:rPr>
          <w:sz w:val="22"/>
          <w:szCs w:val="22"/>
        </w:rPr>
        <w:t xml:space="preserve"> F, Maher J, </w:t>
      </w:r>
      <w:proofErr w:type="spellStart"/>
      <w:r>
        <w:rPr>
          <w:sz w:val="22"/>
          <w:szCs w:val="22"/>
        </w:rPr>
        <w:t>Bohlke</w:t>
      </w:r>
      <w:proofErr w:type="spellEnd"/>
      <w:r>
        <w:rPr>
          <w:sz w:val="22"/>
          <w:szCs w:val="22"/>
        </w:rPr>
        <w:t xml:space="preserve"> K, Immanuel V, Black S, Lewis E, Ray P, </w:t>
      </w:r>
      <w:proofErr w:type="spellStart"/>
      <w:r>
        <w:rPr>
          <w:sz w:val="22"/>
          <w:szCs w:val="22"/>
        </w:rPr>
        <w:t>Vadheim</w:t>
      </w:r>
      <w:proofErr w:type="spellEnd"/>
      <w:r>
        <w:rPr>
          <w:sz w:val="22"/>
          <w:szCs w:val="22"/>
        </w:rPr>
        <w:t xml:space="preserve"> C, </w:t>
      </w:r>
      <w:proofErr w:type="spellStart"/>
      <w:r>
        <w:rPr>
          <w:sz w:val="22"/>
          <w:szCs w:val="22"/>
        </w:rPr>
        <w:t>Lugg</w:t>
      </w:r>
      <w:proofErr w:type="spellEnd"/>
      <w:r>
        <w:rPr>
          <w:sz w:val="22"/>
          <w:szCs w:val="22"/>
        </w:rPr>
        <w:t xml:space="preserve"> M, Chen RT.  Quality Assessments of HMO Diagnosis Databases Used to Monitor Childhood Vaccine Safety. </w:t>
      </w:r>
      <w:r>
        <w:rPr>
          <w:rFonts w:eastAsia="Batang" w:cs="Courier New"/>
          <w:sz w:val="22"/>
          <w:szCs w:val="22"/>
          <w:lang w:eastAsia="ko-KR"/>
        </w:rPr>
        <w:t>Methods of Information in Medicine</w:t>
      </w:r>
      <w:r>
        <w:rPr>
          <w:bCs/>
          <w:sz w:val="22"/>
          <w:szCs w:val="22"/>
        </w:rPr>
        <w:t xml:space="preserve"> 2004;43(2):163-70.</w:t>
      </w:r>
      <w:r>
        <w:rPr>
          <w:sz w:val="24"/>
        </w:rPr>
        <w:t xml:space="preserve"> </w:t>
      </w:r>
    </w:p>
    <w:p w:rsidR="00371D0D" w:rsidRDefault="00371D0D" w:rsidP="002D4881">
      <w:pPr>
        <w:pStyle w:val="Level1"/>
        <w:tabs>
          <w:tab w:val="left" w:pos="720"/>
        </w:tabs>
        <w:ind w:left="0" w:hanging="540"/>
        <w:rPr>
          <w:sz w:val="24"/>
        </w:rPr>
      </w:pPr>
    </w:p>
    <w:p w:rsidR="00371D0D" w:rsidRDefault="00371D0D" w:rsidP="002D4881">
      <w:pPr>
        <w:pStyle w:val="Level1"/>
        <w:numPr>
          <w:ilvl w:val="0"/>
          <w:numId w:val="22"/>
        </w:numPr>
        <w:tabs>
          <w:tab w:val="clear" w:pos="900"/>
          <w:tab w:val="num" w:pos="540"/>
        </w:tabs>
        <w:ind w:left="540" w:hanging="540"/>
        <w:rPr>
          <w:bCs/>
        </w:rPr>
      </w:pPr>
      <w:bookmarkStart w:id="2" w:name="OLE_LINK1"/>
      <w:r>
        <w:rPr>
          <w:bCs/>
          <w:sz w:val="22"/>
          <w:szCs w:val="22"/>
        </w:rPr>
        <w:t>Chen RT, Lane JM. Myocarditis: the unexpected return of smallpox vaccine adverse events. Lancet. 2003 Oct 25;362(9393):1345-6.</w:t>
      </w:r>
    </w:p>
    <w:p w:rsidR="00371D0D" w:rsidRDefault="00371D0D" w:rsidP="002D4881">
      <w:pPr>
        <w:pStyle w:val="Level1"/>
        <w:ind w:left="0"/>
      </w:pPr>
    </w:p>
    <w:bookmarkEnd w:id="2"/>
    <w:p w:rsidR="00371D0D" w:rsidRDefault="00371D0D" w:rsidP="002D4881">
      <w:pPr>
        <w:pStyle w:val="Level1"/>
        <w:numPr>
          <w:ilvl w:val="0"/>
          <w:numId w:val="22"/>
        </w:numPr>
        <w:tabs>
          <w:tab w:val="clear" w:pos="900"/>
          <w:tab w:val="num" w:pos="540"/>
        </w:tabs>
        <w:ind w:left="540" w:hanging="540"/>
        <w:rPr>
          <w:sz w:val="22"/>
          <w:szCs w:val="22"/>
        </w:rPr>
      </w:pPr>
      <w:r>
        <w:rPr>
          <w:sz w:val="22"/>
          <w:szCs w:val="22"/>
          <w:lang w:eastAsia="ja-JP"/>
        </w:rPr>
        <w:t xml:space="preserve">Haber P, </w:t>
      </w:r>
      <w:proofErr w:type="spellStart"/>
      <w:r>
        <w:rPr>
          <w:sz w:val="22"/>
          <w:szCs w:val="22"/>
          <w:lang w:eastAsia="ja-JP"/>
        </w:rPr>
        <w:t>Zanardi</w:t>
      </w:r>
      <w:proofErr w:type="spellEnd"/>
      <w:r>
        <w:rPr>
          <w:sz w:val="22"/>
          <w:szCs w:val="22"/>
          <w:lang w:eastAsia="ja-JP"/>
        </w:rPr>
        <w:t xml:space="preserve"> LR, Chen RT, </w:t>
      </w:r>
      <w:proofErr w:type="spellStart"/>
      <w:r>
        <w:rPr>
          <w:sz w:val="22"/>
          <w:szCs w:val="22"/>
          <w:lang w:eastAsia="ja-JP"/>
        </w:rPr>
        <w:t>Mootrey</w:t>
      </w:r>
      <w:proofErr w:type="spellEnd"/>
      <w:r>
        <w:rPr>
          <w:sz w:val="22"/>
          <w:szCs w:val="22"/>
          <w:lang w:eastAsia="ja-JP"/>
        </w:rPr>
        <w:t xml:space="preserve"> GT, </w:t>
      </w:r>
      <w:proofErr w:type="spellStart"/>
      <w:r>
        <w:rPr>
          <w:sz w:val="22"/>
          <w:szCs w:val="22"/>
          <w:lang w:eastAsia="ja-JP"/>
        </w:rPr>
        <w:t>Pless</w:t>
      </w:r>
      <w:proofErr w:type="spellEnd"/>
      <w:r>
        <w:rPr>
          <w:sz w:val="22"/>
          <w:szCs w:val="22"/>
          <w:lang w:eastAsia="ja-JP"/>
        </w:rPr>
        <w:t xml:space="preserve"> R,  English R, and </w:t>
      </w:r>
      <w:proofErr w:type="spellStart"/>
      <w:r>
        <w:rPr>
          <w:sz w:val="22"/>
          <w:szCs w:val="22"/>
          <w:lang w:eastAsia="ja-JP"/>
        </w:rPr>
        <w:t>Niu</w:t>
      </w:r>
      <w:proofErr w:type="spellEnd"/>
      <w:r>
        <w:rPr>
          <w:sz w:val="22"/>
          <w:szCs w:val="22"/>
          <w:lang w:eastAsia="ja-JP"/>
        </w:rPr>
        <w:t xml:space="preserve"> M and the VAERS Working Group. A Review of  Rotavirus Vaccine Reports to the Vaccine Adverse Event Reporting System: More than Intussusception Alone?  Pediatrics 2004 Apr;113(4):e353-9. </w:t>
      </w:r>
    </w:p>
    <w:p w:rsidR="00371D0D" w:rsidRDefault="00371D0D"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sz w:val="22"/>
          <w:szCs w:val="22"/>
        </w:rPr>
      </w:pPr>
      <w:proofErr w:type="spellStart"/>
      <w:r>
        <w:rPr>
          <w:sz w:val="22"/>
        </w:rPr>
        <w:t>Muetsch</w:t>
      </w:r>
      <w:proofErr w:type="spellEnd"/>
      <w:r>
        <w:rPr>
          <w:sz w:val="22"/>
        </w:rPr>
        <w:t xml:space="preserve"> M, Zhou W, Rhodes P, Bopp M, Chen RT, Linder T, </w:t>
      </w:r>
      <w:proofErr w:type="spellStart"/>
      <w:r>
        <w:rPr>
          <w:sz w:val="22"/>
        </w:rPr>
        <w:t>Spyr</w:t>
      </w:r>
      <w:proofErr w:type="spellEnd"/>
      <w:r>
        <w:rPr>
          <w:sz w:val="22"/>
        </w:rPr>
        <w:t xml:space="preserve"> C, Steffen R. Inactivated intranasal influenza vaccine and the risk of Bell’s Palsy in Switzerland. </w:t>
      </w:r>
      <w:r>
        <w:rPr>
          <w:sz w:val="22"/>
          <w:lang w:eastAsia="ja-JP"/>
        </w:rPr>
        <w:t xml:space="preserve">New </w:t>
      </w:r>
      <w:proofErr w:type="spellStart"/>
      <w:r>
        <w:rPr>
          <w:sz w:val="22"/>
          <w:lang w:eastAsia="ja-JP"/>
        </w:rPr>
        <w:t>Engl</w:t>
      </w:r>
      <w:proofErr w:type="spellEnd"/>
      <w:r>
        <w:rPr>
          <w:sz w:val="22"/>
          <w:lang w:eastAsia="ja-JP"/>
        </w:rPr>
        <w:t xml:space="preserve"> J Med </w:t>
      </w:r>
      <w:r>
        <w:rPr>
          <w:rFonts w:cs="NEJMScalaSansLF-Regular"/>
          <w:sz w:val="22"/>
          <w:lang w:eastAsia="ko-KR"/>
        </w:rPr>
        <w:t>2004 Feb; 350:896-903</w:t>
      </w:r>
      <w:r>
        <w:rPr>
          <w:sz w:val="22"/>
          <w:lang w:eastAsia="ja-JP"/>
        </w:rPr>
        <w:t>.</w:t>
      </w:r>
    </w:p>
    <w:p w:rsidR="00371D0D" w:rsidRDefault="00371D0D" w:rsidP="002D4881">
      <w:pPr>
        <w:pStyle w:val="Level1"/>
        <w:ind w:left="0"/>
        <w:rPr>
          <w:sz w:val="22"/>
        </w:rPr>
      </w:pPr>
    </w:p>
    <w:p w:rsidR="00371D0D" w:rsidRDefault="00371D0D" w:rsidP="002D4881">
      <w:pPr>
        <w:pStyle w:val="Level1"/>
        <w:numPr>
          <w:ilvl w:val="0"/>
          <w:numId w:val="22"/>
        </w:numPr>
        <w:tabs>
          <w:tab w:val="clear" w:pos="900"/>
          <w:tab w:val="num" w:pos="540"/>
        </w:tabs>
        <w:ind w:left="540" w:hanging="540"/>
        <w:rPr>
          <w:sz w:val="22"/>
          <w:szCs w:val="22"/>
        </w:rPr>
      </w:pPr>
      <w:r>
        <w:rPr>
          <w:sz w:val="22"/>
        </w:rPr>
        <w:t xml:space="preserve">Zhou WG,  Pool V, Destefano F, Iskander JK, Haber P, Chen RT, and The VAERS Working Group.  </w:t>
      </w:r>
      <w:smartTag w:uri="urn:schemas-microsoft-com:office:smarttags" w:element="place">
        <w:smartTag w:uri="urn:schemas-microsoft-com:office:smarttags" w:element="City">
          <w:r>
            <w:rPr>
              <w:sz w:val="22"/>
            </w:rPr>
            <w:t>Bell</w:t>
          </w:r>
        </w:smartTag>
      </w:smartTag>
      <w:r>
        <w:rPr>
          <w:sz w:val="22"/>
        </w:rPr>
        <w:t xml:space="preserve">’s Palsy After Parenteral Inactivated Influenza Vaccines: Reports to the Vaccine Adverse Event Reporting System (VAERS) - United States, 1991-2001.  </w:t>
      </w:r>
      <w:proofErr w:type="spellStart"/>
      <w:r>
        <w:rPr>
          <w:rFonts w:cs="Arial"/>
          <w:sz w:val="22"/>
          <w:lang w:eastAsia="ko-KR"/>
        </w:rPr>
        <w:t>Pharmacoepidemiology</w:t>
      </w:r>
      <w:proofErr w:type="spellEnd"/>
      <w:r>
        <w:rPr>
          <w:rFonts w:cs="Arial"/>
          <w:sz w:val="22"/>
          <w:lang w:eastAsia="ko-KR"/>
        </w:rPr>
        <w:t xml:space="preserve"> and Drug Safety 2004 Aug; </w:t>
      </w:r>
      <w:r>
        <w:rPr>
          <w:rFonts w:cs="AdvP4A213B"/>
          <w:sz w:val="22"/>
          <w:lang w:eastAsia="ja-JP"/>
        </w:rPr>
        <w:t>13</w:t>
      </w:r>
      <w:r>
        <w:rPr>
          <w:rFonts w:cs="AdvP41153C"/>
          <w:sz w:val="22"/>
          <w:lang w:eastAsia="ja-JP"/>
        </w:rPr>
        <w:t xml:space="preserve">: 505–510; and Reply to Editorial. </w:t>
      </w:r>
      <w:proofErr w:type="spellStart"/>
      <w:r>
        <w:rPr>
          <w:rFonts w:cs="Arial"/>
          <w:sz w:val="22"/>
          <w:lang w:eastAsia="ko-KR"/>
        </w:rPr>
        <w:t>Pharmacoepidemiology</w:t>
      </w:r>
      <w:proofErr w:type="spellEnd"/>
      <w:r>
        <w:rPr>
          <w:rFonts w:cs="Arial"/>
          <w:sz w:val="22"/>
          <w:lang w:eastAsia="ko-KR"/>
        </w:rPr>
        <w:t xml:space="preserve"> and Drug Safety 2004 Aug;</w:t>
      </w:r>
      <w:r>
        <w:rPr>
          <w:rFonts w:cs="AdvP41153C"/>
          <w:sz w:val="22"/>
          <w:lang w:eastAsia="ja-JP"/>
        </w:rPr>
        <w:t xml:space="preserve"> 13: 515–517</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Eriksen</w:t>
      </w:r>
      <w:proofErr w:type="spellEnd"/>
      <w:r>
        <w:rPr>
          <w:bCs/>
          <w:sz w:val="22"/>
          <w:szCs w:val="22"/>
        </w:rPr>
        <w:t xml:space="preserve"> EM, Perlman JA, Miller A, Marcy SM, Lee H, </w:t>
      </w:r>
      <w:proofErr w:type="spellStart"/>
      <w:r>
        <w:rPr>
          <w:bCs/>
          <w:sz w:val="22"/>
          <w:szCs w:val="22"/>
        </w:rPr>
        <w:t>Vadheim</w:t>
      </w:r>
      <w:proofErr w:type="spellEnd"/>
      <w:r>
        <w:rPr>
          <w:bCs/>
          <w:sz w:val="22"/>
          <w:szCs w:val="22"/>
        </w:rPr>
        <w:t xml:space="preserve"> C, Zangwill KM, Chen RT, </w:t>
      </w:r>
      <w:proofErr w:type="spellStart"/>
      <w:r>
        <w:rPr>
          <w:bCs/>
          <w:sz w:val="22"/>
          <w:szCs w:val="22"/>
        </w:rPr>
        <w:t>DeStefano</w:t>
      </w:r>
      <w:proofErr w:type="spellEnd"/>
      <w:r>
        <w:rPr>
          <w:bCs/>
          <w:sz w:val="22"/>
          <w:szCs w:val="22"/>
        </w:rPr>
        <w:t xml:space="preserve"> F, Lewis E, Black S, </w:t>
      </w:r>
      <w:proofErr w:type="spellStart"/>
      <w:r>
        <w:rPr>
          <w:bCs/>
          <w:sz w:val="22"/>
          <w:szCs w:val="22"/>
        </w:rPr>
        <w:t>Shinefield</w:t>
      </w:r>
      <w:proofErr w:type="spellEnd"/>
      <w:r>
        <w:rPr>
          <w:bCs/>
          <w:sz w:val="22"/>
          <w:szCs w:val="22"/>
        </w:rPr>
        <w:t xml:space="preserve"> H, Ward JI. Lack of association between hepatitis B birth immunization and neonatal death: a population-based study from the vaccine safety </w:t>
      </w:r>
      <w:proofErr w:type="spellStart"/>
      <w:r>
        <w:rPr>
          <w:bCs/>
          <w:sz w:val="22"/>
          <w:szCs w:val="22"/>
        </w:rPr>
        <w:t>datalink</w:t>
      </w:r>
      <w:proofErr w:type="spellEnd"/>
      <w:r>
        <w:rPr>
          <w:bCs/>
          <w:sz w:val="22"/>
          <w:szCs w:val="22"/>
        </w:rPr>
        <w:t xml:space="preserve"> project. </w:t>
      </w:r>
      <w:proofErr w:type="spellStart"/>
      <w:r>
        <w:rPr>
          <w:bCs/>
          <w:sz w:val="22"/>
          <w:szCs w:val="22"/>
        </w:rPr>
        <w:t>Pediatr</w:t>
      </w:r>
      <w:proofErr w:type="spellEnd"/>
      <w:r>
        <w:rPr>
          <w:bCs/>
          <w:sz w:val="22"/>
          <w:szCs w:val="22"/>
        </w:rPr>
        <w:t xml:space="preserve"> Infect Dis J. 2004 Jul;23(7):656-62.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Varricchio</w:t>
      </w:r>
      <w:proofErr w:type="spellEnd"/>
      <w:r>
        <w:rPr>
          <w:bCs/>
          <w:sz w:val="22"/>
          <w:szCs w:val="22"/>
        </w:rPr>
        <w:t xml:space="preserve"> F, Iskander J, </w:t>
      </w:r>
      <w:proofErr w:type="spellStart"/>
      <w:r>
        <w:rPr>
          <w:bCs/>
          <w:sz w:val="22"/>
          <w:szCs w:val="22"/>
        </w:rPr>
        <w:t>DeStefano</w:t>
      </w:r>
      <w:proofErr w:type="spellEnd"/>
      <w:r>
        <w:rPr>
          <w:bCs/>
          <w:sz w:val="22"/>
          <w:szCs w:val="22"/>
        </w:rPr>
        <w:t xml:space="preserve"> F, Ball R, </w:t>
      </w:r>
      <w:proofErr w:type="spellStart"/>
      <w:r>
        <w:rPr>
          <w:bCs/>
          <w:sz w:val="22"/>
          <w:szCs w:val="22"/>
        </w:rPr>
        <w:t>Pless</w:t>
      </w:r>
      <w:proofErr w:type="spellEnd"/>
      <w:r>
        <w:rPr>
          <w:bCs/>
          <w:sz w:val="22"/>
          <w:szCs w:val="22"/>
        </w:rPr>
        <w:t xml:space="preserve"> R, Braun MM, Chen RT. Understanding vaccine safety: information from the Vaccine Adverse Event Reporting System (VAERS).  PIDJ 2004 Apr:23:287-94.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Barwick</w:t>
      </w:r>
      <w:proofErr w:type="spellEnd"/>
      <w:r>
        <w:rPr>
          <w:bCs/>
          <w:sz w:val="22"/>
          <w:szCs w:val="22"/>
        </w:rPr>
        <w:t xml:space="preserve"> R for the Yellow Fever Vaccine Safety Working Group. History of </w:t>
      </w:r>
      <w:proofErr w:type="spellStart"/>
      <w:r>
        <w:rPr>
          <w:bCs/>
          <w:sz w:val="22"/>
          <w:szCs w:val="22"/>
        </w:rPr>
        <w:t>thymoma</w:t>
      </w:r>
      <w:proofErr w:type="spellEnd"/>
      <w:r>
        <w:rPr>
          <w:bCs/>
          <w:sz w:val="22"/>
          <w:szCs w:val="22"/>
        </w:rPr>
        <w:t xml:space="preserve"> and yellow fever vaccination. Lancet. 2004 Sep 11;364(9438):936.</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smartTag w:uri="urn:schemas-microsoft-com:office:smarttags" w:element="place">
        <w:smartTag w:uri="urn:schemas-microsoft-com:office:smarttags" w:element="country-region">
          <w:r>
            <w:rPr>
              <w:sz w:val="22"/>
              <w:szCs w:val="22"/>
            </w:rPr>
            <w:t>France</w:t>
          </w:r>
        </w:smartTag>
      </w:smartTag>
      <w:r>
        <w:rPr>
          <w:sz w:val="22"/>
          <w:szCs w:val="22"/>
        </w:rPr>
        <w:t xml:space="preserve"> EK, </w:t>
      </w:r>
      <w:proofErr w:type="spellStart"/>
      <w:r>
        <w:rPr>
          <w:sz w:val="22"/>
          <w:szCs w:val="22"/>
        </w:rPr>
        <w:t>Glanz</w:t>
      </w:r>
      <w:proofErr w:type="spellEnd"/>
      <w:r>
        <w:rPr>
          <w:sz w:val="22"/>
          <w:szCs w:val="22"/>
        </w:rPr>
        <w:t xml:space="preserve"> JM, Xu S, Davis RL, Black SB, </w:t>
      </w:r>
      <w:proofErr w:type="spellStart"/>
      <w:r>
        <w:rPr>
          <w:sz w:val="22"/>
          <w:szCs w:val="22"/>
        </w:rPr>
        <w:t>Shinefield</w:t>
      </w:r>
      <w:proofErr w:type="spellEnd"/>
      <w:r>
        <w:rPr>
          <w:sz w:val="22"/>
          <w:szCs w:val="22"/>
        </w:rPr>
        <w:t xml:space="preserve"> HR, Zangwill KM, Marcy SM, </w:t>
      </w:r>
      <w:proofErr w:type="spellStart"/>
      <w:r>
        <w:rPr>
          <w:sz w:val="22"/>
          <w:szCs w:val="22"/>
        </w:rPr>
        <w:t>Mullooly</w:t>
      </w:r>
      <w:proofErr w:type="spellEnd"/>
      <w:r>
        <w:rPr>
          <w:sz w:val="22"/>
          <w:szCs w:val="22"/>
        </w:rPr>
        <w:t xml:space="preserve"> JP, </w:t>
      </w:r>
      <w:smartTag w:uri="urn:schemas-microsoft-com:office:smarttags" w:element="City">
        <w:r>
          <w:rPr>
            <w:sz w:val="22"/>
            <w:szCs w:val="22"/>
          </w:rPr>
          <w:t>Jackson</w:t>
        </w:r>
      </w:smartTag>
      <w:r>
        <w:rPr>
          <w:sz w:val="22"/>
          <w:szCs w:val="22"/>
        </w:rPr>
        <w:t xml:space="preserve"> LA, Chen R. Safety of the Trivalent Inactivated Influenza Vaccine Among Children: A Population-Based Study. Arch </w:t>
      </w:r>
      <w:proofErr w:type="spellStart"/>
      <w:r>
        <w:rPr>
          <w:sz w:val="22"/>
          <w:szCs w:val="22"/>
        </w:rPr>
        <w:t>Pediatr</w:t>
      </w:r>
      <w:proofErr w:type="spellEnd"/>
      <w:r>
        <w:rPr>
          <w:sz w:val="22"/>
          <w:szCs w:val="22"/>
        </w:rPr>
        <w:t xml:space="preserve"> </w:t>
      </w:r>
      <w:proofErr w:type="spellStart"/>
      <w:r>
        <w:rPr>
          <w:sz w:val="22"/>
          <w:szCs w:val="22"/>
        </w:rPr>
        <w:t>Adolesc</w:t>
      </w:r>
      <w:proofErr w:type="spellEnd"/>
      <w:r>
        <w:rPr>
          <w:sz w:val="22"/>
          <w:szCs w:val="22"/>
        </w:rPr>
        <w:t xml:space="preserve"> Med. 2004 Nov;158(11):1031-1036).</w:t>
      </w:r>
    </w:p>
    <w:p w:rsidR="00371D0D" w:rsidRDefault="00371D0D" w:rsidP="002D4881">
      <w:pPr>
        <w:pStyle w:val="Level1"/>
        <w:ind w:left="0"/>
        <w:rPr>
          <w:rFonts w:ascii="Courier New" w:eastAsia="Batang" w:hAnsi="Courier New" w:cs="Courier New"/>
          <w:sz w:val="22"/>
          <w:szCs w:val="22"/>
          <w:lang w:eastAsia="ko-KR"/>
        </w:rPr>
      </w:pPr>
    </w:p>
    <w:p w:rsidR="00371D0D" w:rsidRDefault="00371D0D" w:rsidP="002D4881">
      <w:pPr>
        <w:pStyle w:val="Level1"/>
        <w:numPr>
          <w:ilvl w:val="0"/>
          <w:numId w:val="22"/>
        </w:numPr>
        <w:tabs>
          <w:tab w:val="clear" w:pos="900"/>
          <w:tab w:val="num" w:pos="540"/>
        </w:tabs>
        <w:ind w:left="540" w:hanging="540"/>
        <w:rPr>
          <w:bCs/>
          <w:sz w:val="22"/>
          <w:szCs w:val="22"/>
        </w:rPr>
      </w:pPr>
      <w:r>
        <w:rPr>
          <w:rFonts w:eastAsia="Batang"/>
          <w:sz w:val="22"/>
          <w:szCs w:val="22"/>
          <w:lang w:eastAsia="ko-KR"/>
        </w:rPr>
        <w:lastRenderedPageBreak/>
        <w:t xml:space="preserve">Davis RL, </w:t>
      </w:r>
      <w:proofErr w:type="spellStart"/>
      <w:r>
        <w:rPr>
          <w:rFonts w:eastAsia="Batang"/>
          <w:sz w:val="22"/>
          <w:szCs w:val="22"/>
          <w:lang w:eastAsia="ko-KR"/>
        </w:rPr>
        <w:t>Kolczak</w:t>
      </w:r>
      <w:proofErr w:type="spellEnd"/>
      <w:r>
        <w:rPr>
          <w:rFonts w:eastAsia="Batang"/>
          <w:sz w:val="22"/>
          <w:szCs w:val="22"/>
          <w:lang w:eastAsia="ko-KR"/>
        </w:rPr>
        <w:t xml:space="preserve"> M, Lewis E, Nordin J, Goodman M, Shay DK, Platt R, Black S, </w:t>
      </w:r>
      <w:proofErr w:type="spellStart"/>
      <w:r>
        <w:rPr>
          <w:rFonts w:eastAsia="Batang"/>
          <w:sz w:val="22"/>
          <w:szCs w:val="22"/>
          <w:lang w:eastAsia="ko-KR"/>
        </w:rPr>
        <w:t>Shinefield</w:t>
      </w:r>
      <w:proofErr w:type="spellEnd"/>
      <w:r>
        <w:rPr>
          <w:rFonts w:eastAsia="Batang"/>
          <w:sz w:val="22"/>
          <w:szCs w:val="22"/>
          <w:lang w:eastAsia="ko-KR"/>
        </w:rPr>
        <w:t xml:space="preserve"> H, Chen RT. Active surveillance of vaccine safety: a system to detect early signs of adverse events. Epidemiology. 2005 May;16(3):336-41.</w:t>
      </w:r>
    </w:p>
    <w:p w:rsidR="00371D0D" w:rsidRDefault="00371D0D" w:rsidP="002D4881">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iCs/>
          <w:sz w:val="22"/>
          <w:szCs w:val="22"/>
          <w:lang w:val="de-DE"/>
        </w:rPr>
        <w:t>Iskander JK, Miller ER, Chen RT.</w:t>
      </w:r>
      <w:r>
        <w:rPr>
          <w:sz w:val="22"/>
          <w:szCs w:val="22"/>
          <w:lang w:val="de-DE"/>
        </w:rPr>
        <w:t xml:space="preserve">  </w:t>
      </w:r>
      <w:r>
        <w:rPr>
          <w:sz w:val="22"/>
          <w:szCs w:val="22"/>
        </w:rPr>
        <w:t xml:space="preserve">The role of the Vaccine Adverse Event Reporting System (VAERS) in monitoring vaccine safety. Pediatric </w:t>
      </w:r>
      <w:proofErr w:type="spellStart"/>
      <w:r>
        <w:rPr>
          <w:sz w:val="22"/>
          <w:szCs w:val="22"/>
        </w:rPr>
        <w:t>Annales</w:t>
      </w:r>
      <w:proofErr w:type="spellEnd"/>
      <w:r>
        <w:rPr>
          <w:sz w:val="22"/>
          <w:szCs w:val="22"/>
        </w:rPr>
        <w:t xml:space="preserve"> 2004 Sept:33:599-607.</w:t>
      </w:r>
    </w:p>
    <w:p w:rsidR="00371D0D" w:rsidRDefault="00371D0D"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sz w:val="22"/>
          <w:szCs w:val="22"/>
        </w:rPr>
        <w:t xml:space="preserve">Haber P, </w:t>
      </w:r>
      <w:proofErr w:type="spellStart"/>
      <w:r>
        <w:rPr>
          <w:sz w:val="22"/>
          <w:szCs w:val="22"/>
        </w:rPr>
        <w:t>DeStefano</w:t>
      </w:r>
      <w:proofErr w:type="spellEnd"/>
      <w:r>
        <w:rPr>
          <w:sz w:val="22"/>
          <w:szCs w:val="22"/>
        </w:rPr>
        <w:t xml:space="preserve"> F, Angulo F, Iskander J, Shadomy S, Weintraub E, Chen RT, and the VAERS Team. Reporting Trends of </w:t>
      </w:r>
      <w:proofErr w:type="spellStart"/>
      <w:r>
        <w:rPr>
          <w:sz w:val="22"/>
          <w:szCs w:val="22"/>
        </w:rPr>
        <w:t>Guillain</w:t>
      </w:r>
      <w:proofErr w:type="spellEnd"/>
      <w:r>
        <w:rPr>
          <w:sz w:val="22"/>
          <w:szCs w:val="22"/>
        </w:rPr>
        <w:t xml:space="preserve"> - </w:t>
      </w:r>
      <w:proofErr w:type="spellStart"/>
      <w:r>
        <w:rPr>
          <w:sz w:val="22"/>
          <w:szCs w:val="22"/>
        </w:rPr>
        <w:t>Barré</w:t>
      </w:r>
      <w:proofErr w:type="spellEnd"/>
      <w:r>
        <w:rPr>
          <w:sz w:val="22"/>
          <w:szCs w:val="22"/>
        </w:rPr>
        <w:t xml:space="preserve"> Syndrome (GBS) after Influenza Vaccine: Vaccine Adverse Event Reporting System (VAERS) 1990-2003</w:t>
      </w:r>
      <w:r>
        <w:rPr>
          <w:bCs/>
          <w:sz w:val="22"/>
          <w:szCs w:val="22"/>
        </w:rPr>
        <w:t>.  JAMA 2004 Nov; 292(20):2478-81.</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Mell</w:t>
      </w:r>
      <w:proofErr w:type="spellEnd"/>
      <w:r>
        <w:rPr>
          <w:bCs/>
          <w:sz w:val="22"/>
          <w:szCs w:val="22"/>
        </w:rPr>
        <w:t xml:space="preserve">, LK, </w:t>
      </w:r>
      <w:proofErr w:type="spellStart"/>
      <w:r>
        <w:rPr>
          <w:bCs/>
          <w:sz w:val="22"/>
          <w:szCs w:val="22"/>
        </w:rPr>
        <w:t>Ogren</w:t>
      </w:r>
      <w:proofErr w:type="spellEnd"/>
      <w:r>
        <w:rPr>
          <w:bCs/>
          <w:sz w:val="22"/>
          <w:szCs w:val="22"/>
        </w:rPr>
        <w:t xml:space="preserve"> DS, Davis RL, </w:t>
      </w:r>
      <w:proofErr w:type="spellStart"/>
      <w:r>
        <w:rPr>
          <w:bCs/>
          <w:sz w:val="22"/>
          <w:szCs w:val="22"/>
        </w:rPr>
        <w:t>Mullooly</w:t>
      </w:r>
      <w:proofErr w:type="spellEnd"/>
      <w:r>
        <w:rPr>
          <w:bCs/>
          <w:sz w:val="22"/>
          <w:szCs w:val="22"/>
        </w:rPr>
        <w:t xml:space="preserve"> JP,  Black SB, </w:t>
      </w:r>
      <w:proofErr w:type="spellStart"/>
      <w:r>
        <w:rPr>
          <w:bCs/>
          <w:sz w:val="22"/>
          <w:szCs w:val="22"/>
        </w:rPr>
        <w:t>Shinefield</w:t>
      </w:r>
      <w:proofErr w:type="spellEnd"/>
      <w:r>
        <w:rPr>
          <w:bCs/>
          <w:sz w:val="22"/>
          <w:szCs w:val="22"/>
        </w:rPr>
        <w:t xml:space="preserve"> HR, Zangwill KM, Ward JI, Marcy SM, Chen RT for the CDC Vaccine Safety </w:t>
      </w:r>
      <w:proofErr w:type="spellStart"/>
      <w:r>
        <w:rPr>
          <w:bCs/>
          <w:sz w:val="22"/>
          <w:szCs w:val="22"/>
        </w:rPr>
        <w:t>Datalink</w:t>
      </w:r>
      <w:proofErr w:type="spellEnd"/>
      <w:r>
        <w:rPr>
          <w:bCs/>
          <w:sz w:val="22"/>
          <w:szCs w:val="22"/>
        </w:rPr>
        <w:t xml:space="preserve"> Project. Compliance with National Immunization Guidelines in Children Younger than Two Years: 1996-1999.  Pediatrics 2005 Feb;115(2):461-7.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Belongia</w:t>
      </w:r>
      <w:proofErr w:type="spellEnd"/>
      <w:r>
        <w:rPr>
          <w:bCs/>
          <w:sz w:val="22"/>
          <w:szCs w:val="22"/>
        </w:rPr>
        <w:t xml:space="preserve"> EA, </w:t>
      </w:r>
      <w:proofErr w:type="spellStart"/>
      <w:r>
        <w:rPr>
          <w:bCs/>
          <w:sz w:val="22"/>
          <w:szCs w:val="22"/>
        </w:rPr>
        <w:t>Naleway</w:t>
      </w:r>
      <w:proofErr w:type="spellEnd"/>
      <w:r>
        <w:rPr>
          <w:bCs/>
          <w:sz w:val="22"/>
          <w:szCs w:val="22"/>
        </w:rPr>
        <w:t xml:space="preserve"> A, </w:t>
      </w:r>
      <w:proofErr w:type="spellStart"/>
      <w:r>
        <w:rPr>
          <w:bCs/>
          <w:sz w:val="22"/>
          <w:szCs w:val="22"/>
        </w:rPr>
        <w:t>Kieke</w:t>
      </w:r>
      <w:proofErr w:type="spellEnd"/>
      <w:r>
        <w:rPr>
          <w:bCs/>
          <w:sz w:val="22"/>
          <w:szCs w:val="22"/>
        </w:rPr>
        <w:t xml:space="preserve"> B, </w:t>
      </w:r>
      <w:proofErr w:type="spellStart"/>
      <w:r>
        <w:rPr>
          <w:bCs/>
          <w:sz w:val="22"/>
          <w:szCs w:val="22"/>
        </w:rPr>
        <w:t>Qutaishat</w:t>
      </w:r>
      <w:proofErr w:type="spellEnd"/>
      <w:r>
        <w:rPr>
          <w:bCs/>
          <w:sz w:val="22"/>
          <w:szCs w:val="22"/>
        </w:rPr>
        <w:t xml:space="preserve"> S, Casey C, Shay DK, Chen RT. Validation of a Screening Instrument to Identify Persons for Exclusion from Smallpox Vaccination. </w:t>
      </w:r>
      <w:proofErr w:type="spellStart"/>
      <w:r>
        <w:rPr>
          <w:bCs/>
          <w:sz w:val="22"/>
          <w:szCs w:val="22"/>
        </w:rPr>
        <w:t>Clin</w:t>
      </w:r>
      <w:proofErr w:type="spellEnd"/>
      <w:r>
        <w:rPr>
          <w:bCs/>
          <w:sz w:val="22"/>
          <w:szCs w:val="22"/>
        </w:rPr>
        <w:t xml:space="preserve"> Infect Dis 2005 Jan 25; 40(4):620-3.</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bCs/>
          <w:sz w:val="22"/>
          <w:szCs w:val="22"/>
        </w:rPr>
        <w:t xml:space="preserve">Khromava AY, </w:t>
      </w:r>
      <w:proofErr w:type="spellStart"/>
      <w:r>
        <w:rPr>
          <w:bCs/>
          <w:sz w:val="22"/>
          <w:szCs w:val="22"/>
        </w:rPr>
        <w:t>Barwick</w:t>
      </w:r>
      <w:proofErr w:type="spellEnd"/>
      <w:r>
        <w:rPr>
          <w:bCs/>
          <w:sz w:val="22"/>
          <w:szCs w:val="22"/>
        </w:rPr>
        <w:t xml:space="preserve"> </w:t>
      </w:r>
      <w:proofErr w:type="spellStart"/>
      <w:r>
        <w:rPr>
          <w:bCs/>
          <w:sz w:val="22"/>
          <w:szCs w:val="22"/>
        </w:rPr>
        <w:t>Eidex</w:t>
      </w:r>
      <w:proofErr w:type="spellEnd"/>
      <w:r>
        <w:rPr>
          <w:bCs/>
          <w:sz w:val="22"/>
          <w:szCs w:val="22"/>
        </w:rPr>
        <w:t xml:space="preserve"> RS, Weld LH, </w:t>
      </w:r>
      <w:smartTag w:uri="urn:schemas-microsoft-com:office:smarttags" w:element="place">
        <w:smartTag w:uri="urn:schemas-microsoft-com:office:smarttags" w:element="City">
          <w:r>
            <w:rPr>
              <w:bCs/>
              <w:sz w:val="22"/>
              <w:szCs w:val="22"/>
            </w:rPr>
            <w:t>Kohl</w:t>
          </w:r>
        </w:smartTag>
        <w:r>
          <w:rPr>
            <w:bCs/>
            <w:sz w:val="22"/>
            <w:szCs w:val="22"/>
          </w:rPr>
          <w:t xml:space="preserve"> </w:t>
        </w:r>
        <w:smartTag w:uri="urn:schemas-microsoft-com:office:smarttags" w:element="State">
          <w:r>
            <w:rPr>
              <w:bCs/>
              <w:sz w:val="22"/>
              <w:szCs w:val="22"/>
            </w:rPr>
            <w:t>KS</w:t>
          </w:r>
        </w:smartTag>
      </w:smartTag>
      <w:r>
        <w:rPr>
          <w:bCs/>
          <w:sz w:val="22"/>
          <w:szCs w:val="22"/>
        </w:rPr>
        <w:t>, Bradshaw RD, Chen RT, Cetron MS, and Yellow Fever Vaccine Safety Working Group. Yellow Fever Vaccine: an Updated Assessment of Advanced Age as a Risk Factor for Serious Adverse Events.  Vaccine 2005 May 9;23(25):3256-63.</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Folb</w:t>
      </w:r>
      <w:proofErr w:type="spellEnd"/>
      <w:r>
        <w:rPr>
          <w:bCs/>
          <w:sz w:val="22"/>
          <w:szCs w:val="22"/>
        </w:rPr>
        <w:t xml:space="preserve"> PI, </w:t>
      </w:r>
      <w:proofErr w:type="spellStart"/>
      <w:r>
        <w:rPr>
          <w:bCs/>
          <w:sz w:val="22"/>
          <w:szCs w:val="22"/>
        </w:rPr>
        <w:t>Bernatowska</w:t>
      </w:r>
      <w:proofErr w:type="spellEnd"/>
      <w:r>
        <w:rPr>
          <w:bCs/>
          <w:sz w:val="22"/>
          <w:szCs w:val="22"/>
        </w:rPr>
        <w:t xml:space="preserve"> E, Chen R, Clemens J, </w:t>
      </w:r>
      <w:proofErr w:type="spellStart"/>
      <w:r>
        <w:rPr>
          <w:bCs/>
          <w:sz w:val="22"/>
          <w:szCs w:val="22"/>
        </w:rPr>
        <w:t>Dodoo</w:t>
      </w:r>
      <w:proofErr w:type="spellEnd"/>
      <w:r>
        <w:rPr>
          <w:bCs/>
          <w:sz w:val="22"/>
          <w:szCs w:val="22"/>
        </w:rPr>
        <w:t xml:space="preserve"> AN, </w:t>
      </w:r>
      <w:proofErr w:type="spellStart"/>
      <w:r>
        <w:rPr>
          <w:bCs/>
          <w:sz w:val="22"/>
          <w:szCs w:val="22"/>
        </w:rPr>
        <w:t>Ellenberg</w:t>
      </w:r>
      <w:proofErr w:type="spellEnd"/>
      <w:r>
        <w:rPr>
          <w:bCs/>
          <w:sz w:val="22"/>
          <w:szCs w:val="22"/>
        </w:rPr>
        <w:t xml:space="preserve"> SS, Farrington CP, John TJ, Lambert PH, Macdonald NE, Miller E, Salisbury D, Schmitt HJ, </w:t>
      </w:r>
      <w:proofErr w:type="spellStart"/>
      <w:r>
        <w:rPr>
          <w:bCs/>
          <w:sz w:val="22"/>
          <w:szCs w:val="22"/>
        </w:rPr>
        <w:t>Siegrist</w:t>
      </w:r>
      <w:proofErr w:type="spellEnd"/>
      <w:r>
        <w:rPr>
          <w:bCs/>
          <w:sz w:val="22"/>
          <w:szCs w:val="22"/>
        </w:rPr>
        <w:t xml:space="preserve"> CA, </w:t>
      </w:r>
      <w:proofErr w:type="spellStart"/>
      <w:r>
        <w:rPr>
          <w:bCs/>
          <w:sz w:val="22"/>
          <w:szCs w:val="22"/>
        </w:rPr>
        <w:t>Wimalaratne</w:t>
      </w:r>
      <w:proofErr w:type="spellEnd"/>
      <w:r>
        <w:rPr>
          <w:bCs/>
          <w:sz w:val="22"/>
          <w:szCs w:val="22"/>
        </w:rPr>
        <w:t xml:space="preserve"> O.  A global perspective on vaccine safety and public health: the global advisory committee on vaccine safety.  Am J Public Health. 2004 Nov;94(11):1926-31.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bCs/>
          <w:sz w:val="22"/>
          <w:szCs w:val="22"/>
        </w:rPr>
        <w:t>Thompson WW, Destefano F, Chen R. Letter to the editor. Vaccine. 2004 Dec 2;23(3):281-2.</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sz w:val="22"/>
          <w:szCs w:val="22"/>
        </w:rPr>
        <w:t xml:space="preserve">Dayan GH, Iskander J, Glasser J, English-Bullard R, </w:t>
      </w:r>
      <w:smartTag w:uri="urn:schemas-microsoft-com:office:smarttags" w:element="City">
        <w:smartTag w:uri="urn:schemas-microsoft-com:office:smarttags" w:element="place">
          <w:r>
            <w:rPr>
              <w:sz w:val="22"/>
              <w:szCs w:val="22"/>
            </w:rPr>
            <w:t>Fullerton</w:t>
          </w:r>
        </w:smartTag>
      </w:smartTag>
      <w:r>
        <w:rPr>
          <w:sz w:val="22"/>
          <w:szCs w:val="22"/>
        </w:rPr>
        <w:t xml:space="preserve"> KE, Chen R.  Tracking vaccine lot lifecycles using reports to the Vaccine Adverse Event Reporting System (VAERS).  </w:t>
      </w:r>
      <w:proofErr w:type="spellStart"/>
      <w:r>
        <w:rPr>
          <w:rFonts w:cs="Arial"/>
          <w:sz w:val="22"/>
          <w:szCs w:val="22"/>
          <w:lang w:eastAsia="ko-KR"/>
        </w:rPr>
        <w:t>Pharmacoepidemiology</w:t>
      </w:r>
      <w:proofErr w:type="spellEnd"/>
      <w:r>
        <w:rPr>
          <w:rFonts w:cs="Arial"/>
          <w:sz w:val="22"/>
          <w:szCs w:val="22"/>
          <w:lang w:eastAsia="ko-KR"/>
        </w:rPr>
        <w:t xml:space="preserve"> and Drug Safety 2005 </w:t>
      </w:r>
      <w:r>
        <w:rPr>
          <w:sz w:val="22"/>
          <w:szCs w:val="22"/>
        </w:rPr>
        <w:t>Oct;14(10):671-6.</w:t>
      </w:r>
    </w:p>
    <w:p w:rsidR="00371D0D" w:rsidRDefault="00371D0D" w:rsidP="002D4881">
      <w:pPr>
        <w:pStyle w:val="Level1"/>
        <w:ind w:left="0"/>
        <w:rPr>
          <w:sz w:val="22"/>
          <w:szCs w:val="22"/>
          <w:lang w:val="en-GB"/>
        </w:rPr>
      </w:pPr>
    </w:p>
    <w:p w:rsidR="00371D0D" w:rsidRDefault="00371D0D" w:rsidP="002D4881">
      <w:pPr>
        <w:pStyle w:val="Level1"/>
        <w:numPr>
          <w:ilvl w:val="0"/>
          <w:numId w:val="22"/>
        </w:numPr>
        <w:tabs>
          <w:tab w:val="clear" w:pos="900"/>
          <w:tab w:val="num" w:pos="540"/>
        </w:tabs>
        <w:ind w:left="540" w:hanging="540"/>
        <w:rPr>
          <w:bCs/>
          <w:sz w:val="22"/>
          <w:szCs w:val="22"/>
        </w:rPr>
      </w:pPr>
      <w:r>
        <w:rPr>
          <w:sz w:val="22"/>
          <w:szCs w:val="22"/>
          <w:lang w:val="en-GB"/>
        </w:rPr>
        <w:t>Kohl K, Bonhoeffer J, Braun MM, Chen R,</w:t>
      </w:r>
      <w:r>
        <w:rPr>
          <w:color w:val="000000"/>
          <w:sz w:val="22"/>
          <w:szCs w:val="22"/>
        </w:rPr>
        <w:t xml:space="preserve"> Duclos P, </w:t>
      </w:r>
      <w:proofErr w:type="spellStart"/>
      <w:r>
        <w:rPr>
          <w:color w:val="000000"/>
          <w:sz w:val="22"/>
          <w:szCs w:val="22"/>
          <w:lang w:val="en-GB"/>
        </w:rPr>
        <w:t>Heijbel</w:t>
      </w:r>
      <w:proofErr w:type="spellEnd"/>
      <w:r>
        <w:rPr>
          <w:color w:val="000000"/>
          <w:sz w:val="22"/>
          <w:szCs w:val="22"/>
          <w:lang w:val="en-GB"/>
        </w:rPr>
        <w:t xml:space="preserve"> H,</w:t>
      </w:r>
      <w:r>
        <w:rPr>
          <w:color w:val="000000"/>
          <w:sz w:val="22"/>
          <w:szCs w:val="22"/>
        </w:rPr>
        <w:t xml:space="preserve"> </w:t>
      </w:r>
      <w:r>
        <w:rPr>
          <w:color w:val="000000"/>
          <w:sz w:val="22"/>
          <w:szCs w:val="22"/>
          <w:lang w:val="en-GB"/>
        </w:rPr>
        <w:t>Heininger U,</w:t>
      </w:r>
      <w:r>
        <w:rPr>
          <w:color w:val="000000"/>
          <w:sz w:val="22"/>
          <w:szCs w:val="22"/>
        </w:rPr>
        <w:t xml:space="preserve"> </w:t>
      </w:r>
      <w:proofErr w:type="spellStart"/>
      <w:r>
        <w:rPr>
          <w:sz w:val="22"/>
          <w:szCs w:val="22"/>
          <w:lang w:val="en-GB"/>
        </w:rPr>
        <w:t>Loupi</w:t>
      </w:r>
      <w:proofErr w:type="spellEnd"/>
      <w:r>
        <w:rPr>
          <w:sz w:val="22"/>
          <w:szCs w:val="22"/>
          <w:lang w:val="en-GB"/>
        </w:rPr>
        <w:t xml:space="preserve"> E, Marcy SM, and The Brighton Collaboration.  The </w:t>
      </w:r>
      <w:smartTag w:uri="urn:schemas-microsoft-com:office:smarttags" w:element="place">
        <w:r>
          <w:rPr>
            <w:sz w:val="22"/>
            <w:szCs w:val="22"/>
            <w:lang w:val="en-GB"/>
          </w:rPr>
          <w:t>Brighton</w:t>
        </w:r>
      </w:smartTag>
      <w:r>
        <w:rPr>
          <w:sz w:val="22"/>
          <w:szCs w:val="22"/>
          <w:lang w:val="en-GB"/>
        </w:rPr>
        <w:t xml:space="preserve"> Collaboration: Creating a Global Standard for Case Definitions (and Guidelines) for Adverse Events Following Immunization</w:t>
      </w:r>
      <w:r>
        <w:rPr>
          <w:sz w:val="22"/>
          <w:szCs w:val="22"/>
        </w:rPr>
        <w:t xml:space="preserve">.  Advances in Patient Safety: From Research to Implementation. AHRQ Publication Nos. 0500212. February 2005;2: 87:101.. Agency for Healthcare Research and Quality, </w:t>
      </w:r>
      <w:smartTag w:uri="urn:schemas-microsoft-com:office:smarttags" w:element="place">
        <w:smartTag w:uri="urn:schemas-microsoft-com:office:smarttags" w:element="City">
          <w:r>
            <w:rPr>
              <w:sz w:val="22"/>
              <w:szCs w:val="22"/>
            </w:rPr>
            <w:t>Rockville</w:t>
          </w:r>
        </w:smartTag>
        <w:r>
          <w:rPr>
            <w:sz w:val="22"/>
            <w:szCs w:val="22"/>
          </w:rPr>
          <w:t xml:space="preserve">, </w:t>
        </w:r>
        <w:smartTag w:uri="urn:schemas-microsoft-com:office:smarttags" w:element="State">
          <w:r>
            <w:rPr>
              <w:sz w:val="22"/>
              <w:szCs w:val="22"/>
            </w:rPr>
            <w:t>MD.</w:t>
          </w:r>
        </w:smartTag>
      </w:smartTag>
      <w:r>
        <w:rPr>
          <w:sz w:val="22"/>
          <w:szCs w:val="22"/>
        </w:rPr>
        <w:t xml:space="preserve"> </w:t>
      </w:r>
      <w:hyperlink r:id="rId8" w:history="1">
        <w:r>
          <w:rPr>
            <w:rStyle w:val="Hyperlink"/>
            <w:sz w:val="22"/>
            <w:szCs w:val="22"/>
          </w:rPr>
          <w:t>http://www.ahrq.gov/qual/advances/</w:t>
        </w:r>
      </w:hyperlink>
    </w:p>
    <w:p w:rsidR="00371D0D" w:rsidRDefault="00371D0D"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smartTag w:uri="urn:schemas-microsoft-com:office:smarttags" w:element="place">
        <w:r>
          <w:rPr>
            <w:sz w:val="22"/>
            <w:szCs w:val="22"/>
          </w:rPr>
          <w:t>Chu</w:t>
        </w:r>
      </w:smartTag>
      <w:r>
        <w:rPr>
          <w:sz w:val="22"/>
          <w:szCs w:val="22"/>
        </w:rPr>
        <w:t xml:space="preserve"> SY, Chen RT.  Vaccine safety monitoring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proofErr w:type="spellStart"/>
      <w:r>
        <w:rPr>
          <w:sz w:val="22"/>
          <w:szCs w:val="22"/>
        </w:rPr>
        <w:t>Vacunas</w:t>
      </w:r>
      <w:proofErr w:type="spellEnd"/>
      <w:r>
        <w:rPr>
          <w:sz w:val="22"/>
          <w:szCs w:val="22"/>
        </w:rPr>
        <w:t xml:space="preserve"> 2004; 6 (</w:t>
      </w:r>
      <w:proofErr w:type="spellStart"/>
      <w:r>
        <w:rPr>
          <w:sz w:val="22"/>
          <w:szCs w:val="22"/>
        </w:rPr>
        <w:t>Suppl</w:t>
      </w:r>
      <w:proofErr w:type="spellEnd"/>
      <w:r>
        <w:rPr>
          <w:sz w:val="22"/>
          <w:szCs w:val="22"/>
        </w:rPr>
        <w:t>): 1-4.]</w:t>
      </w:r>
    </w:p>
    <w:p w:rsidR="00371D0D" w:rsidRDefault="00371D0D" w:rsidP="002D4881">
      <w:pPr>
        <w:pStyle w:val="Level1"/>
        <w:ind w:left="0"/>
        <w:rPr>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sz w:val="22"/>
        </w:rPr>
        <w:lastRenderedPageBreak/>
        <w:t xml:space="preserve">Baggs J, Chen RT, Damon IK, </w:t>
      </w:r>
      <w:proofErr w:type="spellStart"/>
      <w:r>
        <w:rPr>
          <w:sz w:val="22"/>
        </w:rPr>
        <w:t>Rotz</w:t>
      </w:r>
      <w:proofErr w:type="spellEnd"/>
      <w:r>
        <w:rPr>
          <w:sz w:val="22"/>
        </w:rPr>
        <w:t xml:space="preserve"> L, Allen C, Fullerton KE,  Casey C, Nordenberg D, </w:t>
      </w:r>
      <w:proofErr w:type="spellStart"/>
      <w:r>
        <w:rPr>
          <w:sz w:val="22"/>
        </w:rPr>
        <w:t>Mootrey</w:t>
      </w:r>
      <w:proofErr w:type="spellEnd"/>
      <w:r>
        <w:rPr>
          <w:sz w:val="22"/>
        </w:rPr>
        <w:t xml:space="preserve"> G. Safety Profile of Smallpox Vaccine: Insights from the Pre-Pre-Event Smallpox Vaccination Program. CID Apr 15;40(8):1133-40. </w:t>
      </w:r>
      <w:proofErr w:type="spellStart"/>
      <w:r>
        <w:rPr>
          <w:sz w:val="22"/>
        </w:rPr>
        <w:t>Epub</w:t>
      </w:r>
      <w:proofErr w:type="spellEnd"/>
      <w:r>
        <w:rPr>
          <w:sz w:val="22"/>
        </w:rPr>
        <w:t xml:space="preserve"> 2005 Mar 16.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proofErr w:type="spellStart"/>
      <w:r>
        <w:rPr>
          <w:bCs/>
          <w:sz w:val="22"/>
          <w:szCs w:val="22"/>
        </w:rPr>
        <w:t>DeStefano</w:t>
      </w:r>
      <w:proofErr w:type="spellEnd"/>
      <w:r>
        <w:rPr>
          <w:bCs/>
          <w:sz w:val="22"/>
          <w:szCs w:val="22"/>
        </w:rPr>
        <w:t xml:space="preserve"> F, Weintraub ES, Chen RT. Recombinant hepatitis B vaccine and the risk of multiple sclerosis: a prospective study (Letter). Neurology. 2005 Apr 12;64(7):1317.  </w:t>
      </w:r>
    </w:p>
    <w:p w:rsidR="00371D0D" w:rsidRDefault="00371D0D" w:rsidP="002D4881">
      <w:pPr>
        <w:pStyle w:val="Level1"/>
        <w:ind w:left="0"/>
        <w:rPr>
          <w:bCs/>
          <w:sz w:val="22"/>
          <w:szCs w:val="22"/>
        </w:rPr>
      </w:pPr>
    </w:p>
    <w:p w:rsidR="00371D0D" w:rsidRDefault="00371D0D" w:rsidP="002D4881">
      <w:pPr>
        <w:pStyle w:val="Level1"/>
        <w:numPr>
          <w:ilvl w:val="0"/>
          <w:numId w:val="22"/>
        </w:numPr>
        <w:tabs>
          <w:tab w:val="clear" w:pos="900"/>
          <w:tab w:val="num" w:pos="540"/>
        </w:tabs>
        <w:ind w:left="540" w:hanging="540"/>
        <w:rPr>
          <w:bCs/>
          <w:sz w:val="22"/>
          <w:szCs w:val="22"/>
        </w:rPr>
      </w:pPr>
      <w:r>
        <w:rPr>
          <w:bCs/>
          <w:sz w:val="22"/>
          <w:szCs w:val="22"/>
        </w:rPr>
        <w:t xml:space="preserve">Muralles AA, Ray P, Black S, </w:t>
      </w:r>
      <w:proofErr w:type="spellStart"/>
      <w:r>
        <w:rPr>
          <w:bCs/>
          <w:sz w:val="22"/>
          <w:szCs w:val="22"/>
        </w:rPr>
        <w:t>Shinefield</w:t>
      </w:r>
      <w:proofErr w:type="spellEnd"/>
      <w:r>
        <w:rPr>
          <w:bCs/>
          <w:sz w:val="22"/>
          <w:szCs w:val="22"/>
        </w:rPr>
        <w:t xml:space="preserve"> H, Casey CG, Campbell S, Chen RT.  Active telephone surveillance to evaluate adverse events among civilian smallpox vaccine recipients. Vaccine. 2006 Jan 23;24(4):476-84. </w:t>
      </w:r>
      <w:proofErr w:type="spellStart"/>
      <w:r>
        <w:rPr>
          <w:bCs/>
          <w:sz w:val="22"/>
          <w:szCs w:val="22"/>
        </w:rPr>
        <w:t>Epub</w:t>
      </w:r>
      <w:proofErr w:type="spellEnd"/>
      <w:r>
        <w:rPr>
          <w:bCs/>
          <w:sz w:val="22"/>
          <w:szCs w:val="22"/>
        </w:rPr>
        <w:t xml:space="preserve"> 2005 Aug 30.  </w:t>
      </w:r>
    </w:p>
    <w:p w:rsidR="008664AF" w:rsidRDefault="008664AF" w:rsidP="002D4881">
      <w:pPr>
        <w:pStyle w:val="Level1"/>
        <w:ind w:left="0"/>
        <w:rPr>
          <w:bCs/>
          <w:sz w:val="22"/>
          <w:szCs w:val="22"/>
        </w:rPr>
      </w:pPr>
    </w:p>
    <w:p w:rsidR="008664AF" w:rsidRPr="008664AF" w:rsidRDefault="008664AF" w:rsidP="002D4881">
      <w:pPr>
        <w:pStyle w:val="Level1"/>
        <w:numPr>
          <w:ilvl w:val="0"/>
          <w:numId w:val="22"/>
        </w:numPr>
        <w:tabs>
          <w:tab w:val="clear" w:pos="900"/>
          <w:tab w:val="num" w:pos="540"/>
        </w:tabs>
        <w:ind w:left="540" w:hanging="540"/>
        <w:rPr>
          <w:bCs/>
          <w:sz w:val="22"/>
          <w:szCs w:val="22"/>
        </w:rPr>
      </w:pPr>
      <w:r w:rsidRPr="008664AF">
        <w:rPr>
          <w:bCs/>
          <w:sz w:val="22"/>
          <w:szCs w:val="22"/>
        </w:rPr>
        <w:t xml:space="preserve">Ray P, Hayward J, Michelson D, Lewis E, </w:t>
      </w:r>
      <w:proofErr w:type="spellStart"/>
      <w:r w:rsidRPr="008664AF">
        <w:rPr>
          <w:bCs/>
          <w:sz w:val="22"/>
          <w:szCs w:val="22"/>
        </w:rPr>
        <w:t>Schwalbe</w:t>
      </w:r>
      <w:proofErr w:type="spellEnd"/>
      <w:r w:rsidRPr="008664AF">
        <w:rPr>
          <w:bCs/>
          <w:sz w:val="22"/>
          <w:szCs w:val="22"/>
        </w:rPr>
        <w:t xml:space="preserve"> J, Black S, </w:t>
      </w:r>
      <w:proofErr w:type="spellStart"/>
      <w:r w:rsidRPr="008664AF">
        <w:rPr>
          <w:bCs/>
          <w:sz w:val="22"/>
          <w:szCs w:val="22"/>
        </w:rPr>
        <w:t>Shinefield</w:t>
      </w:r>
      <w:proofErr w:type="spellEnd"/>
      <w:r w:rsidRPr="008664AF">
        <w:rPr>
          <w:bCs/>
          <w:sz w:val="22"/>
          <w:szCs w:val="22"/>
        </w:rPr>
        <w:t xml:space="preserve"> H, Marcy M, Huff K, Ward J, </w:t>
      </w:r>
      <w:proofErr w:type="spellStart"/>
      <w:r w:rsidRPr="008664AF">
        <w:rPr>
          <w:bCs/>
          <w:sz w:val="22"/>
          <w:szCs w:val="22"/>
        </w:rPr>
        <w:t>Mullooly</w:t>
      </w:r>
      <w:proofErr w:type="spellEnd"/>
      <w:r w:rsidRPr="008664AF">
        <w:rPr>
          <w:bCs/>
          <w:sz w:val="22"/>
          <w:szCs w:val="22"/>
        </w:rPr>
        <w:t xml:space="preserve"> J, Chen R, Davis R; Vaccine Safety </w:t>
      </w:r>
      <w:proofErr w:type="spellStart"/>
      <w:r w:rsidRPr="008664AF">
        <w:rPr>
          <w:bCs/>
          <w:sz w:val="22"/>
          <w:szCs w:val="22"/>
        </w:rPr>
        <w:t>Datalink</w:t>
      </w:r>
      <w:proofErr w:type="spellEnd"/>
      <w:r w:rsidRPr="008664AF">
        <w:rPr>
          <w:bCs/>
          <w:sz w:val="22"/>
          <w:szCs w:val="22"/>
        </w:rPr>
        <w:t xml:space="preserve"> Group. Encephalopathy after whole-cell pertussis or measles vaccination: lack of evidence for a causal association in a retrospective case-control study.</w:t>
      </w:r>
      <w:r>
        <w:rPr>
          <w:bCs/>
          <w:sz w:val="22"/>
          <w:szCs w:val="22"/>
        </w:rPr>
        <w:t xml:space="preserve"> </w:t>
      </w:r>
      <w:proofErr w:type="spellStart"/>
      <w:r w:rsidRPr="008664AF">
        <w:rPr>
          <w:bCs/>
          <w:sz w:val="22"/>
          <w:szCs w:val="22"/>
        </w:rPr>
        <w:t>Pediatr</w:t>
      </w:r>
      <w:proofErr w:type="spellEnd"/>
      <w:r w:rsidRPr="008664AF">
        <w:rPr>
          <w:bCs/>
          <w:sz w:val="22"/>
          <w:szCs w:val="22"/>
        </w:rPr>
        <w:t xml:space="preserve"> Infect Dis J. 2006 Sep;25(9):768-73. </w:t>
      </w:r>
    </w:p>
    <w:p w:rsidR="008664AF" w:rsidRDefault="008664AF" w:rsidP="002D4881">
      <w:pPr>
        <w:pStyle w:val="Level1"/>
        <w:ind w:left="0"/>
        <w:rPr>
          <w:bCs/>
          <w:sz w:val="22"/>
          <w:szCs w:val="22"/>
        </w:rPr>
      </w:pPr>
    </w:p>
    <w:p w:rsidR="00251802" w:rsidRPr="00251802" w:rsidRDefault="008E2851" w:rsidP="00251802">
      <w:pPr>
        <w:pStyle w:val="Level1"/>
        <w:numPr>
          <w:ilvl w:val="0"/>
          <w:numId w:val="22"/>
        </w:numPr>
        <w:tabs>
          <w:tab w:val="clear" w:pos="900"/>
          <w:tab w:val="num" w:pos="540"/>
        </w:tabs>
        <w:ind w:left="540" w:hanging="540"/>
        <w:rPr>
          <w:bCs/>
          <w:sz w:val="22"/>
          <w:szCs w:val="22"/>
        </w:rPr>
      </w:pPr>
      <w:r w:rsidRPr="00251802">
        <w:rPr>
          <w:sz w:val="22"/>
          <w:szCs w:val="22"/>
        </w:rPr>
        <w:t xml:space="preserve">Hambidge SJ, </w:t>
      </w:r>
      <w:proofErr w:type="spellStart"/>
      <w:r w:rsidRPr="00251802">
        <w:rPr>
          <w:sz w:val="22"/>
          <w:szCs w:val="22"/>
        </w:rPr>
        <w:t>Glanz</w:t>
      </w:r>
      <w:proofErr w:type="spellEnd"/>
      <w:r w:rsidRPr="00251802">
        <w:rPr>
          <w:sz w:val="22"/>
          <w:szCs w:val="22"/>
        </w:rPr>
        <w:t xml:space="preserve"> JM, France EK, McClure D, Xu S, Yamasaki K, Jackson L, </w:t>
      </w:r>
      <w:proofErr w:type="spellStart"/>
      <w:r w:rsidRPr="00251802">
        <w:rPr>
          <w:sz w:val="22"/>
          <w:szCs w:val="22"/>
        </w:rPr>
        <w:t>Mullooly</w:t>
      </w:r>
      <w:proofErr w:type="spellEnd"/>
      <w:r w:rsidRPr="00251802">
        <w:rPr>
          <w:sz w:val="22"/>
          <w:szCs w:val="22"/>
        </w:rPr>
        <w:t xml:space="preserve"> JP, Zangwill KM, Marcy SM, Black SB, Lewis EM, </w:t>
      </w:r>
      <w:proofErr w:type="spellStart"/>
      <w:r w:rsidRPr="00251802">
        <w:rPr>
          <w:sz w:val="22"/>
          <w:szCs w:val="22"/>
        </w:rPr>
        <w:t>Shinefield</w:t>
      </w:r>
      <w:proofErr w:type="spellEnd"/>
      <w:r w:rsidRPr="00251802">
        <w:rPr>
          <w:sz w:val="22"/>
          <w:szCs w:val="22"/>
        </w:rPr>
        <w:t xml:space="preserve"> HR, </w:t>
      </w:r>
      <w:proofErr w:type="spellStart"/>
      <w:r w:rsidRPr="00251802">
        <w:rPr>
          <w:sz w:val="22"/>
          <w:szCs w:val="22"/>
        </w:rPr>
        <w:t>Belongia</w:t>
      </w:r>
      <w:proofErr w:type="spellEnd"/>
      <w:r w:rsidRPr="00251802">
        <w:rPr>
          <w:sz w:val="22"/>
          <w:szCs w:val="22"/>
        </w:rPr>
        <w:t xml:space="preserve"> E, Nordin J, Chen RT, Shay DK, Davis RL, </w:t>
      </w:r>
      <w:proofErr w:type="spellStart"/>
      <w:r w:rsidRPr="00251802">
        <w:rPr>
          <w:sz w:val="22"/>
          <w:szCs w:val="22"/>
        </w:rPr>
        <w:t>DeStefano</w:t>
      </w:r>
      <w:proofErr w:type="spellEnd"/>
      <w:r w:rsidRPr="00251802">
        <w:rPr>
          <w:sz w:val="22"/>
          <w:szCs w:val="22"/>
        </w:rPr>
        <w:t xml:space="preserve"> F; Vaccine Safety </w:t>
      </w:r>
      <w:proofErr w:type="spellStart"/>
      <w:r w:rsidRPr="00251802">
        <w:rPr>
          <w:sz w:val="22"/>
          <w:szCs w:val="22"/>
        </w:rPr>
        <w:t>Datalink</w:t>
      </w:r>
      <w:proofErr w:type="spellEnd"/>
      <w:r w:rsidRPr="00251802">
        <w:rPr>
          <w:sz w:val="22"/>
          <w:szCs w:val="22"/>
        </w:rPr>
        <w:t xml:space="preserve"> Team. </w:t>
      </w:r>
      <w:r w:rsidRPr="00251802">
        <w:rPr>
          <w:bCs/>
          <w:sz w:val="22"/>
          <w:szCs w:val="22"/>
        </w:rPr>
        <w:t xml:space="preserve">Safety of trivalent inactivated influenza vaccine in children 6 to 23 months old. JAMA. 2006 Oct 25;296(16):1990-7. </w:t>
      </w:r>
    </w:p>
    <w:p w:rsidR="00251802" w:rsidRPr="00251802" w:rsidRDefault="00251802" w:rsidP="00251802">
      <w:pPr>
        <w:pStyle w:val="Level1"/>
        <w:ind w:left="0"/>
        <w:rPr>
          <w:bCs/>
          <w:sz w:val="22"/>
          <w:szCs w:val="22"/>
        </w:rPr>
      </w:pPr>
    </w:p>
    <w:p w:rsidR="00B01517" w:rsidRDefault="00251802" w:rsidP="002D4881">
      <w:pPr>
        <w:pStyle w:val="Level1"/>
        <w:numPr>
          <w:ilvl w:val="0"/>
          <w:numId w:val="22"/>
        </w:numPr>
        <w:tabs>
          <w:tab w:val="clear" w:pos="900"/>
          <w:tab w:val="num" w:pos="540"/>
        </w:tabs>
        <w:ind w:left="540" w:hanging="540"/>
        <w:rPr>
          <w:bCs/>
          <w:sz w:val="22"/>
          <w:szCs w:val="22"/>
        </w:rPr>
      </w:pPr>
      <w:r>
        <w:rPr>
          <w:bCs/>
          <w:sz w:val="22"/>
          <w:szCs w:val="22"/>
        </w:rPr>
        <w:t>K</w:t>
      </w:r>
      <w:r w:rsidR="00B01517" w:rsidRPr="008664AF">
        <w:rPr>
          <w:bCs/>
          <w:sz w:val="22"/>
          <w:szCs w:val="22"/>
        </w:rPr>
        <w:t>ohl</w:t>
      </w:r>
      <w:r w:rsidR="00B01517">
        <w:rPr>
          <w:bCs/>
          <w:sz w:val="22"/>
          <w:szCs w:val="22"/>
        </w:rPr>
        <w:t xml:space="preserve"> KS,</w:t>
      </w:r>
      <w:r w:rsidR="00B01517" w:rsidRPr="008664AF">
        <w:rPr>
          <w:bCs/>
          <w:sz w:val="22"/>
          <w:szCs w:val="22"/>
        </w:rPr>
        <w:t xml:space="preserve"> Gidudu</w:t>
      </w:r>
      <w:r w:rsidR="00B01517">
        <w:rPr>
          <w:bCs/>
          <w:sz w:val="22"/>
          <w:szCs w:val="22"/>
        </w:rPr>
        <w:t xml:space="preserve"> J, </w:t>
      </w:r>
      <w:r w:rsidR="00B01517" w:rsidRPr="008664AF">
        <w:rPr>
          <w:bCs/>
          <w:sz w:val="22"/>
          <w:szCs w:val="22"/>
        </w:rPr>
        <w:t>Bonhoeffer</w:t>
      </w:r>
      <w:r w:rsidR="00B01517">
        <w:rPr>
          <w:bCs/>
          <w:sz w:val="22"/>
          <w:szCs w:val="22"/>
        </w:rPr>
        <w:t xml:space="preserve"> J</w:t>
      </w:r>
      <w:r w:rsidR="00B01517" w:rsidRPr="008664AF">
        <w:rPr>
          <w:bCs/>
          <w:sz w:val="22"/>
          <w:szCs w:val="22"/>
        </w:rPr>
        <w:t>, Braun</w:t>
      </w:r>
      <w:r w:rsidR="00B01517">
        <w:rPr>
          <w:bCs/>
          <w:sz w:val="22"/>
          <w:szCs w:val="22"/>
        </w:rPr>
        <w:t xml:space="preserve"> M</w:t>
      </w:r>
      <w:r w:rsidR="00B01517" w:rsidRPr="008664AF">
        <w:rPr>
          <w:bCs/>
          <w:sz w:val="22"/>
          <w:szCs w:val="22"/>
        </w:rPr>
        <w:t xml:space="preserve">, </w:t>
      </w:r>
      <w:proofErr w:type="spellStart"/>
      <w:r w:rsidR="00B01517" w:rsidRPr="008664AF">
        <w:rPr>
          <w:bCs/>
          <w:sz w:val="22"/>
          <w:szCs w:val="22"/>
        </w:rPr>
        <w:t>Buettcher</w:t>
      </w:r>
      <w:proofErr w:type="spellEnd"/>
      <w:r w:rsidR="00B01517">
        <w:rPr>
          <w:bCs/>
          <w:sz w:val="22"/>
          <w:szCs w:val="22"/>
        </w:rPr>
        <w:t xml:space="preserve"> M</w:t>
      </w:r>
      <w:r w:rsidR="00B01517" w:rsidRPr="008664AF">
        <w:rPr>
          <w:bCs/>
          <w:sz w:val="22"/>
          <w:szCs w:val="22"/>
        </w:rPr>
        <w:t>, Chen</w:t>
      </w:r>
      <w:r w:rsidR="00B01517">
        <w:rPr>
          <w:bCs/>
          <w:sz w:val="22"/>
          <w:szCs w:val="22"/>
        </w:rPr>
        <w:t xml:space="preserve"> RT</w:t>
      </w:r>
      <w:r w:rsidR="00B01517" w:rsidRPr="008664AF">
        <w:rPr>
          <w:bCs/>
          <w:sz w:val="22"/>
          <w:szCs w:val="22"/>
        </w:rPr>
        <w:t>, Drammeh</w:t>
      </w:r>
      <w:r w:rsidR="00B01517">
        <w:rPr>
          <w:bCs/>
          <w:sz w:val="22"/>
          <w:szCs w:val="22"/>
        </w:rPr>
        <w:t xml:space="preserve"> B</w:t>
      </w:r>
      <w:r w:rsidR="00B01517" w:rsidRPr="008664AF">
        <w:rPr>
          <w:bCs/>
          <w:sz w:val="22"/>
          <w:szCs w:val="22"/>
        </w:rPr>
        <w:t>, Duclos</w:t>
      </w:r>
      <w:r w:rsidR="00B01517">
        <w:rPr>
          <w:bCs/>
          <w:sz w:val="22"/>
          <w:szCs w:val="22"/>
        </w:rPr>
        <w:t xml:space="preserve"> P</w:t>
      </w:r>
      <w:r w:rsidR="00B01517" w:rsidRPr="008664AF">
        <w:rPr>
          <w:bCs/>
          <w:sz w:val="22"/>
          <w:szCs w:val="22"/>
        </w:rPr>
        <w:t xml:space="preserve">, </w:t>
      </w:r>
      <w:proofErr w:type="spellStart"/>
      <w:r w:rsidR="00B01517" w:rsidRPr="008664AF">
        <w:rPr>
          <w:bCs/>
          <w:sz w:val="22"/>
          <w:szCs w:val="22"/>
        </w:rPr>
        <w:t>Heijbel</w:t>
      </w:r>
      <w:proofErr w:type="spellEnd"/>
      <w:r w:rsidR="00B01517">
        <w:rPr>
          <w:bCs/>
          <w:sz w:val="22"/>
          <w:szCs w:val="22"/>
        </w:rPr>
        <w:t xml:space="preserve"> H</w:t>
      </w:r>
      <w:r w:rsidR="00B01517" w:rsidRPr="008664AF">
        <w:rPr>
          <w:bCs/>
          <w:sz w:val="22"/>
          <w:szCs w:val="22"/>
        </w:rPr>
        <w:t>, Heininger</w:t>
      </w:r>
      <w:r w:rsidR="00B01517">
        <w:rPr>
          <w:bCs/>
          <w:sz w:val="22"/>
          <w:szCs w:val="22"/>
        </w:rPr>
        <w:t xml:space="preserve"> U</w:t>
      </w:r>
      <w:r w:rsidR="00B01517" w:rsidRPr="008664AF">
        <w:rPr>
          <w:bCs/>
          <w:sz w:val="22"/>
          <w:szCs w:val="22"/>
        </w:rPr>
        <w:t xml:space="preserve">, </w:t>
      </w:r>
      <w:proofErr w:type="spellStart"/>
      <w:r w:rsidR="00B01517" w:rsidRPr="008664AF">
        <w:rPr>
          <w:bCs/>
          <w:sz w:val="22"/>
          <w:szCs w:val="22"/>
        </w:rPr>
        <w:t>Hummelman</w:t>
      </w:r>
      <w:proofErr w:type="spellEnd"/>
      <w:r w:rsidR="00B01517">
        <w:rPr>
          <w:bCs/>
          <w:sz w:val="22"/>
          <w:szCs w:val="22"/>
        </w:rPr>
        <w:t xml:space="preserve"> E</w:t>
      </w:r>
      <w:r w:rsidR="00B01517" w:rsidRPr="008664AF">
        <w:rPr>
          <w:bCs/>
          <w:sz w:val="22"/>
          <w:szCs w:val="22"/>
        </w:rPr>
        <w:t>, Jefferson</w:t>
      </w:r>
      <w:r w:rsidR="00B01517">
        <w:rPr>
          <w:bCs/>
          <w:sz w:val="22"/>
          <w:szCs w:val="22"/>
        </w:rPr>
        <w:t xml:space="preserve"> T</w:t>
      </w:r>
      <w:r w:rsidR="00B01517" w:rsidRPr="008664AF">
        <w:rPr>
          <w:bCs/>
          <w:sz w:val="22"/>
          <w:szCs w:val="22"/>
        </w:rPr>
        <w:t>, Keller-Stanislawski</w:t>
      </w:r>
      <w:r w:rsidR="00B01517">
        <w:rPr>
          <w:bCs/>
          <w:sz w:val="22"/>
          <w:szCs w:val="22"/>
        </w:rPr>
        <w:t xml:space="preserve"> B</w:t>
      </w:r>
      <w:r w:rsidR="00B01517" w:rsidRPr="008664AF">
        <w:rPr>
          <w:bCs/>
          <w:sz w:val="22"/>
          <w:szCs w:val="22"/>
        </w:rPr>
        <w:t xml:space="preserve">, </w:t>
      </w:r>
      <w:proofErr w:type="spellStart"/>
      <w:r w:rsidR="00B01517" w:rsidRPr="008664AF">
        <w:rPr>
          <w:bCs/>
          <w:sz w:val="22"/>
          <w:szCs w:val="22"/>
        </w:rPr>
        <w:t>Loupi</w:t>
      </w:r>
      <w:proofErr w:type="spellEnd"/>
      <w:r w:rsidR="00B01517">
        <w:rPr>
          <w:bCs/>
          <w:sz w:val="22"/>
          <w:szCs w:val="22"/>
        </w:rPr>
        <w:t xml:space="preserve"> E</w:t>
      </w:r>
      <w:r w:rsidR="00B01517" w:rsidRPr="008664AF">
        <w:rPr>
          <w:bCs/>
          <w:sz w:val="22"/>
          <w:szCs w:val="22"/>
        </w:rPr>
        <w:t>, Marcy</w:t>
      </w:r>
      <w:r w:rsidR="00B01517">
        <w:rPr>
          <w:bCs/>
          <w:sz w:val="22"/>
          <w:szCs w:val="22"/>
        </w:rPr>
        <w:t xml:space="preserve"> </w:t>
      </w:r>
      <w:proofErr w:type="spellStart"/>
      <w:r w:rsidR="00B01517">
        <w:rPr>
          <w:bCs/>
          <w:sz w:val="22"/>
          <w:szCs w:val="22"/>
        </w:rPr>
        <w:t>SM.</w:t>
      </w:r>
      <w:r w:rsidR="00B01517" w:rsidRPr="008664AF">
        <w:rPr>
          <w:bCs/>
          <w:sz w:val="22"/>
          <w:szCs w:val="22"/>
        </w:rPr>
        <w:t>The</w:t>
      </w:r>
      <w:proofErr w:type="spellEnd"/>
      <w:r w:rsidR="00B01517" w:rsidRPr="008664AF">
        <w:rPr>
          <w:bCs/>
          <w:sz w:val="22"/>
          <w:szCs w:val="22"/>
        </w:rPr>
        <w:t xml:space="preserve"> Development of Standardized Case Definitions and Guidelines for Adverse Events Following Immunization</w:t>
      </w:r>
      <w:r w:rsidR="00B01517">
        <w:rPr>
          <w:bCs/>
          <w:sz w:val="22"/>
          <w:szCs w:val="22"/>
        </w:rPr>
        <w:t xml:space="preserve">.  Vaccine </w:t>
      </w:r>
      <w:r w:rsidR="0054665C" w:rsidRPr="0054665C">
        <w:rPr>
          <w:bCs/>
          <w:sz w:val="22"/>
          <w:szCs w:val="22"/>
        </w:rPr>
        <w:t xml:space="preserve">2007 Aug 1;25(31):5671-4. </w:t>
      </w:r>
      <w:proofErr w:type="spellStart"/>
      <w:r w:rsidR="0054665C" w:rsidRPr="0054665C">
        <w:rPr>
          <w:bCs/>
          <w:sz w:val="22"/>
          <w:szCs w:val="22"/>
        </w:rPr>
        <w:t>Epub</w:t>
      </w:r>
      <w:proofErr w:type="spellEnd"/>
      <w:r w:rsidR="0054665C" w:rsidRPr="0054665C">
        <w:rPr>
          <w:bCs/>
          <w:sz w:val="22"/>
          <w:szCs w:val="22"/>
        </w:rPr>
        <w:t xml:space="preserve"> 2007 Mar 12. </w:t>
      </w:r>
    </w:p>
    <w:p w:rsidR="0054665C" w:rsidRDefault="0054665C" w:rsidP="002D4881">
      <w:pPr>
        <w:pStyle w:val="Level1"/>
        <w:ind w:left="0"/>
        <w:rPr>
          <w:bCs/>
          <w:sz w:val="22"/>
          <w:szCs w:val="22"/>
        </w:rPr>
      </w:pPr>
    </w:p>
    <w:p w:rsidR="00EC0B4E" w:rsidRPr="00EC0B4E" w:rsidRDefault="00677CF6" w:rsidP="002D4881">
      <w:pPr>
        <w:pStyle w:val="Level1"/>
        <w:numPr>
          <w:ilvl w:val="0"/>
          <w:numId w:val="22"/>
        </w:numPr>
        <w:tabs>
          <w:tab w:val="clear" w:pos="900"/>
          <w:tab w:val="num" w:pos="540"/>
        </w:tabs>
        <w:ind w:left="540" w:hanging="540"/>
        <w:rPr>
          <w:bCs/>
          <w:sz w:val="22"/>
          <w:szCs w:val="22"/>
        </w:rPr>
      </w:pPr>
      <w:r w:rsidRPr="00EC0B4E">
        <w:rPr>
          <w:sz w:val="22"/>
          <w:szCs w:val="22"/>
        </w:rPr>
        <w:t xml:space="preserve">McMahon AW, </w:t>
      </w:r>
      <w:proofErr w:type="spellStart"/>
      <w:r w:rsidRPr="00EC0B4E">
        <w:rPr>
          <w:sz w:val="22"/>
          <w:szCs w:val="22"/>
        </w:rPr>
        <w:t>Eidex</w:t>
      </w:r>
      <w:proofErr w:type="spellEnd"/>
      <w:r w:rsidRPr="00EC0B4E">
        <w:rPr>
          <w:sz w:val="22"/>
          <w:szCs w:val="22"/>
        </w:rPr>
        <w:t xml:space="preserve"> RB, </w:t>
      </w:r>
      <w:proofErr w:type="spellStart"/>
      <w:r w:rsidRPr="00EC0B4E">
        <w:rPr>
          <w:sz w:val="22"/>
          <w:szCs w:val="22"/>
        </w:rPr>
        <w:t>Marfin</w:t>
      </w:r>
      <w:proofErr w:type="spellEnd"/>
      <w:r w:rsidRPr="00EC0B4E">
        <w:rPr>
          <w:sz w:val="22"/>
          <w:szCs w:val="22"/>
        </w:rPr>
        <w:t xml:space="preserve"> AA, Russell M, Sejvar JJ, </w:t>
      </w:r>
      <w:proofErr w:type="spellStart"/>
      <w:r w:rsidRPr="00EC0B4E">
        <w:rPr>
          <w:sz w:val="22"/>
          <w:szCs w:val="22"/>
        </w:rPr>
        <w:t>Markoff</w:t>
      </w:r>
      <w:proofErr w:type="spellEnd"/>
      <w:r w:rsidRPr="00EC0B4E">
        <w:rPr>
          <w:sz w:val="22"/>
          <w:szCs w:val="22"/>
        </w:rPr>
        <w:t xml:space="preserve"> L, Hayes EB, Chen RT, Ball R, Braun MM, Cetron M and the Yellow Fever Working Group*.  Neurologic disease associated with 17D-204 yellow fever vaccination: A report of 15 cases.  Vaccine </w:t>
      </w:r>
      <w:r w:rsidR="0087645B" w:rsidRPr="0087645B">
        <w:rPr>
          <w:sz w:val="22"/>
          <w:szCs w:val="22"/>
        </w:rPr>
        <w:t xml:space="preserve">2007 Feb 26;25(10):1727-34. </w:t>
      </w:r>
      <w:proofErr w:type="spellStart"/>
      <w:r w:rsidR="0087645B" w:rsidRPr="0087645B">
        <w:rPr>
          <w:sz w:val="22"/>
          <w:szCs w:val="22"/>
        </w:rPr>
        <w:t>Epub</w:t>
      </w:r>
      <w:proofErr w:type="spellEnd"/>
      <w:r w:rsidR="0087645B" w:rsidRPr="0087645B">
        <w:rPr>
          <w:sz w:val="22"/>
          <w:szCs w:val="22"/>
        </w:rPr>
        <w:t xml:space="preserve"> 2006 Nov 27.</w:t>
      </w:r>
    </w:p>
    <w:p w:rsidR="00EC0B4E" w:rsidRPr="00EC0B4E" w:rsidRDefault="00EC0B4E" w:rsidP="002D4881">
      <w:pPr>
        <w:pStyle w:val="Level1"/>
        <w:ind w:left="0"/>
        <w:rPr>
          <w:sz w:val="22"/>
          <w:szCs w:val="22"/>
        </w:rPr>
      </w:pPr>
    </w:p>
    <w:p w:rsidR="009A1C35" w:rsidRPr="009A1C35" w:rsidRDefault="00EC0B4E" w:rsidP="002D4881">
      <w:pPr>
        <w:pStyle w:val="Level1"/>
        <w:numPr>
          <w:ilvl w:val="0"/>
          <w:numId w:val="22"/>
        </w:numPr>
        <w:tabs>
          <w:tab w:val="clear" w:pos="900"/>
          <w:tab w:val="num" w:pos="540"/>
        </w:tabs>
        <w:ind w:left="540" w:hanging="540"/>
        <w:rPr>
          <w:bCs/>
          <w:sz w:val="22"/>
          <w:szCs w:val="22"/>
        </w:rPr>
      </w:pPr>
      <w:smartTag w:uri="urn:schemas-microsoft-com:office:smarttags" w:element="place">
        <w:smartTag w:uri="urn:schemas-microsoft-com:office:smarttags" w:element="City">
          <w:r w:rsidRPr="009A1C35">
            <w:rPr>
              <w:sz w:val="22"/>
              <w:szCs w:val="22"/>
            </w:rPr>
            <w:t>Jackson</w:t>
          </w:r>
        </w:smartTag>
      </w:smartTag>
      <w:r w:rsidRPr="009A1C35">
        <w:rPr>
          <w:sz w:val="22"/>
          <w:szCs w:val="22"/>
        </w:rPr>
        <w:t xml:space="preserve"> ML, Nelson JC, Chen RT,. Davis RL, Jackson LA, for the Vaccine Safety </w:t>
      </w:r>
      <w:proofErr w:type="spellStart"/>
      <w:r w:rsidRPr="009A1C35">
        <w:rPr>
          <w:sz w:val="22"/>
          <w:szCs w:val="22"/>
        </w:rPr>
        <w:t>Datalink</w:t>
      </w:r>
      <w:proofErr w:type="spellEnd"/>
      <w:r w:rsidRPr="009A1C35">
        <w:rPr>
          <w:sz w:val="22"/>
          <w:szCs w:val="22"/>
        </w:rPr>
        <w:t xml:space="preserve"> investigators Vaccines and changes in coagulation parameters in adults on chronic warfarin therapy: a cohort study.  </w:t>
      </w:r>
      <w:proofErr w:type="spellStart"/>
      <w:r w:rsidRPr="009A1C35">
        <w:rPr>
          <w:sz w:val="22"/>
          <w:szCs w:val="22"/>
        </w:rPr>
        <w:t>Pharmacoepidemiology</w:t>
      </w:r>
      <w:proofErr w:type="spellEnd"/>
      <w:r w:rsidRPr="009A1C35">
        <w:rPr>
          <w:sz w:val="22"/>
          <w:szCs w:val="22"/>
        </w:rPr>
        <w:t xml:space="preserve"> and Drug Safety </w:t>
      </w:r>
      <w:r w:rsidR="00CF380D" w:rsidRPr="009A1C35">
        <w:rPr>
          <w:sz w:val="22"/>
          <w:szCs w:val="22"/>
        </w:rPr>
        <w:t>2007:16:1-7</w:t>
      </w:r>
      <w:r w:rsidRPr="009A1C35">
        <w:rPr>
          <w:sz w:val="22"/>
          <w:szCs w:val="22"/>
        </w:rPr>
        <w:t>.</w:t>
      </w:r>
    </w:p>
    <w:p w:rsidR="009A1C35" w:rsidRPr="009A1C35" w:rsidRDefault="009A1C35" w:rsidP="002D4881">
      <w:pPr>
        <w:pStyle w:val="Level1"/>
        <w:ind w:left="0"/>
        <w:rPr>
          <w:bCs/>
          <w:sz w:val="22"/>
          <w:szCs w:val="22"/>
        </w:rPr>
      </w:pPr>
    </w:p>
    <w:p w:rsidR="00E675AB" w:rsidRPr="00E675AB" w:rsidRDefault="00E675AB" w:rsidP="002D4881">
      <w:pPr>
        <w:pStyle w:val="Level1"/>
        <w:numPr>
          <w:ilvl w:val="0"/>
          <w:numId w:val="22"/>
        </w:numPr>
        <w:tabs>
          <w:tab w:val="clear" w:pos="900"/>
          <w:tab w:val="num" w:pos="540"/>
        </w:tabs>
        <w:ind w:left="540" w:hanging="540"/>
        <w:rPr>
          <w:bCs/>
          <w:sz w:val="22"/>
          <w:szCs w:val="22"/>
        </w:rPr>
      </w:pPr>
      <w:proofErr w:type="spellStart"/>
      <w:r w:rsidRPr="00E675AB">
        <w:rPr>
          <w:bCs/>
          <w:sz w:val="22"/>
          <w:szCs w:val="22"/>
        </w:rPr>
        <w:t>DeStefano</w:t>
      </w:r>
      <w:proofErr w:type="spellEnd"/>
      <w:r>
        <w:rPr>
          <w:bCs/>
          <w:sz w:val="22"/>
          <w:szCs w:val="22"/>
        </w:rPr>
        <w:t xml:space="preserve"> F</w:t>
      </w:r>
      <w:r w:rsidRPr="00E675AB">
        <w:rPr>
          <w:bCs/>
          <w:sz w:val="22"/>
          <w:szCs w:val="22"/>
        </w:rPr>
        <w:t>, Weintraub</w:t>
      </w:r>
      <w:r>
        <w:rPr>
          <w:bCs/>
          <w:sz w:val="22"/>
          <w:szCs w:val="22"/>
        </w:rPr>
        <w:t xml:space="preserve"> ES</w:t>
      </w:r>
      <w:r w:rsidRPr="00E675AB">
        <w:rPr>
          <w:bCs/>
          <w:sz w:val="22"/>
          <w:szCs w:val="22"/>
        </w:rPr>
        <w:t>, Chen</w:t>
      </w:r>
      <w:r>
        <w:rPr>
          <w:bCs/>
          <w:sz w:val="22"/>
          <w:szCs w:val="22"/>
        </w:rPr>
        <w:t xml:space="preserve"> RT. </w:t>
      </w:r>
      <w:r w:rsidRPr="00E675AB">
        <w:rPr>
          <w:bCs/>
          <w:sz w:val="22"/>
          <w:szCs w:val="22"/>
        </w:rPr>
        <w:t xml:space="preserve">Hepatitis B vaccine and risk of multiple sclerosis </w:t>
      </w:r>
      <w:r>
        <w:rPr>
          <w:bCs/>
          <w:sz w:val="22"/>
          <w:szCs w:val="22"/>
        </w:rPr>
        <w:t xml:space="preserve">(letter). </w:t>
      </w:r>
      <w:proofErr w:type="spellStart"/>
      <w:r w:rsidRPr="00E675AB">
        <w:rPr>
          <w:bCs/>
          <w:sz w:val="22"/>
          <w:szCs w:val="22"/>
        </w:rPr>
        <w:t>Pharmacoepidemiology</w:t>
      </w:r>
      <w:proofErr w:type="spellEnd"/>
      <w:r w:rsidRPr="00E675AB">
        <w:rPr>
          <w:bCs/>
          <w:sz w:val="22"/>
          <w:szCs w:val="22"/>
        </w:rPr>
        <w:t xml:space="preserve"> and Drug Safety</w:t>
      </w:r>
      <w:r>
        <w:rPr>
          <w:bCs/>
          <w:sz w:val="22"/>
          <w:szCs w:val="22"/>
        </w:rPr>
        <w:t xml:space="preserve">. 2007; </w:t>
      </w:r>
      <w:r w:rsidRPr="00E675AB">
        <w:rPr>
          <w:bCs/>
          <w:sz w:val="22"/>
          <w:szCs w:val="22"/>
        </w:rPr>
        <w:t>16</w:t>
      </w:r>
      <w:r>
        <w:rPr>
          <w:bCs/>
          <w:sz w:val="22"/>
          <w:szCs w:val="22"/>
        </w:rPr>
        <w:t xml:space="preserve">: </w:t>
      </w:r>
      <w:r w:rsidRPr="00E675AB">
        <w:rPr>
          <w:bCs/>
          <w:sz w:val="22"/>
          <w:szCs w:val="22"/>
        </w:rPr>
        <w:t>705-707</w:t>
      </w:r>
      <w:r>
        <w:rPr>
          <w:bCs/>
          <w:sz w:val="22"/>
          <w:szCs w:val="22"/>
        </w:rPr>
        <w:t>.</w:t>
      </w:r>
    </w:p>
    <w:p w:rsidR="00E675AB" w:rsidRDefault="00E675AB" w:rsidP="002D4881">
      <w:pPr>
        <w:pStyle w:val="Level1"/>
        <w:ind w:left="0"/>
        <w:rPr>
          <w:sz w:val="22"/>
          <w:szCs w:val="22"/>
        </w:rPr>
      </w:pPr>
    </w:p>
    <w:p w:rsidR="00373E50" w:rsidRPr="00C06E1D" w:rsidRDefault="00373E50" w:rsidP="002D4881">
      <w:pPr>
        <w:pStyle w:val="Level1"/>
        <w:numPr>
          <w:ilvl w:val="0"/>
          <w:numId w:val="22"/>
        </w:numPr>
        <w:tabs>
          <w:tab w:val="clear" w:pos="900"/>
          <w:tab w:val="num" w:pos="540"/>
        </w:tabs>
        <w:ind w:left="540" w:hanging="540"/>
        <w:rPr>
          <w:bCs/>
          <w:sz w:val="22"/>
          <w:szCs w:val="22"/>
        </w:rPr>
      </w:pPr>
      <w:r>
        <w:rPr>
          <w:bCs/>
          <w:sz w:val="22"/>
          <w:szCs w:val="22"/>
        </w:rPr>
        <w:t xml:space="preserve">Fischer M, </w:t>
      </w:r>
      <w:r w:rsidRPr="00FF1D56">
        <w:rPr>
          <w:bCs/>
          <w:sz w:val="22"/>
          <w:szCs w:val="22"/>
        </w:rPr>
        <w:t>Casey</w:t>
      </w:r>
      <w:r>
        <w:rPr>
          <w:bCs/>
          <w:sz w:val="22"/>
          <w:szCs w:val="22"/>
        </w:rPr>
        <w:t xml:space="preserve"> C,</w:t>
      </w:r>
      <w:r w:rsidRPr="00FF1D56">
        <w:rPr>
          <w:bCs/>
          <w:sz w:val="22"/>
          <w:szCs w:val="22"/>
        </w:rPr>
        <w:t xml:space="preserve"> and Chen</w:t>
      </w:r>
      <w:r>
        <w:rPr>
          <w:bCs/>
          <w:sz w:val="22"/>
          <w:szCs w:val="22"/>
        </w:rPr>
        <w:t xml:space="preserve"> RT. </w:t>
      </w:r>
      <w:r w:rsidRPr="00FF1D56">
        <w:rPr>
          <w:bCs/>
          <w:sz w:val="22"/>
          <w:szCs w:val="22"/>
        </w:rPr>
        <w:t>Promise of new</w:t>
      </w:r>
      <w:r>
        <w:rPr>
          <w:bCs/>
          <w:sz w:val="22"/>
          <w:szCs w:val="22"/>
        </w:rPr>
        <w:t xml:space="preserve"> Japanese encephalitis vaccines (commentary). Lancet 2007; </w:t>
      </w:r>
      <w:r w:rsidRPr="00FF1D56">
        <w:rPr>
          <w:bCs/>
          <w:sz w:val="22"/>
          <w:szCs w:val="22"/>
        </w:rPr>
        <w:t>370</w:t>
      </w:r>
      <w:r>
        <w:rPr>
          <w:bCs/>
          <w:sz w:val="22"/>
          <w:szCs w:val="22"/>
        </w:rPr>
        <w:t xml:space="preserve"> (</w:t>
      </w:r>
      <w:r w:rsidRPr="00FF1D56">
        <w:rPr>
          <w:bCs/>
          <w:sz w:val="22"/>
          <w:szCs w:val="22"/>
        </w:rPr>
        <w:t>9602</w:t>
      </w:r>
      <w:r>
        <w:rPr>
          <w:bCs/>
          <w:sz w:val="22"/>
          <w:szCs w:val="22"/>
        </w:rPr>
        <w:t xml:space="preserve">): </w:t>
      </w:r>
      <w:r w:rsidRPr="00FF1D56">
        <w:rPr>
          <w:bCs/>
          <w:sz w:val="22"/>
          <w:szCs w:val="22"/>
        </w:rPr>
        <w:t>1806-1808</w:t>
      </w:r>
      <w:r>
        <w:rPr>
          <w:bCs/>
          <w:sz w:val="22"/>
          <w:szCs w:val="22"/>
        </w:rPr>
        <w:t>.</w:t>
      </w:r>
      <w:r w:rsidRPr="00C06E1D">
        <w:t xml:space="preserve"> </w:t>
      </w:r>
    </w:p>
    <w:p w:rsidR="00373E50" w:rsidRDefault="00373E50" w:rsidP="002D4881">
      <w:pPr>
        <w:pStyle w:val="Level1"/>
        <w:ind w:left="0"/>
        <w:rPr>
          <w:bCs/>
          <w:sz w:val="22"/>
          <w:szCs w:val="22"/>
        </w:rPr>
      </w:pPr>
    </w:p>
    <w:p w:rsidR="00373E50" w:rsidRPr="005113F6" w:rsidRDefault="00373E50" w:rsidP="002D4881">
      <w:pPr>
        <w:pStyle w:val="Level1"/>
        <w:numPr>
          <w:ilvl w:val="0"/>
          <w:numId w:val="22"/>
        </w:numPr>
        <w:tabs>
          <w:tab w:val="clear" w:pos="900"/>
          <w:tab w:val="num" w:pos="540"/>
        </w:tabs>
        <w:ind w:left="540" w:hanging="540"/>
        <w:rPr>
          <w:bCs/>
          <w:sz w:val="22"/>
          <w:szCs w:val="22"/>
        </w:rPr>
      </w:pPr>
      <w:r w:rsidRPr="005113F6">
        <w:rPr>
          <w:sz w:val="22"/>
          <w:szCs w:val="22"/>
        </w:rPr>
        <w:t xml:space="preserve">Asatryan A,  Pool V, Chen RT, Kohl KS, Davis RL, Iskander JK, and The VAERS team.  Live attenuated measles and mumps viral strain containing vaccines and hearing loss: Vaccine Adverse Event Reporting System (VAERS), </w:t>
      </w:r>
      <w:smartTag w:uri="urn:schemas-microsoft-com:office:smarttags" w:element="place">
        <w:smartTag w:uri="urn:schemas-microsoft-com:office:smarttags" w:element="country-region">
          <w:r w:rsidRPr="005113F6">
            <w:rPr>
              <w:sz w:val="22"/>
              <w:szCs w:val="22"/>
            </w:rPr>
            <w:t>United States</w:t>
          </w:r>
        </w:smartTag>
      </w:smartTag>
      <w:r w:rsidRPr="005113F6">
        <w:rPr>
          <w:sz w:val="22"/>
          <w:szCs w:val="22"/>
        </w:rPr>
        <w:t xml:space="preserve">, 1990--2003. Vaccine </w:t>
      </w:r>
      <w:r w:rsidRPr="00373E50">
        <w:rPr>
          <w:sz w:val="22"/>
          <w:szCs w:val="22"/>
        </w:rPr>
        <w:t xml:space="preserve">2008 Feb 26;26(9):1166-1172. </w:t>
      </w:r>
      <w:proofErr w:type="spellStart"/>
      <w:r w:rsidRPr="00373E50">
        <w:rPr>
          <w:sz w:val="22"/>
          <w:szCs w:val="22"/>
        </w:rPr>
        <w:t>Epub</w:t>
      </w:r>
      <w:proofErr w:type="spellEnd"/>
      <w:r w:rsidRPr="00373E50">
        <w:rPr>
          <w:sz w:val="22"/>
          <w:szCs w:val="22"/>
        </w:rPr>
        <w:t xml:space="preserve"> 2008 Jan 22. </w:t>
      </w:r>
      <w:r w:rsidRPr="005113F6">
        <w:rPr>
          <w:sz w:val="22"/>
          <w:szCs w:val="22"/>
        </w:rPr>
        <w:t>.</w:t>
      </w:r>
    </w:p>
    <w:p w:rsidR="00373E50" w:rsidRPr="00373E50" w:rsidRDefault="00373E50" w:rsidP="002D4881">
      <w:pPr>
        <w:pStyle w:val="Level1"/>
        <w:ind w:left="0"/>
        <w:rPr>
          <w:bCs/>
          <w:sz w:val="22"/>
          <w:szCs w:val="22"/>
        </w:rPr>
      </w:pPr>
    </w:p>
    <w:p w:rsidR="00371D0D" w:rsidRDefault="009A1C35" w:rsidP="002D4881">
      <w:pPr>
        <w:pStyle w:val="Level1"/>
        <w:numPr>
          <w:ilvl w:val="0"/>
          <w:numId w:val="22"/>
        </w:numPr>
        <w:tabs>
          <w:tab w:val="clear" w:pos="900"/>
          <w:tab w:val="num" w:pos="540"/>
        </w:tabs>
        <w:ind w:left="540" w:hanging="540"/>
        <w:rPr>
          <w:bCs/>
          <w:sz w:val="22"/>
          <w:szCs w:val="22"/>
        </w:rPr>
      </w:pPr>
      <w:r w:rsidRPr="009A1C35">
        <w:rPr>
          <w:sz w:val="22"/>
          <w:szCs w:val="22"/>
        </w:rPr>
        <w:lastRenderedPageBreak/>
        <w:t xml:space="preserve">Chapman LE, Iskander JK, Chen RT for CDC with the Smallpox Vaccine Safety Working Group – Neff J, Birkhead G, Poland G, Gray GC, Siegel J, </w:t>
      </w:r>
      <w:proofErr w:type="spellStart"/>
      <w:r w:rsidRPr="009A1C35">
        <w:rPr>
          <w:sz w:val="22"/>
          <w:szCs w:val="22"/>
        </w:rPr>
        <w:t>Sepkowitz</w:t>
      </w:r>
      <w:proofErr w:type="spellEnd"/>
      <w:r w:rsidRPr="009A1C35">
        <w:rPr>
          <w:sz w:val="22"/>
          <w:szCs w:val="22"/>
        </w:rPr>
        <w:t xml:space="preserve"> K, Robertson RM, Yancy C, Guerra FA, Gardner P, </w:t>
      </w:r>
      <w:proofErr w:type="spellStart"/>
      <w:r w:rsidRPr="009A1C35">
        <w:rPr>
          <w:sz w:val="22"/>
          <w:szCs w:val="22"/>
        </w:rPr>
        <w:t>Modlin</w:t>
      </w:r>
      <w:proofErr w:type="spellEnd"/>
      <w:r w:rsidRPr="009A1C35">
        <w:rPr>
          <w:sz w:val="22"/>
          <w:szCs w:val="22"/>
        </w:rPr>
        <w:t xml:space="preserve"> </w:t>
      </w:r>
      <w:r w:rsidRPr="009A1C35">
        <w:rPr>
          <w:bCs/>
          <w:sz w:val="22"/>
          <w:szCs w:val="22"/>
        </w:rPr>
        <w:t xml:space="preserve">JF, </w:t>
      </w:r>
      <w:proofErr w:type="spellStart"/>
      <w:r w:rsidRPr="009A1C35">
        <w:rPr>
          <w:bCs/>
          <w:sz w:val="22"/>
          <w:szCs w:val="22"/>
        </w:rPr>
        <w:t>Mauer</w:t>
      </w:r>
      <w:proofErr w:type="spellEnd"/>
      <w:r w:rsidRPr="009A1C35">
        <w:rPr>
          <w:bCs/>
          <w:sz w:val="22"/>
          <w:szCs w:val="22"/>
        </w:rPr>
        <w:t xml:space="preserve"> T, Berger T, Flanders WD, </w:t>
      </w:r>
      <w:proofErr w:type="spellStart"/>
      <w:r w:rsidRPr="009A1C35">
        <w:rPr>
          <w:bCs/>
          <w:sz w:val="22"/>
          <w:szCs w:val="22"/>
        </w:rPr>
        <w:t>Shope</w:t>
      </w:r>
      <w:proofErr w:type="spellEnd"/>
      <w:r w:rsidRPr="009A1C35">
        <w:rPr>
          <w:bCs/>
          <w:sz w:val="22"/>
          <w:szCs w:val="22"/>
        </w:rPr>
        <w:t xml:space="preserve"> R. The </w:t>
      </w:r>
      <w:smartTag w:uri="urn:schemas-microsoft-com:office:smarttags" w:element="country-region">
        <w:smartTag w:uri="urn:schemas-microsoft-com:office:smarttags" w:element="place">
          <w:r w:rsidRPr="009A1C35">
            <w:rPr>
              <w:bCs/>
              <w:sz w:val="22"/>
              <w:szCs w:val="22"/>
            </w:rPr>
            <w:t>United States</w:t>
          </w:r>
        </w:smartTag>
      </w:smartTag>
      <w:r w:rsidRPr="009A1C35">
        <w:rPr>
          <w:bCs/>
          <w:sz w:val="22"/>
          <w:szCs w:val="22"/>
        </w:rPr>
        <w:t xml:space="preserve"> Smallpox Vaccine Safety Sentinel Review Process for Signal Clarification – 2003-2004.</w:t>
      </w:r>
      <w:r>
        <w:rPr>
          <w:bCs/>
          <w:sz w:val="22"/>
          <w:szCs w:val="22"/>
        </w:rPr>
        <w:t xml:space="preserve"> </w:t>
      </w:r>
      <w:r w:rsidR="002F6311">
        <w:rPr>
          <w:bCs/>
          <w:sz w:val="22"/>
          <w:szCs w:val="22"/>
        </w:rPr>
        <w:t>Clinical Infect</w:t>
      </w:r>
      <w:r w:rsidRPr="009A1C35">
        <w:rPr>
          <w:bCs/>
          <w:sz w:val="22"/>
          <w:szCs w:val="22"/>
        </w:rPr>
        <w:t xml:space="preserve"> Dis</w:t>
      </w:r>
      <w:r w:rsidR="00CA1F66">
        <w:rPr>
          <w:bCs/>
          <w:sz w:val="22"/>
          <w:szCs w:val="22"/>
        </w:rPr>
        <w:t xml:space="preserve"> </w:t>
      </w:r>
      <w:r w:rsidR="00CA1F66" w:rsidRPr="00CA1F66">
        <w:rPr>
          <w:bCs/>
          <w:sz w:val="22"/>
          <w:szCs w:val="22"/>
        </w:rPr>
        <w:t xml:space="preserve">2008 Mar 15;46 </w:t>
      </w:r>
      <w:proofErr w:type="spellStart"/>
      <w:r w:rsidR="00CA1F66" w:rsidRPr="00CA1F66">
        <w:rPr>
          <w:bCs/>
          <w:sz w:val="22"/>
          <w:szCs w:val="22"/>
        </w:rPr>
        <w:t>Suppl</w:t>
      </w:r>
      <w:proofErr w:type="spellEnd"/>
      <w:r w:rsidR="00CA1F66" w:rsidRPr="00CA1F66">
        <w:rPr>
          <w:bCs/>
          <w:sz w:val="22"/>
          <w:szCs w:val="22"/>
        </w:rPr>
        <w:t xml:space="preserve"> 3:S271-93.</w:t>
      </w:r>
    </w:p>
    <w:p w:rsidR="00FF1D56" w:rsidRDefault="00FF1D56" w:rsidP="002D4881">
      <w:pPr>
        <w:pStyle w:val="Level1"/>
        <w:ind w:left="0"/>
        <w:rPr>
          <w:bCs/>
          <w:sz w:val="22"/>
          <w:szCs w:val="22"/>
        </w:rPr>
      </w:pPr>
    </w:p>
    <w:p w:rsidR="00131386" w:rsidRPr="00131386" w:rsidRDefault="00C06E1D" w:rsidP="002D4881">
      <w:pPr>
        <w:pStyle w:val="Level1"/>
        <w:numPr>
          <w:ilvl w:val="0"/>
          <w:numId w:val="22"/>
        </w:numPr>
        <w:tabs>
          <w:tab w:val="clear" w:pos="900"/>
          <w:tab w:val="num" w:pos="540"/>
        </w:tabs>
        <w:ind w:left="540" w:hanging="540"/>
        <w:rPr>
          <w:bCs/>
          <w:sz w:val="22"/>
          <w:szCs w:val="22"/>
        </w:rPr>
      </w:pPr>
      <w:r w:rsidRPr="00131386">
        <w:rPr>
          <w:sz w:val="22"/>
          <w:szCs w:val="22"/>
        </w:rPr>
        <w:t xml:space="preserve">France EK, </w:t>
      </w:r>
      <w:proofErr w:type="spellStart"/>
      <w:r w:rsidRPr="00131386">
        <w:rPr>
          <w:sz w:val="22"/>
          <w:szCs w:val="22"/>
        </w:rPr>
        <w:t>Glanz</w:t>
      </w:r>
      <w:proofErr w:type="spellEnd"/>
      <w:r w:rsidRPr="00131386">
        <w:rPr>
          <w:sz w:val="22"/>
          <w:szCs w:val="22"/>
        </w:rPr>
        <w:t xml:space="preserve">, J; Xu S, Hambidge S, Yamasaki K, Black SB, Marcy M, </w:t>
      </w:r>
      <w:proofErr w:type="spellStart"/>
      <w:r w:rsidRPr="00131386">
        <w:rPr>
          <w:sz w:val="22"/>
          <w:szCs w:val="22"/>
        </w:rPr>
        <w:t>Mullooly</w:t>
      </w:r>
      <w:proofErr w:type="spellEnd"/>
      <w:r w:rsidRPr="00131386">
        <w:rPr>
          <w:sz w:val="22"/>
          <w:szCs w:val="22"/>
        </w:rPr>
        <w:t xml:space="preserve"> JP, Jackson LA, Nordin J, </w:t>
      </w:r>
      <w:proofErr w:type="spellStart"/>
      <w:r w:rsidRPr="00131386">
        <w:rPr>
          <w:sz w:val="22"/>
          <w:szCs w:val="22"/>
        </w:rPr>
        <w:t>Belongia</w:t>
      </w:r>
      <w:proofErr w:type="spellEnd"/>
      <w:r w:rsidRPr="00131386">
        <w:rPr>
          <w:sz w:val="22"/>
          <w:szCs w:val="22"/>
        </w:rPr>
        <w:t xml:space="preserve"> EA, Lieu T, Chen R, Davis R, for the Vaccine Safety </w:t>
      </w:r>
      <w:proofErr w:type="spellStart"/>
      <w:r w:rsidRPr="00131386">
        <w:rPr>
          <w:sz w:val="22"/>
          <w:szCs w:val="22"/>
        </w:rPr>
        <w:t>Datalink</w:t>
      </w:r>
      <w:proofErr w:type="spellEnd"/>
      <w:r w:rsidRPr="00131386">
        <w:rPr>
          <w:sz w:val="22"/>
          <w:szCs w:val="22"/>
        </w:rPr>
        <w:t xml:space="preserve"> Team. Risk of Immune-Thrombocytopenic Purpura following Measles-Mumps-Rubella Immunization in Children.  Pediatrics</w:t>
      </w:r>
      <w:r w:rsidR="00414A8A" w:rsidRPr="00131386">
        <w:rPr>
          <w:sz w:val="22"/>
          <w:szCs w:val="22"/>
        </w:rPr>
        <w:t xml:space="preserve"> 2008 Mar;121(3):e687-92.</w:t>
      </w:r>
    </w:p>
    <w:p w:rsidR="00131386" w:rsidRPr="00131386" w:rsidRDefault="00131386" w:rsidP="002D4881">
      <w:pPr>
        <w:pStyle w:val="Level1"/>
        <w:ind w:left="0"/>
        <w:rPr>
          <w:sz w:val="22"/>
          <w:szCs w:val="22"/>
        </w:rPr>
      </w:pPr>
    </w:p>
    <w:p w:rsidR="006B4E01" w:rsidRPr="006B4E01" w:rsidRDefault="00131386" w:rsidP="002D4881">
      <w:pPr>
        <w:pStyle w:val="Level1"/>
        <w:numPr>
          <w:ilvl w:val="0"/>
          <w:numId w:val="22"/>
        </w:numPr>
        <w:tabs>
          <w:tab w:val="clear" w:pos="900"/>
          <w:tab w:val="num" w:pos="540"/>
        </w:tabs>
        <w:ind w:left="540" w:hanging="540"/>
        <w:rPr>
          <w:bCs/>
          <w:sz w:val="22"/>
          <w:szCs w:val="22"/>
        </w:rPr>
      </w:pPr>
      <w:r w:rsidRPr="006B4E01">
        <w:rPr>
          <w:sz w:val="22"/>
          <w:szCs w:val="22"/>
        </w:rPr>
        <w:t xml:space="preserve">Nachamkin I, Shadomy SV, Moran AP, Cox N, Fitzgerald C, </w:t>
      </w:r>
      <w:proofErr w:type="spellStart"/>
      <w:r w:rsidRPr="006B4E01">
        <w:rPr>
          <w:sz w:val="22"/>
          <w:szCs w:val="22"/>
        </w:rPr>
        <w:t>Ung</w:t>
      </w:r>
      <w:proofErr w:type="spellEnd"/>
      <w:r w:rsidRPr="006B4E01">
        <w:rPr>
          <w:sz w:val="22"/>
          <w:szCs w:val="22"/>
        </w:rPr>
        <w:t xml:space="preserve"> H, Corcoran AT, Iskander JK, Schonberger LB, Chen RT.  Anti-</w:t>
      </w:r>
      <w:proofErr w:type="spellStart"/>
      <w:r w:rsidRPr="006B4E01">
        <w:rPr>
          <w:sz w:val="22"/>
          <w:szCs w:val="22"/>
        </w:rPr>
        <w:t>Ganglioside</w:t>
      </w:r>
      <w:proofErr w:type="spellEnd"/>
      <w:r w:rsidRPr="006B4E01">
        <w:rPr>
          <w:sz w:val="22"/>
          <w:szCs w:val="22"/>
        </w:rPr>
        <w:t xml:space="preserve"> Antibody Induction by Swine (A/NJ/1976/H1N1) and Other Influenza Vaccines: Insights into Vaccine-Associated </w:t>
      </w:r>
      <w:proofErr w:type="spellStart"/>
      <w:r w:rsidRPr="006B4E01">
        <w:rPr>
          <w:sz w:val="22"/>
          <w:szCs w:val="22"/>
        </w:rPr>
        <w:t>Guillain-Barré</w:t>
      </w:r>
      <w:proofErr w:type="spellEnd"/>
      <w:r w:rsidRPr="006B4E01">
        <w:rPr>
          <w:sz w:val="22"/>
          <w:szCs w:val="22"/>
        </w:rPr>
        <w:t xml:space="preserve"> Syndrome. J Infect Dis. 2008 Jun 3. [</w:t>
      </w:r>
      <w:proofErr w:type="spellStart"/>
      <w:r w:rsidRPr="006B4E01">
        <w:rPr>
          <w:sz w:val="22"/>
          <w:szCs w:val="22"/>
        </w:rPr>
        <w:t>Epub</w:t>
      </w:r>
      <w:proofErr w:type="spellEnd"/>
      <w:r w:rsidRPr="006B4E01">
        <w:rPr>
          <w:sz w:val="22"/>
          <w:szCs w:val="22"/>
        </w:rPr>
        <w:t xml:space="preserve"> ahead of print].</w:t>
      </w:r>
    </w:p>
    <w:p w:rsidR="006B4E01" w:rsidRPr="006B4E01" w:rsidRDefault="006B4E01" w:rsidP="002D4881">
      <w:pPr>
        <w:pStyle w:val="Level1"/>
        <w:ind w:left="0"/>
        <w:rPr>
          <w:sz w:val="22"/>
          <w:szCs w:val="22"/>
        </w:rPr>
      </w:pPr>
    </w:p>
    <w:p w:rsidR="006B4E01" w:rsidRDefault="006B4E01" w:rsidP="00DD32E6">
      <w:pPr>
        <w:pStyle w:val="Level1"/>
        <w:numPr>
          <w:ilvl w:val="0"/>
          <w:numId w:val="22"/>
        </w:numPr>
        <w:tabs>
          <w:tab w:val="clear" w:pos="900"/>
          <w:tab w:val="num" w:pos="540"/>
        </w:tabs>
        <w:ind w:left="540" w:hanging="540"/>
        <w:rPr>
          <w:sz w:val="22"/>
          <w:szCs w:val="22"/>
        </w:rPr>
      </w:pPr>
      <w:r w:rsidRPr="006B4E01">
        <w:rPr>
          <w:sz w:val="22"/>
          <w:szCs w:val="22"/>
        </w:rPr>
        <w:t xml:space="preserve">Bonhoeffer J, Bentsi-Enchill A, Chen RT, Fisher M, Gold M, Hartman K, Heininger U, </w:t>
      </w:r>
      <w:proofErr w:type="spellStart"/>
      <w:r w:rsidRPr="006B4E01">
        <w:rPr>
          <w:sz w:val="22"/>
          <w:szCs w:val="22"/>
        </w:rPr>
        <w:t>Hoet</w:t>
      </w:r>
      <w:proofErr w:type="spellEnd"/>
      <w:r w:rsidRPr="006B4E01">
        <w:rPr>
          <w:sz w:val="22"/>
          <w:szCs w:val="22"/>
        </w:rPr>
        <w:t xml:space="preserve"> B, Jefferson T, Khuri-</w:t>
      </w:r>
      <w:proofErr w:type="spellStart"/>
      <w:r w:rsidRPr="006B4E01">
        <w:rPr>
          <w:sz w:val="22"/>
          <w:szCs w:val="22"/>
        </w:rPr>
        <w:t>Bulos</w:t>
      </w:r>
      <w:proofErr w:type="spellEnd"/>
      <w:r w:rsidRPr="006B4E01">
        <w:rPr>
          <w:sz w:val="22"/>
          <w:szCs w:val="22"/>
        </w:rPr>
        <w:t xml:space="preserve"> N, Kohl K, Marcy SM, Nalin D, </w:t>
      </w:r>
      <w:proofErr w:type="spellStart"/>
      <w:r w:rsidRPr="006B4E01">
        <w:rPr>
          <w:sz w:val="22"/>
          <w:szCs w:val="22"/>
        </w:rPr>
        <w:t>Pless</w:t>
      </w:r>
      <w:proofErr w:type="spellEnd"/>
      <w:r w:rsidRPr="006B4E01">
        <w:rPr>
          <w:sz w:val="22"/>
          <w:szCs w:val="22"/>
        </w:rPr>
        <w:t xml:space="preserve"> R, </w:t>
      </w:r>
      <w:proofErr w:type="spellStart"/>
      <w:r w:rsidRPr="006B4E01">
        <w:rPr>
          <w:sz w:val="22"/>
          <w:szCs w:val="22"/>
        </w:rPr>
        <w:t>Sanabria</w:t>
      </w:r>
      <w:proofErr w:type="spellEnd"/>
      <w:r w:rsidRPr="006B4E01">
        <w:rPr>
          <w:sz w:val="22"/>
          <w:szCs w:val="22"/>
        </w:rPr>
        <w:t xml:space="preserve">-Rojas H, </w:t>
      </w:r>
      <w:proofErr w:type="spellStart"/>
      <w:r w:rsidRPr="006B4E01">
        <w:rPr>
          <w:sz w:val="22"/>
          <w:szCs w:val="22"/>
        </w:rPr>
        <w:t>Sleeman</w:t>
      </w:r>
      <w:proofErr w:type="spellEnd"/>
      <w:r w:rsidRPr="006B4E01">
        <w:rPr>
          <w:sz w:val="22"/>
          <w:szCs w:val="22"/>
        </w:rPr>
        <w:t xml:space="preserve"> K, Wise R; The Brighton Collaboration Methods Working </w:t>
      </w:r>
      <w:proofErr w:type="spellStart"/>
      <w:r w:rsidRPr="006B4E01">
        <w:rPr>
          <w:sz w:val="22"/>
          <w:szCs w:val="22"/>
        </w:rPr>
        <w:t>Group.Guidelines</w:t>
      </w:r>
      <w:proofErr w:type="spellEnd"/>
      <w:r w:rsidRPr="006B4E01">
        <w:rPr>
          <w:sz w:val="22"/>
          <w:szCs w:val="22"/>
        </w:rPr>
        <w:t xml:space="preserve"> for collection, analysis and presentation of vaccine safety data in surveillance systems. </w:t>
      </w:r>
      <w:r w:rsidR="00DD32E6" w:rsidRPr="00DD32E6">
        <w:rPr>
          <w:sz w:val="22"/>
          <w:szCs w:val="22"/>
        </w:rPr>
        <w:t xml:space="preserve">Vaccine. 2009 Apr 6;27(16):2289-97. </w:t>
      </w:r>
      <w:proofErr w:type="spellStart"/>
      <w:r w:rsidR="00DD32E6" w:rsidRPr="00DD32E6">
        <w:rPr>
          <w:sz w:val="22"/>
          <w:szCs w:val="22"/>
        </w:rPr>
        <w:t>Epub</w:t>
      </w:r>
      <w:proofErr w:type="spellEnd"/>
      <w:r w:rsidR="00DD32E6" w:rsidRPr="00DD32E6">
        <w:rPr>
          <w:sz w:val="22"/>
          <w:szCs w:val="22"/>
        </w:rPr>
        <w:t xml:space="preserve"> 2008 Dec 4.</w:t>
      </w:r>
      <w:r w:rsidR="00DD32E6" w:rsidRPr="006B4E01">
        <w:rPr>
          <w:sz w:val="22"/>
          <w:szCs w:val="22"/>
        </w:rPr>
        <w:t xml:space="preserve"> </w:t>
      </w:r>
    </w:p>
    <w:p w:rsidR="00DD32E6" w:rsidRPr="006B4E01" w:rsidRDefault="00DD32E6" w:rsidP="00DD32E6">
      <w:pPr>
        <w:pStyle w:val="Level1"/>
        <w:ind w:left="0"/>
        <w:rPr>
          <w:sz w:val="22"/>
          <w:szCs w:val="22"/>
        </w:rPr>
      </w:pPr>
    </w:p>
    <w:p w:rsidR="00DA2298" w:rsidRDefault="006B4E01" w:rsidP="00DA2298">
      <w:pPr>
        <w:pStyle w:val="Level1"/>
        <w:numPr>
          <w:ilvl w:val="0"/>
          <w:numId w:val="22"/>
        </w:numPr>
        <w:tabs>
          <w:tab w:val="clear" w:pos="900"/>
          <w:tab w:val="num" w:pos="540"/>
        </w:tabs>
        <w:ind w:left="540" w:hanging="540"/>
        <w:rPr>
          <w:bCs/>
          <w:sz w:val="22"/>
          <w:szCs w:val="22"/>
        </w:rPr>
      </w:pPr>
      <w:r w:rsidRPr="006B4E01">
        <w:rPr>
          <w:sz w:val="22"/>
          <w:szCs w:val="22"/>
        </w:rPr>
        <w:t xml:space="preserve">Bonhoeffer J, Bentsi-Enchill A, Chen RT, Fisher M, Gold M, Hartman K, Heininger U, </w:t>
      </w:r>
      <w:proofErr w:type="spellStart"/>
      <w:r w:rsidRPr="006B4E01">
        <w:rPr>
          <w:sz w:val="22"/>
          <w:szCs w:val="22"/>
        </w:rPr>
        <w:t>Hoet</w:t>
      </w:r>
      <w:proofErr w:type="spellEnd"/>
      <w:r w:rsidRPr="006B4E01">
        <w:rPr>
          <w:sz w:val="22"/>
          <w:szCs w:val="22"/>
        </w:rPr>
        <w:t xml:space="preserve"> B, Jefferson T, Khuri-</w:t>
      </w:r>
      <w:proofErr w:type="spellStart"/>
      <w:r w:rsidRPr="006B4E01">
        <w:rPr>
          <w:sz w:val="22"/>
          <w:szCs w:val="22"/>
        </w:rPr>
        <w:t>Bulos</w:t>
      </w:r>
      <w:proofErr w:type="spellEnd"/>
      <w:r w:rsidRPr="006B4E01">
        <w:rPr>
          <w:sz w:val="22"/>
          <w:szCs w:val="22"/>
        </w:rPr>
        <w:t xml:space="preserve"> N, Kohl K, Marcy SM, Nalin D, </w:t>
      </w:r>
      <w:proofErr w:type="spellStart"/>
      <w:r w:rsidRPr="006B4E01">
        <w:rPr>
          <w:sz w:val="22"/>
          <w:szCs w:val="22"/>
        </w:rPr>
        <w:t>Pless</w:t>
      </w:r>
      <w:proofErr w:type="spellEnd"/>
      <w:r w:rsidRPr="006B4E01">
        <w:rPr>
          <w:sz w:val="22"/>
          <w:szCs w:val="22"/>
        </w:rPr>
        <w:t xml:space="preserve"> R, </w:t>
      </w:r>
      <w:proofErr w:type="spellStart"/>
      <w:r w:rsidRPr="006B4E01">
        <w:rPr>
          <w:sz w:val="22"/>
          <w:szCs w:val="22"/>
        </w:rPr>
        <w:t>Sanabria</w:t>
      </w:r>
      <w:proofErr w:type="spellEnd"/>
      <w:r w:rsidRPr="006B4E01">
        <w:rPr>
          <w:sz w:val="22"/>
          <w:szCs w:val="22"/>
        </w:rPr>
        <w:t xml:space="preserve">-Rojas H, </w:t>
      </w:r>
      <w:proofErr w:type="spellStart"/>
      <w:r w:rsidRPr="006B4E01">
        <w:rPr>
          <w:sz w:val="22"/>
          <w:szCs w:val="22"/>
        </w:rPr>
        <w:t>Sleeman</w:t>
      </w:r>
      <w:proofErr w:type="spellEnd"/>
      <w:r w:rsidRPr="006B4E01">
        <w:rPr>
          <w:sz w:val="22"/>
          <w:szCs w:val="22"/>
        </w:rPr>
        <w:t xml:space="preserve"> K, Wise R; The Brighton Collaboration Methods Working </w:t>
      </w:r>
      <w:proofErr w:type="spellStart"/>
      <w:r w:rsidRPr="006B4E01">
        <w:rPr>
          <w:sz w:val="22"/>
          <w:szCs w:val="22"/>
        </w:rPr>
        <w:t>Group.Guidelines</w:t>
      </w:r>
      <w:proofErr w:type="spellEnd"/>
      <w:r w:rsidRPr="006B4E01">
        <w:rPr>
          <w:sz w:val="22"/>
          <w:szCs w:val="22"/>
        </w:rPr>
        <w:t xml:space="preserve"> for collection, analysis and presentation of vaccine safety data in pre- and post-licensure clinical studies.</w:t>
      </w:r>
      <w:r w:rsidRPr="006B4E01">
        <w:rPr>
          <w:bCs/>
          <w:sz w:val="22"/>
          <w:szCs w:val="22"/>
        </w:rPr>
        <w:t xml:space="preserve"> </w:t>
      </w:r>
      <w:r w:rsidR="00DA2298" w:rsidRPr="00DA2298">
        <w:rPr>
          <w:bCs/>
          <w:sz w:val="22"/>
          <w:szCs w:val="22"/>
        </w:rPr>
        <w:t>Vaccine. 2009 Apr 6</w:t>
      </w:r>
      <w:r w:rsidR="00DA2298">
        <w:rPr>
          <w:bCs/>
          <w:sz w:val="22"/>
          <w:szCs w:val="22"/>
        </w:rPr>
        <w:t xml:space="preserve">;27(16):2282-8. </w:t>
      </w:r>
      <w:proofErr w:type="spellStart"/>
      <w:r w:rsidR="00DA2298">
        <w:rPr>
          <w:bCs/>
          <w:sz w:val="22"/>
          <w:szCs w:val="22"/>
        </w:rPr>
        <w:t>Epub</w:t>
      </w:r>
      <w:proofErr w:type="spellEnd"/>
      <w:r w:rsidR="00DA2298">
        <w:rPr>
          <w:bCs/>
          <w:sz w:val="22"/>
          <w:szCs w:val="22"/>
        </w:rPr>
        <w:t xml:space="preserve"> 2008 Dec 3.</w:t>
      </w:r>
    </w:p>
    <w:p w:rsidR="00466B49" w:rsidRPr="006B4E01" w:rsidRDefault="00DA2298" w:rsidP="00DA2298">
      <w:pPr>
        <w:pStyle w:val="Level1"/>
        <w:ind w:left="0"/>
        <w:rPr>
          <w:bCs/>
          <w:sz w:val="22"/>
          <w:szCs w:val="22"/>
        </w:rPr>
      </w:pPr>
      <w:r w:rsidRPr="006B4E01">
        <w:rPr>
          <w:bCs/>
          <w:sz w:val="22"/>
          <w:szCs w:val="22"/>
        </w:rPr>
        <w:t xml:space="preserve"> </w:t>
      </w:r>
    </w:p>
    <w:p w:rsidR="000341DB" w:rsidRDefault="00466B49" w:rsidP="002D4881">
      <w:pPr>
        <w:pStyle w:val="Level1"/>
        <w:numPr>
          <w:ilvl w:val="0"/>
          <w:numId w:val="22"/>
        </w:numPr>
        <w:tabs>
          <w:tab w:val="clear" w:pos="900"/>
          <w:tab w:val="num" w:pos="540"/>
        </w:tabs>
        <w:ind w:left="540" w:hanging="540"/>
        <w:rPr>
          <w:bCs/>
          <w:sz w:val="22"/>
          <w:szCs w:val="22"/>
        </w:rPr>
      </w:pPr>
      <w:r w:rsidRPr="00466B49">
        <w:rPr>
          <w:bCs/>
          <w:sz w:val="22"/>
          <w:szCs w:val="22"/>
        </w:rPr>
        <w:t xml:space="preserve">Marum L, </w:t>
      </w:r>
      <w:r w:rsidRPr="00466B49">
        <w:rPr>
          <w:sz w:val="22"/>
          <w:szCs w:val="22"/>
        </w:rPr>
        <w:t xml:space="preserve">Bennett E, Hightower A, Chen R, Kaiser R, Okello D, Mermin J, Sharif SK. The role of health care in the spread of HIV/AIDS in Africa: evidence from </w:t>
      </w:r>
      <w:smartTag w:uri="urn:schemas-microsoft-com:office:smarttags" w:element="country-region">
        <w:smartTag w:uri="urn:schemas-microsoft-com:office:smarttags" w:element="place">
          <w:r w:rsidRPr="00466B49">
            <w:rPr>
              <w:sz w:val="22"/>
              <w:szCs w:val="22"/>
            </w:rPr>
            <w:t>Kenya</w:t>
          </w:r>
        </w:smartTag>
      </w:smartTag>
      <w:r w:rsidRPr="00466B49">
        <w:rPr>
          <w:sz w:val="22"/>
          <w:szCs w:val="22"/>
        </w:rPr>
        <w:t xml:space="preserve">. </w:t>
      </w:r>
      <w:proofErr w:type="spellStart"/>
      <w:r w:rsidRPr="00466B49">
        <w:rPr>
          <w:bCs/>
          <w:sz w:val="22"/>
          <w:szCs w:val="22"/>
        </w:rPr>
        <w:t>Int</w:t>
      </w:r>
      <w:proofErr w:type="spellEnd"/>
      <w:r w:rsidRPr="00466B49">
        <w:rPr>
          <w:bCs/>
          <w:sz w:val="22"/>
          <w:szCs w:val="22"/>
        </w:rPr>
        <w:t xml:space="preserve"> J STD AIDS. 2009 Jan;20(1):69-70.</w:t>
      </w:r>
      <w:r>
        <w:rPr>
          <w:bCs/>
          <w:sz w:val="22"/>
          <w:szCs w:val="22"/>
        </w:rPr>
        <w:t xml:space="preserve"> [Letter]</w:t>
      </w:r>
    </w:p>
    <w:p w:rsidR="00482527" w:rsidRDefault="00482527" w:rsidP="00482527">
      <w:pPr>
        <w:pStyle w:val="Level1"/>
        <w:ind w:left="0"/>
        <w:rPr>
          <w:bCs/>
          <w:sz w:val="22"/>
          <w:szCs w:val="22"/>
        </w:rPr>
      </w:pPr>
    </w:p>
    <w:p w:rsidR="00482527" w:rsidRDefault="00482527" w:rsidP="00482527">
      <w:pPr>
        <w:pStyle w:val="Level1"/>
        <w:numPr>
          <w:ilvl w:val="0"/>
          <w:numId w:val="22"/>
        </w:numPr>
        <w:tabs>
          <w:tab w:val="clear" w:pos="900"/>
          <w:tab w:val="num" w:pos="540"/>
        </w:tabs>
        <w:ind w:left="540" w:hanging="540"/>
        <w:rPr>
          <w:bCs/>
          <w:sz w:val="22"/>
          <w:szCs w:val="22"/>
        </w:rPr>
      </w:pPr>
      <w:r w:rsidRPr="00482527">
        <w:rPr>
          <w:bCs/>
          <w:sz w:val="22"/>
          <w:szCs w:val="22"/>
        </w:rPr>
        <w:t xml:space="preserve">Chen RT, Clark TA, </w:t>
      </w:r>
      <w:proofErr w:type="spellStart"/>
      <w:r w:rsidRPr="00482527">
        <w:rPr>
          <w:bCs/>
          <w:sz w:val="22"/>
          <w:szCs w:val="22"/>
        </w:rPr>
        <w:t>Halperin</w:t>
      </w:r>
      <w:proofErr w:type="spellEnd"/>
      <w:r w:rsidRPr="00482527">
        <w:rPr>
          <w:bCs/>
          <w:sz w:val="22"/>
          <w:szCs w:val="22"/>
        </w:rPr>
        <w:t xml:space="preserve"> SA.</w:t>
      </w:r>
      <w:r>
        <w:rPr>
          <w:bCs/>
          <w:sz w:val="22"/>
          <w:szCs w:val="22"/>
        </w:rPr>
        <w:t xml:space="preserve"> </w:t>
      </w:r>
      <w:r w:rsidRPr="00482527">
        <w:rPr>
          <w:bCs/>
          <w:sz w:val="22"/>
          <w:szCs w:val="22"/>
        </w:rPr>
        <w:t xml:space="preserve">The yin and yang of </w:t>
      </w:r>
      <w:proofErr w:type="spellStart"/>
      <w:r w:rsidRPr="00482527">
        <w:rPr>
          <w:bCs/>
          <w:sz w:val="22"/>
          <w:szCs w:val="22"/>
        </w:rPr>
        <w:t>paracetamol</w:t>
      </w:r>
      <w:proofErr w:type="spellEnd"/>
      <w:r w:rsidRPr="00482527">
        <w:rPr>
          <w:bCs/>
          <w:sz w:val="22"/>
          <w:szCs w:val="22"/>
        </w:rPr>
        <w:t xml:space="preserve"> and </w:t>
      </w:r>
      <w:proofErr w:type="spellStart"/>
      <w:r w:rsidRPr="00482527">
        <w:rPr>
          <w:bCs/>
          <w:sz w:val="22"/>
          <w:szCs w:val="22"/>
        </w:rPr>
        <w:t>paediatric</w:t>
      </w:r>
      <w:proofErr w:type="spellEnd"/>
      <w:r w:rsidRPr="00482527">
        <w:rPr>
          <w:bCs/>
          <w:sz w:val="22"/>
          <w:szCs w:val="22"/>
        </w:rPr>
        <w:t xml:space="preserve"> </w:t>
      </w:r>
      <w:proofErr w:type="spellStart"/>
      <w:r w:rsidRPr="00482527">
        <w:rPr>
          <w:bCs/>
          <w:sz w:val="22"/>
          <w:szCs w:val="22"/>
        </w:rPr>
        <w:t>immunisations</w:t>
      </w:r>
      <w:proofErr w:type="spellEnd"/>
      <w:r w:rsidRPr="00482527">
        <w:rPr>
          <w:bCs/>
          <w:sz w:val="22"/>
          <w:szCs w:val="22"/>
        </w:rPr>
        <w:t>.</w:t>
      </w:r>
      <w:r>
        <w:rPr>
          <w:bCs/>
          <w:sz w:val="22"/>
          <w:szCs w:val="22"/>
        </w:rPr>
        <w:t xml:space="preserve"> </w:t>
      </w:r>
      <w:r w:rsidRPr="00482527">
        <w:rPr>
          <w:bCs/>
          <w:sz w:val="22"/>
          <w:szCs w:val="22"/>
        </w:rPr>
        <w:t>Lancet. 2009 Oct 17;374(9698):1305-6.</w:t>
      </w:r>
      <w:r>
        <w:rPr>
          <w:bCs/>
          <w:sz w:val="22"/>
          <w:szCs w:val="22"/>
        </w:rPr>
        <w:t xml:space="preserve"> [Commentary]</w:t>
      </w:r>
    </w:p>
    <w:p w:rsidR="00482527" w:rsidRDefault="00482527" w:rsidP="00482527">
      <w:pPr>
        <w:pStyle w:val="Level1"/>
        <w:ind w:left="0"/>
        <w:rPr>
          <w:bCs/>
          <w:sz w:val="22"/>
          <w:szCs w:val="22"/>
        </w:rPr>
      </w:pPr>
    </w:p>
    <w:p w:rsidR="0036760C" w:rsidRDefault="00482527" w:rsidP="0036760C">
      <w:pPr>
        <w:pStyle w:val="Level1"/>
        <w:numPr>
          <w:ilvl w:val="0"/>
          <w:numId w:val="22"/>
        </w:numPr>
        <w:tabs>
          <w:tab w:val="clear" w:pos="900"/>
          <w:tab w:val="num" w:pos="540"/>
        </w:tabs>
        <w:ind w:left="540" w:hanging="540"/>
        <w:rPr>
          <w:bCs/>
          <w:sz w:val="22"/>
          <w:szCs w:val="22"/>
        </w:rPr>
      </w:pPr>
      <w:r w:rsidRPr="00482527">
        <w:rPr>
          <w:bCs/>
          <w:sz w:val="22"/>
          <w:szCs w:val="22"/>
        </w:rPr>
        <w:t>Gust DA, Wiegand RE, Para M, Chen RT, Bartholow BN. HIV Testing Outside of the Study Among Men Who Have Sex With Men Participating in an HIV Vaccine Efficacy Trial.</w:t>
      </w:r>
      <w:r>
        <w:rPr>
          <w:bCs/>
          <w:sz w:val="22"/>
          <w:szCs w:val="22"/>
        </w:rPr>
        <w:t xml:space="preserve"> </w:t>
      </w:r>
      <w:r w:rsidRPr="00482527">
        <w:rPr>
          <w:bCs/>
          <w:sz w:val="22"/>
          <w:szCs w:val="22"/>
        </w:rPr>
        <w:t xml:space="preserve"> J </w:t>
      </w:r>
      <w:proofErr w:type="spellStart"/>
      <w:r w:rsidRPr="00482527">
        <w:rPr>
          <w:bCs/>
          <w:sz w:val="22"/>
          <w:szCs w:val="22"/>
        </w:rPr>
        <w:t>Acquir</w:t>
      </w:r>
      <w:proofErr w:type="spellEnd"/>
      <w:r w:rsidRPr="00482527">
        <w:rPr>
          <w:bCs/>
          <w:sz w:val="22"/>
          <w:szCs w:val="22"/>
        </w:rPr>
        <w:t xml:space="preserve"> Immune </w:t>
      </w:r>
      <w:proofErr w:type="spellStart"/>
      <w:r w:rsidRPr="00482527">
        <w:rPr>
          <w:bCs/>
          <w:sz w:val="22"/>
          <w:szCs w:val="22"/>
        </w:rPr>
        <w:t>Defic</w:t>
      </w:r>
      <w:proofErr w:type="spellEnd"/>
      <w:r w:rsidRPr="00482527">
        <w:rPr>
          <w:bCs/>
          <w:sz w:val="22"/>
          <w:szCs w:val="22"/>
        </w:rPr>
        <w:t xml:space="preserve"> </w:t>
      </w:r>
      <w:proofErr w:type="spellStart"/>
      <w:r w:rsidRPr="00482527">
        <w:rPr>
          <w:bCs/>
          <w:sz w:val="22"/>
          <w:szCs w:val="22"/>
        </w:rPr>
        <w:t>Syndr</w:t>
      </w:r>
      <w:proofErr w:type="spellEnd"/>
      <w:r w:rsidRPr="00482527">
        <w:rPr>
          <w:bCs/>
          <w:sz w:val="22"/>
          <w:szCs w:val="22"/>
        </w:rPr>
        <w:t xml:space="preserve">. 2009 </w:t>
      </w:r>
      <w:r w:rsidR="0036760C" w:rsidRPr="0036760C">
        <w:rPr>
          <w:bCs/>
          <w:sz w:val="22"/>
          <w:szCs w:val="22"/>
        </w:rPr>
        <w:t>Oct 1;52(2):294-8.</w:t>
      </w:r>
    </w:p>
    <w:p w:rsidR="0036760C" w:rsidRDefault="0036760C" w:rsidP="0036760C">
      <w:pPr>
        <w:pStyle w:val="ListParagraph"/>
        <w:rPr>
          <w:rFonts w:ascii="Arial" w:hAnsi="Arial" w:cs="Arial"/>
          <w:sz w:val="21"/>
          <w:szCs w:val="21"/>
        </w:rPr>
      </w:pPr>
    </w:p>
    <w:p w:rsidR="00523CE2" w:rsidRPr="00523CE2" w:rsidRDefault="0036760C" w:rsidP="00523CE2">
      <w:pPr>
        <w:pStyle w:val="Level1"/>
        <w:numPr>
          <w:ilvl w:val="0"/>
          <w:numId w:val="22"/>
        </w:numPr>
        <w:tabs>
          <w:tab w:val="clear" w:pos="900"/>
          <w:tab w:val="num" w:pos="540"/>
        </w:tabs>
        <w:ind w:left="540" w:hanging="540"/>
        <w:rPr>
          <w:rStyle w:val="src1"/>
          <w:bCs/>
          <w:sz w:val="22"/>
          <w:szCs w:val="22"/>
          <w:specVanish w:val="0"/>
        </w:rPr>
      </w:pPr>
      <w:r w:rsidRPr="0036760C">
        <w:rPr>
          <w:sz w:val="22"/>
          <w:szCs w:val="22"/>
        </w:rPr>
        <w:t xml:space="preserve">Gust DA, Wiegand RE, Kretsinger K, Sansom S, Kilmarx PH, Bartholow BN, Chen RT. </w:t>
      </w:r>
      <w:hyperlink r:id="rId9" w:history="1">
        <w:r w:rsidRPr="0036760C">
          <w:rPr>
            <w:sz w:val="22"/>
            <w:szCs w:val="22"/>
          </w:rPr>
          <w:t>Circumcision status and HIV infection among MSM: reanalysis of a Phase III HIV vaccine clinical trial.</w:t>
        </w:r>
      </w:hyperlink>
      <w:r w:rsidRPr="0036760C">
        <w:rPr>
          <w:sz w:val="22"/>
          <w:szCs w:val="22"/>
        </w:rPr>
        <w:t xml:space="preserve"> </w:t>
      </w:r>
      <w:r w:rsidRPr="0036760C">
        <w:rPr>
          <w:rStyle w:val="jrnl"/>
          <w:sz w:val="22"/>
          <w:szCs w:val="22"/>
        </w:rPr>
        <w:t>AIDS</w:t>
      </w:r>
      <w:r w:rsidRPr="0036760C">
        <w:rPr>
          <w:rStyle w:val="src1"/>
          <w:sz w:val="22"/>
          <w:szCs w:val="22"/>
        </w:rPr>
        <w:t>. 2010 May 15;24(8):1135-43.</w:t>
      </w:r>
    </w:p>
    <w:p w:rsidR="00523CE2" w:rsidRDefault="00523CE2" w:rsidP="00523CE2">
      <w:pPr>
        <w:pStyle w:val="ListParagraph"/>
        <w:rPr>
          <w:bCs/>
          <w:sz w:val="22"/>
          <w:szCs w:val="22"/>
        </w:rPr>
      </w:pPr>
    </w:p>
    <w:p w:rsidR="00523CE2" w:rsidRPr="00523CE2" w:rsidRDefault="00FA4623" w:rsidP="00523CE2">
      <w:pPr>
        <w:pStyle w:val="Level1"/>
        <w:numPr>
          <w:ilvl w:val="0"/>
          <w:numId w:val="22"/>
        </w:numPr>
        <w:tabs>
          <w:tab w:val="clear" w:pos="900"/>
          <w:tab w:val="num" w:pos="540"/>
        </w:tabs>
        <w:ind w:left="540" w:hanging="540"/>
        <w:rPr>
          <w:bCs/>
          <w:sz w:val="22"/>
          <w:szCs w:val="22"/>
        </w:rPr>
      </w:pPr>
      <w:r w:rsidRPr="00523CE2">
        <w:rPr>
          <w:bCs/>
          <w:sz w:val="22"/>
          <w:szCs w:val="22"/>
        </w:rPr>
        <w:t xml:space="preserve">Thompson B, Moro PL, </w:t>
      </w:r>
      <w:proofErr w:type="spellStart"/>
      <w:r w:rsidRPr="00523CE2">
        <w:rPr>
          <w:bCs/>
          <w:sz w:val="22"/>
          <w:szCs w:val="22"/>
        </w:rPr>
        <w:t>Hancy</w:t>
      </w:r>
      <w:proofErr w:type="spellEnd"/>
      <w:r w:rsidRPr="00523CE2">
        <w:rPr>
          <w:bCs/>
          <w:sz w:val="22"/>
          <w:szCs w:val="22"/>
        </w:rPr>
        <w:t xml:space="preserve"> K, Ortega-Sanchez I, Chen R, Santos-</w:t>
      </w:r>
      <w:proofErr w:type="spellStart"/>
      <w:r w:rsidRPr="00523CE2">
        <w:rPr>
          <w:bCs/>
          <w:sz w:val="22"/>
          <w:szCs w:val="22"/>
        </w:rPr>
        <w:t>Preciado</w:t>
      </w:r>
      <w:proofErr w:type="spellEnd"/>
      <w:r w:rsidRPr="00523CE2">
        <w:rPr>
          <w:bCs/>
          <w:sz w:val="22"/>
          <w:szCs w:val="22"/>
        </w:rPr>
        <w:t xml:space="preserve"> JI, Franco-Paredes C, Weniger B</w:t>
      </w:r>
      <w:r w:rsidR="00523CE2" w:rsidRPr="00523CE2">
        <w:rPr>
          <w:bCs/>
          <w:sz w:val="22"/>
          <w:szCs w:val="22"/>
        </w:rPr>
        <w:t>.</w:t>
      </w:r>
      <w:r w:rsidRPr="00523CE2">
        <w:rPr>
          <w:bCs/>
          <w:sz w:val="22"/>
          <w:szCs w:val="22"/>
        </w:rPr>
        <w:t xml:space="preserve"> </w:t>
      </w:r>
      <w:proofErr w:type="spellStart"/>
      <w:r w:rsidRPr="00523CE2">
        <w:rPr>
          <w:bCs/>
          <w:sz w:val="22"/>
          <w:szCs w:val="22"/>
        </w:rPr>
        <w:t>Needlestick</w:t>
      </w:r>
      <w:proofErr w:type="spellEnd"/>
      <w:r w:rsidRPr="00523CE2">
        <w:rPr>
          <w:bCs/>
          <w:sz w:val="22"/>
          <w:szCs w:val="22"/>
        </w:rPr>
        <w:t xml:space="preserve"> injury in Mexico City sanitation workers. </w:t>
      </w:r>
      <w:r w:rsidR="00523CE2" w:rsidRPr="00523CE2">
        <w:rPr>
          <w:sz w:val="22"/>
          <w:szCs w:val="22"/>
        </w:rPr>
        <w:t xml:space="preserve">Rev </w:t>
      </w:r>
      <w:proofErr w:type="spellStart"/>
      <w:r w:rsidR="00523CE2" w:rsidRPr="00523CE2">
        <w:rPr>
          <w:sz w:val="22"/>
          <w:szCs w:val="22"/>
        </w:rPr>
        <w:t>Panam</w:t>
      </w:r>
      <w:proofErr w:type="spellEnd"/>
      <w:r w:rsidR="00523CE2" w:rsidRPr="00523CE2">
        <w:rPr>
          <w:sz w:val="22"/>
          <w:szCs w:val="22"/>
        </w:rPr>
        <w:t xml:space="preserve"> </w:t>
      </w:r>
      <w:proofErr w:type="spellStart"/>
      <w:r w:rsidR="00523CE2" w:rsidRPr="00523CE2">
        <w:rPr>
          <w:sz w:val="22"/>
          <w:szCs w:val="22"/>
        </w:rPr>
        <w:t>Salud</w:t>
      </w:r>
      <w:proofErr w:type="spellEnd"/>
      <w:r w:rsidR="00523CE2" w:rsidRPr="00523CE2">
        <w:rPr>
          <w:sz w:val="22"/>
          <w:szCs w:val="22"/>
        </w:rPr>
        <w:t xml:space="preserve"> </w:t>
      </w:r>
      <w:proofErr w:type="spellStart"/>
      <w:r w:rsidR="00523CE2" w:rsidRPr="00523CE2">
        <w:rPr>
          <w:sz w:val="22"/>
          <w:szCs w:val="22"/>
        </w:rPr>
        <w:t>Publica</w:t>
      </w:r>
      <w:proofErr w:type="spellEnd"/>
      <w:r w:rsidR="00523CE2" w:rsidRPr="00523CE2">
        <w:rPr>
          <w:sz w:val="22"/>
          <w:szCs w:val="22"/>
        </w:rPr>
        <w:t>. 2010 Jun;27(6):467-8.</w:t>
      </w:r>
      <w:r w:rsidRPr="00523CE2">
        <w:rPr>
          <w:bCs/>
          <w:sz w:val="22"/>
          <w:szCs w:val="22"/>
        </w:rPr>
        <w:t xml:space="preserve"> [Letter]</w:t>
      </w:r>
    </w:p>
    <w:p w:rsidR="00523CE2" w:rsidRPr="00523CE2" w:rsidRDefault="00523CE2" w:rsidP="00523CE2">
      <w:pPr>
        <w:pStyle w:val="ListParagraph"/>
        <w:rPr>
          <w:sz w:val="22"/>
          <w:szCs w:val="22"/>
          <w:lang w:val="de-DE"/>
        </w:rPr>
      </w:pPr>
    </w:p>
    <w:p w:rsidR="00CA2F55" w:rsidRPr="00CA2F55" w:rsidRDefault="00523CE2" w:rsidP="00CA2F55">
      <w:pPr>
        <w:pStyle w:val="Level1"/>
        <w:numPr>
          <w:ilvl w:val="0"/>
          <w:numId w:val="22"/>
        </w:numPr>
        <w:tabs>
          <w:tab w:val="clear" w:pos="900"/>
          <w:tab w:val="num" w:pos="540"/>
        </w:tabs>
        <w:ind w:left="540" w:hanging="540"/>
        <w:rPr>
          <w:sz w:val="22"/>
          <w:szCs w:val="22"/>
          <w:lang w:val="de-DE"/>
        </w:rPr>
      </w:pPr>
      <w:r w:rsidRPr="00523CE2">
        <w:rPr>
          <w:sz w:val="22"/>
          <w:szCs w:val="22"/>
        </w:rPr>
        <w:t xml:space="preserve">Gust DA, Kretsinger K, </w:t>
      </w:r>
      <w:r>
        <w:rPr>
          <w:sz w:val="22"/>
          <w:szCs w:val="22"/>
        </w:rPr>
        <w:t>Gaul ZJ</w:t>
      </w:r>
      <w:r w:rsidRPr="00523CE2">
        <w:rPr>
          <w:sz w:val="22"/>
          <w:szCs w:val="22"/>
        </w:rPr>
        <w:t xml:space="preserve">, </w:t>
      </w:r>
      <w:r w:rsidRPr="00523CE2">
        <w:rPr>
          <w:sz w:val="22"/>
          <w:szCs w:val="22"/>
          <w:lang w:val="de-DE"/>
        </w:rPr>
        <w:t>Hefflefinger</w:t>
      </w:r>
      <w:r>
        <w:rPr>
          <w:sz w:val="22"/>
          <w:szCs w:val="22"/>
          <w:lang w:val="de-DE"/>
        </w:rPr>
        <w:t xml:space="preserve"> J</w:t>
      </w:r>
      <w:r w:rsidRPr="00523CE2">
        <w:rPr>
          <w:sz w:val="22"/>
          <w:szCs w:val="22"/>
          <w:lang w:val="de-DE"/>
        </w:rPr>
        <w:t>D, Begley</w:t>
      </w:r>
      <w:r w:rsidRPr="00523CE2">
        <w:rPr>
          <w:sz w:val="22"/>
          <w:szCs w:val="22"/>
        </w:rPr>
        <w:t xml:space="preserve"> </w:t>
      </w:r>
      <w:r>
        <w:rPr>
          <w:sz w:val="22"/>
          <w:szCs w:val="22"/>
        </w:rPr>
        <w:t xml:space="preserve">EB. Chen RT, </w:t>
      </w:r>
      <w:r w:rsidRPr="00523CE2">
        <w:rPr>
          <w:sz w:val="22"/>
          <w:szCs w:val="22"/>
        </w:rPr>
        <w:t>Kilmarx PH</w:t>
      </w:r>
      <w:r>
        <w:rPr>
          <w:sz w:val="22"/>
          <w:szCs w:val="22"/>
        </w:rPr>
        <w:t xml:space="preserve">. </w:t>
      </w:r>
      <w:r w:rsidRPr="00523CE2">
        <w:rPr>
          <w:sz w:val="22"/>
          <w:szCs w:val="22"/>
        </w:rPr>
        <w:t>Adult male circumcision as an HIV prevention intervention in the U.S.:  Influence of health care providers and potential for risk compensation</w:t>
      </w:r>
      <w:r>
        <w:rPr>
          <w:sz w:val="22"/>
          <w:szCs w:val="22"/>
        </w:rPr>
        <w:t xml:space="preserve">. Am J </w:t>
      </w:r>
      <w:proofErr w:type="spellStart"/>
      <w:r>
        <w:rPr>
          <w:sz w:val="22"/>
          <w:szCs w:val="22"/>
        </w:rPr>
        <w:t>Prev</w:t>
      </w:r>
      <w:proofErr w:type="spellEnd"/>
      <w:r>
        <w:rPr>
          <w:sz w:val="22"/>
          <w:szCs w:val="22"/>
        </w:rPr>
        <w:t xml:space="preserve"> Med </w:t>
      </w:r>
      <w:r w:rsidR="00B62401" w:rsidRPr="00B62401">
        <w:rPr>
          <w:sz w:val="22"/>
          <w:szCs w:val="22"/>
        </w:rPr>
        <w:t>2011;52:270–273</w:t>
      </w:r>
      <w:r>
        <w:rPr>
          <w:sz w:val="22"/>
          <w:szCs w:val="22"/>
        </w:rPr>
        <w:t>.</w:t>
      </w:r>
    </w:p>
    <w:p w:rsidR="00CA2F55" w:rsidRDefault="00CA2F55" w:rsidP="00CA2F55">
      <w:pPr>
        <w:pStyle w:val="ListParagraph"/>
      </w:pPr>
    </w:p>
    <w:p w:rsidR="00F9571D" w:rsidRPr="00F9571D" w:rsidRDefault="00CA2F55" w:rsidP="00F9571D">
      <w:pPr>
        <w:pStyle w:val="Level1"/>
        <w:numPr>
          <w:ilvl w:val="0"/>
          <w:numId w:val="22"/>
        </w:numPr>
        <w:tabs>
          <w:tab w:val="clear" w:pos="900"/>
          <w:tab w:val="num" w:pos="540"/>
        </w:tabs>
        <w:ind w:left="540" w:hanging="540"/>
        <w:rPr>
          <w:sz w:val="22"/>
          <w:szCs w:val="22"/>
          <w:lang w:val="de-DE"/>
        </w:rPr>
      </w:pPr>
      <w:r w:rsidRPr="00CA2F55">
        <w:rPr>
          <w:sz w:val="22"/>
          <w:szCs w:val="22"/>
        </w:rPr>
        <w:t xml:space="preserve">Gust DA, Kretsinger K, Gaul Z, Pals S, Heffelfinger JD, Begley E, Chen </w:t>
      </w:r>
      <w:proofErr w:type="spellStart"/>
      <w:r w:rsidRPr="00CA2F55">
        <w:rPr>
          <w:sz w:val="22"/>
          <w:szCs w:val="22"/>
        </w:rPr>
        <w:t>RT,Kilmarx</w:t>
      </w:r>
      <w:proofErr w:type="spellEnd"/>
      <w:r w:rsidRPr="00CA2F55">
        <w:rPr>
          <w:sz w:val="22"/>
          <w:szCs w:val="22"/>
        </w:rPr>
        <w:t xml:space="preserve"> PH. Acceptability of Newborn Circumcision to Prevent HIV Infection in the United States. Sex </w:t>
      </w:r>
      <w:proofErr w:type="spellStart"/>
      <w:r w:rsidRPr="00CA2F55">
        <w:rPr>
          <w:sz w:val="22"/>
          <w:szCs w:val="22"/>
        </w:rPr>
        <w:t>Transm</w:t>
      </w:r>
      <w:proofErr w:type="spellEnd"/>
      <w:r w:rsidRPr="00CA2F55">
        <w:rPr>
          <w:sz w:val="22"/>
          <w:szCs w:val="22"/>
        </w:rPr>
        <w:t xml:space="preserve"> Dis. 2011 Jan 6. [</w:t>
      </w:r>
      <w:proofErr w:type="spellStart"/>
      <w:r w:rsidRPr="00CA2F55">
        <w:rPr>
          <w:sz w:val="22"/>
          <w:szCs w:val="22"/>
        </w:rPr>
        <w:t>Epub</w:t>
      </w:r>
      <w:proofErr w:type="spellEnd"/>
      <w:r w:rsidRPr="00CA2F55">
        <w:rPr>
          <w:sz w:val="22"/>
          <w:szCs w:val="22"/>
        </w:rPr>
        <w:t xml:space="preserve"> ahead of print] PubMed PMID:21217414.</w:t>
      </w:r>
    </w:p>
    <w:p w:rsidR="00F9571D" w:rsidRDefault="00F9571D" w:rsidP="00F9571D">
      <w:pPr>
        <w:pStyle w:val="ListParagraph"/>
        <w:rPr>
          <w:color w:val="000000"/>
          <w:sz w:val="22"/>
          <w:szCs w:val="22"/>
        </w:rPr>
      </w:pPr>
    </w:p>
    <w:p w:rsidR="00B060E4" w:rsidRPr="00B060E4" w:rsidRDefault="00F9571D" w:rsidP="00B060E4">
      <w:pPr>
        <w:pStyle w:val="Level1"/>
        <w:numPr>
          <w:ilvl w:val="0"/>
          <w:numId w:val="22"/>
        </w:numPr>
        <w:tabs>
          <w:tab w:val="clear" w:pos="900"/>
          <w:tab w:val="num" w:pos="540"/>
        </w:tabs>
        <w:ind w:left="540" w:hanging="540"/>
        <w:rPr>
          <w:sz w:val="22"/>
          <w:szCs w:val="22"/>
          <w:lang w:val="de-DE"/>
        </w:rPr>
      </w:pPr>
      <w:r w:rsidRPr="00F9571D">
        <w:rPr>
          <w:color w:val="000000"/>
          <w:sz w:val="22"/>
          <w:szCs w:val="22"/>
        </w:rPr>
        <w:t xml:space="preserve">He Y, Rappuoli R, De Groot AS, Chen RT. Emerging Vaccine Informatics. </w:t>
      </w:r>
      <w:r w:rsidRPr="00F9571D">
        <w:rPr>
          <w:iCs/>
          <w:color w:val="000000"/>
          <w:sz w:val="22"/>
          <w:szCs w:val="22"/>
        </w:rPr>
        <w:t>Journal of Biomedicine and Biotechnology</w:t>
      </w:r>
      <w:r w:rsidRPr="00F9571D">
        <w:rPr>
          <w:color w:val="000000"/>
          <w:sz w:val="22"/>
          <w:szCs w:val="22"/>
        </w:rPr>
        <w:t>, vol. 2010, Article ID 218590, 26 pages, 2010. doi:10.1155/2010/218590</w:t>
      </w:r>
    </w:p>
    <w:p w:rsidR="00B060E4" w:rsidRDefault="00B060E4" w:rsidP="00B060E4">
      <w:pPr>
        <w:pStyle w:val="ListParagraph"/>
      </w:pPr>
    </w:p>
    <w:p w:rsidR="003E004C" w:rsidRPr="003E004C" w:rsidRDefault="00B060E4" w:rsidP="003E004C">
      <w:pPr>
        <w:pStyle w:val="Level1"/>
        <w:numPr>
          <w:ilvl w:val="0"/>
          <w:numId w:val="22"/>
        </w:numPr>
        <w:tabs>
          <w:tab w:val="clear" w:pos="900"/>
          <w:tab w:val="num" w:pos="540"/>
        </w:tabs>
        <w:ind w:left="540" w:hanging="540"/>
        <w:rPr>
          <w:sz w:val="22"/>
          <w:szCs w:val="22"/>
          <w:lang w:val="de-DE"/>
        </w:rPr>
      </w:pPr>
      <w:proofErr w:type="spellStart"/>
      <w:r w:rsidRPr="00B060E4">
        <w:rPr>
          <w:sz w:val="22"/>
          <w:szCs w:val="22"/>
        </w:rPr>
        <w:t>DeStefano</w:t>
      </w:r>
      <w:proofErr w:type="spellEnd"/>
      <w:r w:rsidRPr="00B060E4">
        <w:rPr>
          <w:sz w:val="22"/>
          <w:szCs w:val="22"/>
        </w:rPr>
        <w:t xml:space="preserve"> F, Vellozzi C, Schonberger LB, Chen RT. </w:t>
      </w:r>
      <w:proofErr w:type="spellStart"/>
      <w:r w:rsidRPr="00B060E4">
        <w:rPr>
          <w:sz w:val="22"/>
          <w:szCs w:val="22"/>
        </w:rPr>
        <w:t>Adjuvanted</w:t>
      </w:r>
      <w:proofErr w:type="spellEnd"/>
      <w:r w:rsidRPr="00B060E4">
        <w:rPr>
          <w:sz w:val="22"/>
          <w:szCs w:val="22"/>
        </w:rPr>
        <w:t xml:space="preserve"> pandemic influenza A (H1N1) 2009 vaccines and </w:t>
      </w:r>
      <w:proofErr w:type="spellStart"/>
      <w:r w:rsidRPr="00B060E4">
        <w:rPr>
          <w:sz w:val="22"/>
          <w:szCs w:val="22"/>
        </w:rPr>
        <w:t>Guillain</w:t>
      </w:r>
      <w:proofErr w:type="spellEnd"/>
      <w:r w:rsidRPr="00B060E4">
        <w:rPr>
          <w:sz w:val="22"/>
          <w:szCs w:val="22"/>
        </w:rPr>
        <w:t xml:space="preserve"> </w:t>
      </w:r>
      <w:proofErr w:type="spellStart"/>
      <w:r w:rsidRPr="00B060E4">
        <w:rPr>
          <w:sz w:val="22"/>
          <w:szCs w:val="22"/>
        </w:rPr>
        <w:t>Barré</w:t>
      </w:r>
      <w:proofErr w:type="spellEnd"/>
      <w:r w:rsidRPr="00B060E4">
        <w:rPr>
          <w:sz w:val="22"/>
          <w:szCs w:val="22"/>
        </w:rPr>
        <w:t xml:space="preserve"> syndrome (commentary). BMJ 2011; 343:d4159</w:t>
      </w:r>
    </w:p>
    <w:p w:rsidR="003E004C" w:rsidRDefault="003E004C" w:rsidP="003E004C">
      <w:pPr>
        <w:pStyle w:val="ListParagraph"/>
      </w:pPr>
    </w:p>
    <w:p w:rsidR="00D3339D" w:rsidRDefault="003E004C" w:rsidP="00D3339D">
      <w:pPr>
        <w:pStyle w:val="Level1"/>
        <w:numPr>
          <w:ilvl w:val="0"/>
          <w:numId w:val="22"/>
        </w:numPr>
        <w:tabs>
          <w:tab w:val="clear" w:pos="900"/>
          <w:tab w:val="num" w:pos="540"/>
        </w:tabs>
        <w:ind w:left="540" w:hanging="540"/>
        <w:rPr>
          <w:sz w:val="22"/>
          <w:szCs w:val="22"/>
          <w:lang w:val="de-DE"/>
        </w:rPr>
      </w:pPr>
      <w:r w:rsidRPr="003E004C">
        <w:rPr>
          <w:sz w:val="22"/>
          <w:szCs w:val="22"/>
        </w:rPr>
        <w:t xml:space="preserve">Ray P, Black S, </w:t>
      </w:r>
      <w:proofErr w:type="spellStart"/>
      <w:r w:rsidRPr="003E004C">
        <w:rPr>
          <w:sz w:val="22"/>
          <w:szCs w:val="22"/>
        </w:rPr>
        <w:t>Shinefield</w:t>
      </w:r>
      <w:proofErr w:type="spellEnd"/>
      <w:r w:rsidRPr="003E004C">
        <w:rPr>
          <w:sz w:val="22"/>
          <w:szCs w:val="22"/>
        </w:rPr>
        <w:t xml:space="preserve"> H, </w:t>
      </w:r>
      <w:proofErr w:type="spellStart"/>
      <w:r w:rsidRPr="003E004C">
        <w:rPr>
          <w:sz w:val="22"/>
          <w:szCs w:val="22"/>
        </w:rPr>
        <w:t>Dillond</w:t>
      </w:r>
      <w:proofErr w:type="spellEnd"/>
      <w:r w:rsidRPr="003E004C">
        <w:rPr>
          <w:sz w:val="22"/>
          <w:szCs w:val="22"/>
        </w:rPr>
        <w:t xml:space="preserve"> A, Carpenter D, Lewis E, Ross P, Chen RT, Klein NP, Baxter R, and VSD Team.</w:t>
      </w:r>
      <w:r w:rsidRPr="003E004C">
        <w:rPr>
          <w:sz w:val="22"/>
          <w:szCs w:val="22"/>
          <w:lang w:val="de-DE"/>
        </w:rPr>
        <w:t xml:space="preserve"> </w:t>
      </w:r>
      <w:r w:rsidRPr="003E004C">
        <w:rPr>
          <w:sz w:val="22"/>
          <w:szCs w:val="22"/>
        </w:rPr>
        <w:t>Risk of rheumatoid arthritis following vaccination with tetanus, influenza and hepatitis B vaccines among persons 15–59 years of age</w:t>
      </w:r>
      <w:r w:rsidR="00C54F2D">
        <w:rPr>
          <w:sz w:val="22"/>
          <w:szCs w:val="22"/>
          <w:lang w:val="de-DE"/>
        </w:rPr>
        <w:t xml:space="preserve">. Vaccine 2011 </w:t>
      </w:r>
      <w:r w:rsidR="00C54F2D" w:rsidRPr="00C54F2D">
        <w:rPr>
          <w:sz w:val="22"/>
          <w:szCs w:val="22"/>
          <w:lang w:val="de-DE"/>
        </w:rPr>
        <w:t>Sep 2;29(38):6592-6597. Epub 2011 Jul 16.</w:t>
      </w:r>
    </w:p>
    <w:p w:rsidR="00D3339D" w:rsidRDefault="00D3339D" w:rsidP="00D3339D">
      <w:pPr>
        <w:pStyle w:val="ListParagraph"/>
      </w:pPr>
    </w:p>
    <w:p w:rsidR="00C54F2D" w:rsidRPr="00C54F2D" w:rsidRDefault="00D3339D" w:rsidP="00C54F2D">
      <w:pPr>
        <w:pStyle w:val="Level1"/>
        <w:numPr>
          <w:ilvl w:val="0"/>
          <w:numId w:val="22"/>
        </w:numPr>
        <w:tabs>
          <w:tab w:val="clear" w:pos="900"/>
          <w:tab w:val="num" w:pos="540"/>
        </w:tabs>
        <w:ind w:left="540" w:hanging="540"/>
        <w:rPr>
          <w:sz w:val="22"/>
          <w:szCs w:val="22"/>
        </w:rPr>
      </w:pPr>
      <w:r w:rsidRPr="00D3339D">
        <w:rPr>
          <w:sz w:val="22"/>
          <w:szCs w:val="22"/>
        </w:rPr>
        <w:t xml:space="preserve">Hankins CA, Glasser JW, Chen RT.  Modeling the impact of RV144-like vaccines on HIV transmission (commentary).   Vaccine </w:t>
      </w:r>
      <w:r w:rsidR="00C54F2D" w:rsidRPr="00C54F2D">
        <w:t xml:space="preserve"> </w:t>
      </w:r>
      <w:r w:rsidR="00C54F2D" w:rsidRPr="00C54F2D">
        <w:rPr>
          <w:sz w:val="22"/>
          <w:szCs w:val="22"/>
        </w:rPr>
        <w:t>2011 Aug 18;29(36):</w:t>
      </w:r>
      <w:bookmarkStart w:id="3" w:name="_GoBack"/>
      <w:r w:rsidR="00C54F2D" w:rsidRPr="00C54F2D">
        <w:rPr>
          <w:sz w:val="22"/>
          <w:szCs w:val="22"/>
        </w:rPr>
        <w:t>6069-71</w:t>
      </w:r>
      <w:bookmarkEnd w:id="3"/>
      <w:r w:rsidR="00C54F2D" w:rsidRPr="00C54F2D">
        <w:rPr>
          <w:sz w:val="22"/>
          <w:szCs w:val="22"/>
        </w:rPr>
        <w:t xml:space="preserve">. </w:t>
      </w:r>
      <w:proofErr w:type="spellStart"/>
      <w:r w:rsidR="00C54F2D" w:rsidRPr="00C54F2D">
        <w:rPr>
          <w:sz w:val="22"/>
          <w:szCs w:val="22"/>
        </w:rPr>
        <w:t>Epub</w:t>
      </w:r>
      <w:proofErr w:type="spellEnd"/>
      <w:r w:rsidR="00C54F2D" w:rsidRPr="00C54F2D">
        <w:rPr>
          <w:sz w:val="22"/>
          <w:szCs w:val="22"/>
        </w:rPr>
        <w:t xml:space="preserve"> 2011 Jul 14. PubMed</w:t>
      </w:r>
    </w:p>
    <w:p w:rsidR="00D3339D" w:rsidRPr="00C54F2D" w:rsidRDefault="00C54F2D" w:rsidP="00C54F2D">
      <w:pPr>
        <w:pStyle w:val="Level1"/>
        <w:ind w:left="540"/>
        <w:rPr>
          <w:sz w:val="22"/>
          <w:szCs w:val="22"/>
        </w:rPr>
      </w:pPr>
      <w:r w:rsidRPr="00C54F2D">
        <w:rPr>
          <w:sz w:val="22"/>
          <w:szCs w:val="22"/>
        </w:rPr>
        <w:t>PMID: 21762753.</w:t>
      </w:r>
    </w:p>
    <w:p w:rsidR="00D3339D" w:rsidRPr="00D3339D" w:rsidRDefault="00D3339D" w:rsidP="00D3339D">
      <w:pPr>
        <w:pStyle w:val="ListParagraph"/>
        <w:rPr>
          <w:sz w:val="22"/>
          <w:szCs w:val="22"/>
        </w:rPr>
      </w:pPr>
    </w:p>
    <w:p w:rsidR="00EC54D1" w:rsidRDefault="00D3339D" w:rsidP="00EC54D1">
      <w:pPr>
        <w:pStyle w:val="Level1"/>
        <w:numPr>
          <w:ilvl w:val="0"/>
          <w:numId w:val="22"/>
        </w:numPr>
        <w:tabs>
          <w:tab w:val="clear" w:pos="900"/>
          <w:tab w:val="num" w:pos="540"/>
        </w:tabs>
        <w:ind w:left="540" w:hanging="540"/>
        <w:rPr>
          <w:sz w:val="22"/>
          <w:szCs w:val="22"/>
        </w:rPr>
      </w:pPr>
      <w:r w:rsidRPr="00D3339D">
        <w:rPr>
          <w:sz w:val="22"/>
          <w:szCs w:val="22"/>
        </w:rPr>
        <w:t xml:space="preserve">Chen RT, Hu DJ, Dunne E, Shaw M, Mullins J, </w:t>
      </w:r>
      <w:proofErr w:type="gramStart"/>
      <w:r w:rsidRPr="00D3339D">
        <w:rPr>
          <w:sz w:val="22"/>
          <w:szCs w:val="22"/>
        </w:rPr>
        <w:t>Rerks</w:t>
      </w:r>
      <w:proofErr w:type="gramEnd"/>
      <w:r w:rsidRPr="00D3339D">
        <w:rPr>
          <w:sz w:val="22"/>
          <w:szCs w:val="22"/>
        </w:rPr>
        <w:t>-Ngarm S.</w:t>
      </w:r>
      <w:r w:rsidRPr="00D3339D">
        <w:rPr>
          <w:sz w:val="22"/>
          <w:szCs w:val="22"/>
          <w:lang w:val="de-DE"/>
        </w:rPr>
        <w:t xml:space="preserve"> </w:t>
      </w:r>
      <w:r w:rsidRPr="00D3339D">
        <w:rPr>
          <w:sz w:val="22"/>
          <w:szCs w:val="22"/>
        </w:rPr>
        <w:t>Preparing for the availability of a partially effective HIV vaccine: some lessons from other licensed vaccin</w:t>
      </w:r>
      <w:r w:rsidR="00781DA5">
        <w:rPr>
          <w:sz w:val="22"/>
          <w:szCs w:val="22"/>
        </w:rPr>
        <w:t xml:space="preserve">es. </w:t>
      </w:r>
      <w:r w:rsidR="00C54F2D">
        <w:rPr>
          <w:sz w:val="22"/>
          <w:szCs w:val="22"/>
        </w:rPr>
        <w:t xml:space="preserve">Vaccine 2011 </w:t>
      </w:r>
      <w:r w:rsidR="00C54F2D" w:rsidRPr="00C54F2D">
        <w:rPr>
          <w:sz w:val="22"/>
          <w:szCs w:val="22"/>
        </w:rPr>
        <w:t>Aug 18</w:t>
      </w:r>
      <w:proofErr w:type="gramStart"/>
      <w:r w:rsidR="00C54F2D" w:rsidRPr="00C54F2D">
        <w:rPr>
          <w:sz w:val="22"/>
          <w:szCs w:val="22"/>
        </w:rPr>
        <w:t>;29</w:t>
      </w:r>
      <w:proofErr w:type="gramEnd"/>
      <w:r w:rsidR="00C54F2D" w:rsidRPr="00C54F2D">
        <w:rPr>
          <w:sz w:val="22"/>
          <w:szCs w:val="22"/>
        </w:rPr>
        <w:t xml:space="preserve">(36):6072-8. </w:t>
      </w:r>
      <w:proofErr w:type="spellStart"/>
      <w:r w:rsidR="00C54F2D" w:rsidRPr="00C54F2D">
        <w:rPr>
          <w:sz w:val="22"/>
          <w:szCs w:val="22"/>
        </w:rPr>
        <w:t>Epub</w:t>
      </w:r>
      <w:proofErr w:type="spellEnd"/>
      <w:r w:rsidR="00C54F2D" w:rsidRPr="00C54F2D">
        <w:rPr>
          <w:sz w:val="22"/>
          <w:szCs w:val="22"/>
        </w:rPr>
        <w:t xml:space="preserve"> 2011 Jul 13. PubMed</w:t>
      </w:r>
      <w:r w:rsidR="00C54F2D">
        <w:rPr>
          <w:sz w:val="22"/>
          <w:szCs w:val="22"/>
        </w:rPr>
        <w:t xml:space="preserve"> </w:t>
      </w:r>
      <w:r w:rsidR="00C54F2D" w:rsidRPr="00C54F2D">
        <w:rPr>
          <w:sz w:val="22"/>
          <w:szCs w:val="22"/>
        </w:rPr>
        <w:t>PMID: 21745523.</w:t>
      </w:r>
    </w:p>
    <w:p w:rsidR="00EC54D1" w:rsidRDefault="00EC54D1" w:rsidP="00EC54D1">
      <w:pPr>
        <w:pStyle w:val="Level1"/>
        <w:ind w:left="540"/>
        <w:rPr>
          <w:sz w:val="22"/>
          <w:szCs w:val="22"/>
        </w:rPr>
      </w:pPr>
    </w:p>
    <w:p w:rsidR="002056DB" w:rsidRPr="00EC54D1" w:rsidRDefault="005E6B79" w:rsidP="00EC54D1">
      <w:pPr>
        <w:pStyle w:val="Level1"/>
        <w:numPr>
          <w:ilvl w:val="0"/>
          <w:numId w:val="22"/>
        </w:numPr>
        <w:tabs>
          <w:tab w:val="clear" w:pos="900"/>
          <w:tab w:val="num" w:pos="540"/>
        </w:tabs>
        <w:ind w:left="540" w:hanging="540"/>
        <w:rPr>
          <w:sz w:val="22"/>
          <w:szCs w:val="22"/>
        </w:rPr>
      </w:pPr>
      <w:proofErr w:type="spellStart"/>
      <w:r w:rsidRPr="00EC54D1">
        <w:rPr>
          <w:sz w:val="22"/>
          <w:szCs w:val="22"/>
        </w:rPr>
        <w:t>Oloo</w:t>
      </w:r>
      <w:proofErr w:type="spellEnd"/>
      <w:r w:rsidRPr="00EC54D1">
        <w:rPr>
          <w:sz w:val="22"/>
          <w:szCs w:val="22"/>
        </w:rPr>
        <w:t xml:space="preserve"> I, Gust D, Shinde S, </w:t>
      </w:r>
      <w:proofErr w:type="spellStart"/>
      <w:r w:rsidRPr="00EC54D1">
        <w:rPr>
          <w:sz w:val="22"/>
          <w:szCs w:val="22"/>
        </w:rPr>
        <w:t>Mc</w:t>
      </w:r>
      <w:proofErr w:type="spellEnd"/>
      <w:r w:rsidRPr="00EC54D1">
        <w:rPr>
          <w:sz w:val="22"/>
          <w:szCs w:val="22"/>
        </w:rPr>
        <w:t xml:space="preserve"> </w:t>
      </w:r>
      <w:proofErr w:type="spellStart"/>
      <w:r w:rsidRPr="00EC54D1">
        <w:rPr>
          <w:sz w:val="22"/>
          <w:szCs w:val="22"/>
        </w:rPr>
        <w:t>Lellan-Lemal</w:t>
      </w:r>
      <w:proofErr w:type="spellEnd"/>
      <w:r w:rsidRPr="00EC54D1">
        <w:rPr>
          <w:sz w:val="22"/>
          <w:szCs w:val="22"/>
        </w:rPr>
        <w:t xml:space="preserve"> E, Pals S, Chege W, Gumbe A, Thomas T, Mills LA, Chen RT.</w:t>
      </w:r>
      <w:r w:rsidRPr="005E6B79">
        <w:t xml:space="preserve"> </w:t>
      </w:r>
      <w:r w:rsidRPr="00EC54D1">
        <w:rPr>
          <w:sz w:val="22"/>
          <w:szCs w:val="22"/>
        </w:rPr>
        <w:t xml:space="preserve">Effect of Computerized Interview Voice Gender on Responses to Sensitive Sexual </w:t>
      </w:r>
      <w:proofErr w:type="spellStart"/>
      <w:r w:rsidRPr="00EC54D1">
        <w:rPr>
          <w:sz w:val="22"/>
          <w:szCs w:val="22"/>
        </w:rPr>
        <w:t>Behaviour</w:t>
      </w:r>
      <w:proofErr w:type="spellEnd"/>
      <w:r w:rsidRPr="00EC54D1">
        <w:rPr>
          <w:sz w:val="22"/>
          <w:szCs w:val="22"/>
        </w:rPr>
        <w:t xml:space="preserve"> Questions: use of Audio Computer-Assisted Self Interview (ACASI) in Kisumu, Kenya. Field Methods </w:t>
      </w:r>
      <w:r w:rsidR="00EC54D1" w:rsidRPr="00EC54D1">
        <w:rPr>
          <w:sz w:val="22"/>
          <w:szCs w:val="22"/>
        </w:rPr>
        <w:t xml:space="preserve">2012 </w:t>
      </w:r>
      <w:proofErr w:type="spellStart"/>
      <w:r w:rsidR="00EC54D1" w:rsidRPr="00EC54D1">
        <w:rPr>
          <w:sz w:val="22"/>
          <w:szCs w:val="22"/>
        </w:rPr>
        <w:t>doi</w:t>
      </w:r>
      <w:proofErr w:type="spellEnd"/>
      <w:r w:rsidR="00EC54D1" w:rsidRPr="00EC54D1">
        <w:rPr>
          <w:sz w:val="22"/>
          <w:szCs w:val="22"/>
        </w:rPr>
        <w:t>: 10.1177/1525822X11432087</w:t>
      </w:r>
      <w:r w:rsidRPr="00EC54D1">
        <w:rPr>
          <w:sz w:val="22"/>
          <w:szCs w:val="22"/>
        </w:rPr>
        <w:t xml:space="preserve">. </w:t>
      </w:r>
    </w:p>
    <w:p w:rsidR="002056DB" w:rsidRDefault="002056DB" w:rsidP="002056DB">
      <w:pPr>
        <w:pStyle w:val="ListParagraph"/>
        <w:rPr>
          <w:sz w:val="22"/>
          <w:szCs w:val="22"/>
        </w:rPr>
      </w:pPr>
    </w:p>
    <w:p w:rsidR="00544BEB" w:rsidRDefault="002056DB" w:rsidP="00544BEB">
      <w:pPr>
        <w:pStyle w:val="Level1"/>
        <w:numPr>
          <w:ilvl w:val="0"/>
          <w:numId w:val="22"/>
        </w:numPr>
        <w:tabs>
          <w:tab w:val="clear" w:pos="900"/>
          <w:tab w:val="num" w:pos="540"/>
        </w:tabs>
        <w:ind w:left="540" w:hanging="540"/>
        <w:rPr>
          <w:sz w:val="22"/>
          <w:szCs w:val="22"/>
        </w:rPr>
      </w:pPr>
      <w:r w:rsidRPr="002056DB">
        <w:rPr>
          <w:sz w:val="22"/>
          <w:szCs w:val="22"/>
        </w:rPr>
        <w:t>Carbery B, Zhu J, Gust DA, Chen RT, Kretsinger K, Kilmarx PH.  Need for physician education on the benefits and risks of male circumcision in the United States. AIDS Education and Prevention 2012</w:t>
      </w:r>
      <w:r w:rsidR="00B41F0B">
        <w:rPr>
          <w:sz w:val="22"/>
          <w:szCs w:val="22"/>
        </w:rPr>
        <w:t>; 24(4):377-87</w:t>
      </w:r>
      <w:r w:rsidRPr="002056DB">
        <w:rPr>
          <w:sz w:val="22"/>
          <w:szCs w:val="22"/>
        </w:rPr>
        <w:t>.</w:t>
      </w:r>
    </w:p>
    <w:p w:rsidR="00544BEB" w:rsidRDefault="00544BEB" w:rsidP="00544BEB">
      <w:pPr>
        <w:pStyle w:val="ListParagraph"/>
        <w:rPr>
          <w:sz w:val="22"/>
          <w:szCs w:val="22"/>
        </w:rPr>
      </w:pPr>
    </w:p>
    <w:p w:rsidR="00544BEB" w:rsidRPr="00544BEB" w:rsidRDefault="00544BEB" w:rsidP="00544BEB">
      <w:pPr>
        <w:pStyle w:val="Level1"/>
        <w:numPr>
          <w:ilvl w:val="0"/>
          <w:numId w:val="22"/>
        </w:numPr>
        <w:tabs>
          <w:tab w:val="clear" w:pos="900"/>
          <w:tab w:val="num" w:pos="540"/>
        </w:tabs>
        <w:ind w:left="540" w:hanging="540"/>
        <w:rPr>
          <w:sz w:val="22"/>
          <w:szCs w:val="22"/>
        </w:rPr>
      </w:pPr>
      <w:r w:rsidRPr="00544BEB">
        <w:rPr>
          <w:sz w:val="22"/>
          <w:szCs w:val="22"/>
        </w:rPr>
        <w:t>Chege W, Pals SL, McLellan-</w:t>
      </w:r>
      <w:proofErr w:type="spellStart"/>
      <w:r w:rsidRPr="00544BEB">
        <w:rPr>
          <w:sz w:val="22"/>
          <w:szCs w:val="22"/>
        </w:rPr>
        <w:t>Lemal</w:t>
      </w:r>
      <w:proofErr w:type="spellEnd"/>
      <w:r w:rsidRPr="00544BEB">
        <w:rPr>
          <w:sz w:val="22"/>
          <w:szCs w:val="22"/>
        </w:rPr>
        <w:t xml:space="preserve"> E, Shinde S, Nyambura M, Otieno FO, Gust DA, Chen RT, Thomas TK.  Baseline Findings of an HIV Incidence Cohort Study to Prepare for Future HIV Prevention Clinical Trials in Kisumu, Kenya.  Journal of Infection in Developing Countries 2012 (in press).</w:t>
      </w:r>
    </w:p>
    <w:p w:rsidR="002056DB" w:rsidRPr="002056DB" w:rsidRDefault="002056DB" w:rsidP="002056DB">
      <w:pPr>
        <w:pStyle w:val="Level1"/>
        <w:ind w:left="0"/>
        <w:rPr>
          <w:bCs/>
          <w:sz w:val="22"/>
          <w:szCs w:val="22"/>
        </w:rPr>
      </w:pPr>
    </w:p>
    <w:p w:rsidR="00AB6692" w:rsidRDefault="00D44DD9" w:rsidP="00D44DD9">
      <w:pPr>
        <w:pStyle w:val="Level1"/>
        <w:ind w:left="0"/>
        <w:rPr>
          <w:bCs/>
          <w:sz w:val="22"/>
          <w:szCs w:val="22"/>
        </w:rPr>
      </w:pPr>
      <w:r w:rsidRPr="00757E61">
        <w:rPr>
          <w:bCs/>
          <w:sz w:val="22"/>
          <w:szCs w:val="22"/>
          <w:u w:val="single"/>
        </w:rPr>
        <w:t>Member of Team/Working Groups</w:t>
      </w:r>
      <w:r>
        <w:rPr>
          <w:bCs/>
          <w:sz w:val="22"/>
          <w:szCs w:val="22"/>
        </w:rPr>
        <w:t>:</w:t>
      </w:r>
    </w:p>
    <w:p w:rsidR="00994093" w:rsidRDefault="00994093" w:rsidP="002D4881">
      <w:pPr>
        <w:pStyle w:val="Level1"/>
        <w:numPr>
          <w:ilvl w:val="0"/>
          <w:numId w:val="40"/>
        </w:numPr>
        <w:tabs>
          <w:tab w:val="clear" w:pos="900"/>
          <w:tab w:val="num" w:pos="360"/>
        </w:tabs>
        <w:ind w:left="360"/>
        <w:rPr>
          <w:bCs/>
          <w:sz w:val="22"/>
          <w:szCs w:val="22"/>
        </w:rPr>
      </w:pPr>
      <w:r w:rsidRPr="00994093">
        <w:rPr>
          <w:bCs/>
          <w:sz w:val="22"/>
          <w:szCs w:val="22"/>
        </w:rPr>
        <w:t xml:space="preserve">Wise RP, </w:t>
      </w:r>
      <w:proofErr w:type="spellStart"/>
      <w:r w:rsidRPr="00994093">
        <w:rPr>
          <w:bCs/>
          <w:sz w:val="22"/>
          <w:szCs w:val="22"/>
        </w:rPr>
        <w:t>Salive</w:t>
      </w:r>
      <w:proofErr w:type="spellEnd"/>
      <w:r w:rsidRPr="00994093">
        <w:rPr>
          <w:bCs/>
          <w:sz w:val="22"/>
          <w:szCs w:val="22"/>
        </w:rPr>
        <w:t xml:space="preserve"> ME, Braun MM, </w:t>
      </w:r>
      <w:proofErr w:type="spellStart"/>
      <w:r w:rsidRPr="00994093">
        <w:rPr>
          <w:bCs/>
          <w:sz w:val="22"/>
          <w:szCs w:val="22"/>
        </w:rPr>
        <w:t>Mootrey</w:t>
      </w:r>
      <w:proofErr w:type="spellEnd"/>
      <w:r w:rsidRPr="00994093">
        <w:rPr>
          <w:bCs/>
          <w:sz w:val="22"/>
          <w:szCs w:val="22"/>
        </w:rPr>
        <w:t xml:space="preserve"> GT, Seward JF, Rider LG, Krause PR.</w:t>
      </w:r>
      <w:r>
        <w:rPr>
          <w:bCs/>
          <w:sz w:val="22"/>
          <w:szCs w:val="22"/>
        </w:rPr>
        <w:t xml:space="preserve"> </w:t>
      </w:r>
      <w:proofErr w:type="spellStart"/>
      <w:r w:rsidRPr="00994093">
        <w:rPr>
          <w:bCs/>
          <w:sz w:val="22"/>
          <w:szCs w:val="22"/>
        </w:rPr>
        <w:t>Postlicensure</w:t>
      </w:r>
      <w:proofErr w:type="spellEnd"/>
      <w:r w:rsidRPr="00994093">
        <w:rPr>
          <w:bCs/>
          <w:sz w:val="22"/>
          <w:szCs w:val="22"/>
        </w:rPr>
        <w:t xml:space="preserve"> safety surveillance for varicella vaccine.</w:t>
      </w:r>
      <w:r>
        <w:rPr>
          <w:bCs/>
          <w:sz w:val="22"/>
          <w:szCs w:val="22"/>
        </w:rPr>
        <w:t xml:space="preserve"> </w:t>
      </w:r>
      <w:r w:rsidRPr="00994093">
        <w:rPr>
          <w:bCs/>
          <w:sz w:val="22"/>
          <w:szCs w:val="22"/>
        </w:rPr>
        <w:t xml:space="preserve">JAMA. 2000 Sep 13;284(10):1271-9. </w:t>
      </w:r>
    </w:p>
    <w:p w:rsidR="00994093" w:rsidRDefault="00994093" w:rsidP="002D4881">
      <w:pPr>
        <w:pStyle w:val="Level1"/>
        <w:ind w:left="0"/>
        <w:rPr>
          <w:bCs/>
          <w:sz w:val="22"/>
          <w:szCs w:val="22"/>
        </w:rPr>
      </w:pPr>
    </w:p>
    <w:p w:rsidR="00994093" w:rsidRDefault="00994093" w:rsidP="002D4881">
      <w:pPr>
        <w:pStyle w:val="Level1"/>
        <w:numPr>
          <w:ilvl w:val="0"/>
          <w:numId w:val="40"/>
        </w:numPr>
        <w:tabs>
          <w:tab w:val="clear" w:pos="900"/>
          <w:tab w:val="num" w:pos="360"/>
        </w:tabs>
        <w:ind w:left="360"/>
        <w:rPr>
          <w:bCs/>
          <w:sz w:val="22"/>
          <w:szCs w:val="22"/>
        </w:rPr>
      </w:pPr>
      <w:proofErr w:type="spellStart"/>
      <w:r w:rsidRPr="00994093">
        <w:rPr>
          <w:bCs/>
          <w:sz w:val="22"/>
          <w:szCs w:val="22"/>
        </w:rPr>
        <w:lastRenderedPageBreak/>
        <w:t>DuVernoy</w:t>
      </w:r>
      <w:proofErr w:type="spellEnd"/>
      <w:r w:rsidRPr="00994093">
        <w:rPr>
          <w:bCs/>
          <w:sz w:val="22"/>
          <w:szCs w:val="22"/>
        </w:rPr>
        <w:t xml:space="preserve"> TS, Braun MM.</w:t>
      </w:r>
      <w:r>
        <w:rPr>
          <w:bCs/>
          <w:sz w:val="22"/>
          <w:szCs w:val="22"/>
        </w:rPr>
        <w:t xml:space="preserve"> </w:t>
      </w:r>
      <w:r w:rsidRPr="00994093">
        <w:rPr>
          <w:bCs/>
          <w:sz w:val="22"/>
          <w:szCs w:val="22"/>
        </w:rPr>
        <w:t>Hypotonic-</w:t>
      </w:r>
      <w:proofErr w:type="spellStart"/>
      <w:r w:rsidRPr="00994093">
        <w:rPr>
          <w:bCs/>
          <w:sz w:val="22"/>
          <w:szCs w:val="22"/>
        </w:rPr>
        <w:t>hyporesponsive</w:t>
      </w:r>
      <w:proofErr w:type="spellEnd"/>
      <w:r w:rsidRPr="00994093">
        <w:rPr>
          <w:bCs/>
          <w:sz w:val="22"/>
          <w:szCs w:val="22"/>
        </w:rPr>
        <w:t xml:space="preserve"> episodes reported to the Vaccine Adverse Event Reporting System (VAERS), 1996-1998.Pediatrics. 2000 Oct;106(4):E52.</w:t>
      </w:r>
    </w:p>
    <w:p w:rsidR="00994093" w:rsidRPr="00994093" w:rsidRDefault="00994093" w:rsidP="002D4881">
      <w:pPr>
        <w:pStyle w:val="Level1"/>
        <w:ind w:left="0"/>
        <w:rPr>
          <w:bCs/>
          <w:sz w:val="22"/>
          <w:szCs w:val="22"/>
        </w:rPr>
      </w:pPr>
    </w:p>
    <w:p w:rsidR="0003788D" w:rsidRDefault="0003788D" w:rsidP="002D4881">
      <w:pPr>
        <w:pStyle w:val="Level1"/>
        <w:numPr>
          <w:ilvl w:val="0"/>
          <w:numId w:val="40"/>
        </w:numPr>
        <w:tabs>
          <w:tab w:val="clear" w:pos="900"/>
          <w:tab w:val="num" w:pos="360"/>
        </w:tabs>
        <w:ind w:left="360"/>
        <w:rPr>
          <w:bCs/>
          <w:sz w:val="22"/>
          <w:szCs w:val="22"/>
        </w:rPr>
      </w:pPr>
      <w:r w:rsidRPr="0003788D">
        <w:rPr>
          <w:bCs/>
          <w:sz w:val="22"/>
          <w:szCs w:val="22"/>
        </w:rPr>
        <w:t>Ball R, Ball LK, Wise RP,</w:t>
      </w:r>
      <w:r>
        <w:rPr>
          <w:bCs/>
          <w:sz w:val="22"/>
          <w:szCs w:val="22"/>
        </w:rPr>
        <w:t xml:space="preserve"> Braun MM, Beeler JA, </w:t>
      </w:r>
      <w:proofErr w:type="spellStart"/>
      <w:r>
        <w:rPr>
          <w:bCs/>
          <w:sz w:val="22"/>
          <w:szCs w:val="22"/>
        </w:rPr>
        <w:t>Salive</w:t>
      </w:r>
      <w:proofErr w:type="spellEnd"/>
      <w:r>
        <w:rPr>
          <w:bCs/>
          <w:sz w:val="22"/>
          <w:szCs w:val="22"/>
        </w:rPr>
        <w:t xml:space="preserve"> ME.  </w:t>
      </w:r>
      <w:r w:rsidRPr="0003788D">
        <w:rPr>
          <w:bCs/>
          <w:sz w:val="22"/>
          <w:szCs w:val="22"/>
        </w:rPr>
        <w:t xml:space="preserve">Stevens-Johnson syndrome and toxic epidermal </w:t>
      </w:r>
      <w:proofErr w:type="spellStart"/>
      <w:r w:rsidRPr="0003788D">
        <w:rPr>
          <w:bCs/>
          <w:sz w:val="22"/>
          <w:szCs w:val="22"/>
        </w:rPr>
        <w:t>necrolysis</w:t>
      </w:r>
      <w:proofErr w:type="spellEnd"/>
      <w:r w:rsidRPr="0003788D">
        <w:rPr>
          <w:bCs/>
          <w:sz w:val="22"/>
          <w:szCs w:val="22"/>
        </w:rPr>
        <w:t xml:space="preserve"> after vaccination: reports to the vaccine adverse event reporting system.</w:t>
      </w:r>
      <w:r>
        <w:rPr>
          <w:bCs/>
          <w:sz w:val="22"/>
          <w:szCs w:val="22"/>
        </w:rPr>
        <w:t xml:space="preserve"> </w:t>
      </w:r>
      <w:proofErr w:type="spellStart"/>
      <w:r w:rsidRPr="0003788D">
        <w:rPr>
          <w:bCs/>
          <w:sz w:val="22"/>
          <w:szCs w:val="22"/>
        </w:rPr>
        <w:t>Pediatr</w:t>
      </w:r>
      <w:proofErr w:type="spellEnd"/>
      <w:r w:rsidRPr="0003788D">
        <w:rPr>
          <w:bCs/>
          <w:sz w:val="22"/>
          <w:szCs w:val="22"/>
        </w:rPr>
        <w:t xml:space="preserve"> Infect Dis J. 2001 Feb;20(2):219-23. </w:t>
      </w:r>
    </w:p>
    <w:p w:rsidR="0003788D" w:rsidRPr="0003788D" w:rsidRDefault="0003788D" w:rsidP="002D4881">
      <w:pPr>
        <w:pStyle w:val="Level1"/>
        <w:ind w:left="0"/>
        <w:rPr>
          <w:bCs/>
          <w:sz w:val="22"/>
          <w:szCs w:val="22"/>
        </w:rPr>
      </w:pPr>
    </w:p>
    <w:p w:rsidR="0003788D" w:rsidRDefault="0003788D" w:rsidP="002D4881">
      <w:pPr>
        <w:pStyle w:val="Level1"/>
        <w:numPr>
          <w:ilvl w:val="0"/>
          <w:numId w:val="40"/>
        </w:numPr>
        <w:tabs>
          <w:tab w:val="clear" w:pos="900"/>
          <w:tab w:val="num" w:pos="360"/>
        </w:tabs>
        <w:ind w:left="360"/>
        <w:rPr>
          <w:bCs/>
          <w:sz w:val="22"/>
          <w:szCs w:val="22"/>
        </w:rPr>
      </w:pPr>
      <w:r w:rsidRPr="0003788D">
        <w:rPr>
          <w:bCs/>
          <w:sz w:val="22"/>
          <w:szCs w:val="22"/>
        </w:rPr>
        <w:t xml:space="preserve">Ball R, Braun MM, </w:t>
      </w:r>
      <w:proofErr w:type="spellStart"/>
      <w:r w:rsidRPr="0003788D">
        <w:rPr>
          <w:bCs/>
          <w:sz w:val="22"/>
          <w:szCs w:val="22"/>
        </w:rPr>
        <w:t>Mootrey</w:t>
      </w:r>
      <w:proofErr w:type="spellEnd"/>
      <w:r w:rsidRPr="0003788D">
        <w:rPr>
          <w:bCs/>
          <w:sz w:val="22"/>
          <w:szCs w:val="22"/>
        </w:rPr>
        <w:t xml:space="preserve"> GT; Vaccine Adverse Event Reporting System Working Group.</w:t>
      </w:r>
      <w:r>
        <w:rPr>
          <w:bCs/>
          <w:sz w:val="22"/>
          <w:szCs w:val="22"/>
        </w:rPr>
        <w:t xml:space="preserve"> </w:t>
      </w:r>
      <w:r w:rsidRPr="0003788D">
        <w:rPr>
          <w:bCs/>
          <w:sz w:val="22"/>
          <w:szCs w:val="22"/>
        </w:rPr>
        <w:t>Safety data on meningococcal polysaccharide vaccine from the Vaccine Adverse Event Reporting System.</w:t>
      </w:r>
      <w:r>
        <w:rPr>
          <w:bCs/>
          <w:sz w:val="22"/>
          <w:szCs w:val="22"/>
        </w:rPr>
        <w:t xml:space="preserve"> </w:t>
      </w:r>
      <w:proofErr w:type="spellStart"/>
      <w:r w:rsidRPr="0003788D">
        <w:rPr>
          <w:bCs/>
          <w:sz w:val="22"/>
          <w:szCs w:val="22"/>
        </w:rPr>
        <w:t>Clin</w:t>
      </w:r>
      <w:proofErr w:type="spellEnd"/>
      <w:r w:rsidRPr="0003788D">
        <w:rPr>
          <w:bCs/>
          <w:sz w:val="22"/>
          <w:szCs w:val="22"/>
        </w:rPr>
        <w:t xml:space="preserve"> Infect Dis. 2001 May 1;32(9):1273-80. </w:t>
      </w:r>
      <w:proofErr w:type="spellStart"/>
      <w:r w:rsidRPr="0003788D">
        <w:rPr>
          <w:bCs/>
          <w:sz w:val="22"/>
          <w:szCs w:val="22"/>
        </w:rPr>
        <w:t>Epub</w:t>
      </w:r>
      <w:proofErr w:type="spellEnd"/>
      <w:r w:rsidRPr="0003788D">
        <w:rPr>
          <w:bCs/>
          <w:sz w:val="22"/>
          <w:szCs w:val="22"/>
        </w:rPr>
        <w:t xml:space="preserve"> 2001 Apr 3.</w:t>
      </w:r>
    </w:p>
    <w:p w:rsidR="0003788D" w:rsidRPr="0003788D" w:rsidRDefault="0003788D" w:rsidP="002D4881">
      <w:pPr>
        <w:pStyle w:val="Level1"/>
        <w:ind w:left="0"/>
        <w:rPr>
          <w:bCs/>
          <w:sz w:val="22"/>
          <w:szCs w:val="22"/>
        </w:rPr>
      </w:pPr>
    </w:p>
    <w:p w:rsidR="0092693B" w:rsidRPr="0003788D" w:rsidRDefault="0003788D" w:rsidP="002D4881">
      <w:pPr>
        <w:pStyle w:val="Level1"/>
        <w:numPr>
          <w:ilvl w:val="0"/>
          <w:numId w:val="40"/>
        </w:numPr>
        <w:tabs>
          <w:tab w:val="clear" w:pos="900"/>
          <w:tab w:val="num" w:pos="360"/>
        </w:tabs>
        <w:ind w:left="360"/>
        <w:rPr>
          <w:bCs/>
          <w:sz w:val="22"/>
          <w:szCs w:val="22"/>
        </w:rPr>
      </w:pPr>
      <w:r w:rsidRPr="0092693B">
        <w:rPr>
          <w:bCs/>
          <w:sz w:val="22"/>
          <w:szCs w:val="22"/>
        </w:rPr>
        <w:t xml:space="preserve">Silvers LE, </w:t>
      </w:r>
      <w:proofErr w:type="spellStart"/>
      <w:r w:rsidRPr="0092693B">
        <w:rPr>
          <w:bCs/>
          <w:sz w:val="22"/>
          <w:szCs w:val="22"/>
        </w:rPr>
        <w:t>Ellenberg</w:t>
      </w:r>
      <w:proofErr w:type="spellEnd"/>
      <w:r w:rsidRPr="0092693B">
        <w:rPr>
          <w:bCs/>
          <w:sz w:val="22"/>
          <w:szCs w:val="22"/>
        </w:rPr>
        <w:t xml:space="preserve"> SS, Wise RP, </w:t>
      </w:r>
      <w:proofErr w:type="spellStart"/>
      <w:r w:rsidRPr="0092693B">
        <w:rPr>
          <w:bCs/>
          <w:sz w:val="22"/>
          <w:szCs w:val="22"/>
        </w:rPr>
        <w:t>Varricchio</w:t>
      </w:r>
      <w:proofErr w:type="spellEnd"/>
      <w:r w:rsidRPr="0092693B">
        <w:rPr>
          <w:bCs/>
          <w:sz w:val="22"/>
          <w:szCs w:val="22"/>
        </w:rPr>
        <w:t xml:space="preserve"> FE, </w:t>
      </w:r>
      <w:proofErr w:type="spellStart"/>
      <w:r w:rsidRPr="0092693B">
        <w:rPr>
          <w:bCs/>
          <w:sz w:val="22"/>
          <w:szCs w:val="22"/>
        </w:rPr>
        <w:t>Mootrey</w:t>
      </w:r>
      <w:proofErr w:type="spellEnd"/>
      <w:r w:rsidRPr="0092693B">
        <w:rPr>
          <w:bCs/>
          <w:sz w:val="22"/>
          <w:szCs w:val="22"/>
        </w:rPr>
        <w:t xml:space="preserve"> GT, </w:t>
      </w:r>
      <w:proofErr w:type="spellStart"/>
      <w:r w:rsidRPr="0092693B">
        <w:rPr>
          <w:bCs/>
          <w:sz w:val="22"/>
          <w:szCs w:val="22"/>
        </w:rPr>
        <w:t>Salive</w:t>
      </w:r>
      <w:proofErr w:type="spellEnd"/>
      <w:r w:rsidRPr="0092693B">
        <w:rPr>
          <w:bCs/>
          <w:sz w:val="22"/>
          <w:szCs w:val="22"/>
        </w:rPr>
        <w:t xml:space="preserve"> ME.</w:t>
      </w:r>
      <w:r>
        <w:rPr>
          <w:bCs/>
          <w:sz w:val="22"/>
          <w:szCs w:val="22"/>
        </w:rPr>
        <w:t xml:space="preserve"> </w:t>
      </w:r>
      <w:r w:rsidR="0092693B" w:rsidRPr="0092693B">
        <w:rPr>
          <w:bCs/>
          <w:sz w:val="22"/>
          <w:szCs w:val="22"/>
        </w:rPr>
        <w:t>The epidemiology of fatalities reported to the vaccine adverse event reporting system 1990-1997.</w:t>
      </w:r>
      <w:r>
        <w:rPr>
          <w:bCs/>
          <w:sz w:val="22"/>
          <w:szCs w:val="22"/>
        </w:rPr>
        <w:t xml:space="preserve"> </w:t>
      </w:r>
      <w:r w:rsidR="0092693B" w:rsidRPr="0092693B">
        <w:rPr>
          <w:bCs/>
          <w:sz w:val="22"/>
          <w:szCs w:val="22"/>
          <w:lang w:val="nl-NL"/>
        </w:rPr>
        <w:t>Pharmacoepidemiol Drug Saf. 2001 Jun-Jul;10(4):279-85.</w:t>
      </w:r>
    </w:p>
    <w:p w:rsidR="0003788D" w:rsidRDefault="0003788D" w:rsidP="002D4881">
      <w:pPr>
        <w:pStyle w:val="Level1"/>
        <w:ind w:left="0"/>
        <w:rPr>
          <w:bCs/>
          <w:sz w:val="22"/>
          <w:szCs w:val="22"/>
        </w:rPr>
      </w:pPr>
    </w:p>
    <w:p w:rsidR="00561400" w:rsidRDefault="00561400" w:rsidP="00561400">
      <w:pPr>
        <w:pStyle w:val="Level1"/>
        <w:numPr>
          <w:ilvl w:val="0"/>
          <w:numId w:val="40"/>
        </w:numPr>
        <w:tabs>
          <w:tab w:val="clear" w:pos="900"/>
          <w:tab w:val="num" w:pos="360"/>
        </w:tabs>
        <w:ind w:left="360"/>
        <w:rPr>
          <w:bCs/>
          <w:sz w:val="22"/>
          <w:szCs w:val="22"/>
        </w:rPr>
      </w:pPr>
      <w:proofErr w:type="spellStart"/>
      <w:r>
        <w:rPr>
          <w:bCs/>
          <w:sz w:val="22"/>
          <w:szCs w:val="22"/>
        </w:rPr>
        <w:t>DeStefano</w:t>
      </w:r>
      <w:proofErr w:type="spellEnd"/>
      <w:r>
        <w:rPr>
          <w:bCs/>
          <w:sz w:val="22"/>
          <w:szCs w:val="22"/>
        </w:rPr>
        <w:t xml:space="preserve"> F,</w:t>
      </w:r>
      <w:r w:rsidRPr="00561400">
        <w:rPr>
          <w:bCs/>
          <w:sz w:val="22"/>
          <w:szCs w:val="22"/>
        </w:rPr>
        <w:t xml:space="preserve"> Vaccine Safety </w:t>
      </w:r>
      <w:proofErr w:type="spellStart"/>
      <w:r w:rsidRPr="00561400">
        <w:rPr>
          <w:bCs/>
          <w:sz w:val="22"/>
          <w:szCs w:val="22"/>
        </w:rPr>
        <w:t>Datalink</w:t>
      </w:r>
      <w:proofErr w:type="spellEnd"/>
      <w:r w:rsidRPr="00561400">
        <w:rPr>
          <w:bCs/>
          <w:sz w:val="22"/>
          <w:szCs w:val="22"/>
        </w:rPr>
        <w:t xml:space="preserve"> Research Group.</w:t>
      </w:r>
      <w:r>
        <w:rPr>
          <w:bCs/>
          <w:sz w:val="22"/>
          <w:szCs w:val="22"/>
        </w:rPr>
        <w:t xml:space="preserve"> </w:t>
      </w:r>
      <w:r w:rsidRPr="00561400">
        <w:rPr>
          <w:bCs/>
          <w:sz w:val="22"/>
          <w:szCs w:val="22"/>
        </w:rPr>
        <w:t xml:space="preserve">The Vaccine Safety </w:t>
      </w:r>
      <w:proofErr w:type="spellStart"/>
      <w:r w:rsidRPr="00561400">
        <w:rPr>
          <w:bCs/>
          <w:sz w:val="22"/>
          <w:szCs w:val="22"/>
        </w:rPr>
        <w:t>Datalink</w:t>
      </w:r>
      <w:proofErr w:type="spellEnd"/>
      <w:r w:rsidRPr="00561400">
        <w:rPr>
          <w:bCs/>
          <w:sz w:val="22"/>
          <w:szCs w:val="22"/>
        </w:rPr>
        <w:t xml:space="preserve"> project.</w:t>
      </w:r>
      <w:r>
        <w:rPr>
          <w:bCs/>
          <w:sz w:val="22"/>
          <w:szCs w:val="22"/>
        </w:rPr>
        <w:t xml:space="preserve"> </w:t>
      </w:r>
      <w:proofErr w:type="spellStart"/>
      <w:r w:rsidRPr="00561400">
        <w:rPr>
          <w:bCs/>
          <w:sz w:val="22"/>
          <w:szCs w:val="22"/>
        </w:rPr>
        <w:t>Pharmacoepidemiol</w:t>
      </w:r>
      <w:proofErr w:type="spellEnd"/>
      <w:r w:rsidRPr="00561400">
        <w:rPr>
          <w:bCs/>
          <w:sz w:val="22"/>
          <w:szCs w:val="22"/>
        </w:rPr>
        <w:t xml:space="preserve"> Drug </w:t>
      </w:r>
      <w:proofErr w:type="spellStart"/>
      <w:r w:rsidRPr="00561400">
        <w:rPr>
          <w:bCs/>
          <w:sz w:val="22"/>
          <w:szCs w:val="22"/>
        </w:rPr>
        <w:t>Saf</w:t>
      </w:r>
      <w:proofErr w:type="spellEnd"/>
      <w:r w:rsidRPr="00561400">
        <w:rPr>
          <w:bCs/>
          <w:sz w:val="22"/>
          <w:szCs w:val="22"/>
        </w:rPr>
        <w:t>. 2001 Aug-Sep;10(5):403-6.</w:t>
      </w:r>
    </w:p>
    <w:p w:rsidR="00561400" w:rsidRPr="00561400" w:rsidRDefault="00561400" w:rsidP="00561400">
      <w:pPr>
        <w:pStyle w:val="Level1"/>
        <w:ind w:left="0"/>
        <w:rPr>
          <w:bCs/>
          <w:sz w:val="22"/>
          <w:szCs w:val="22"/>
        </w:rPr>
      </w:pPr>
    </w:p>
    <w:p w:rsidR="0092693B" w:rsidRDefault="0092693B" w:rsidP="00561400">
      <w:pPr>
        <w:pStyle w:val="Level1"/>
        <w:numPr>
          <w:ilvl w:val="0"/>
          <w:numId w:val="40"/>
        </w:numPr>
        <w:tabs>
          <w:tab w:val="clear" w:pos="900"/>
          <w:tab w:val="num" w:pos="360"/>
        </w:tabs>
        <w:ind w:left="360"/>
        <w:rPr>
          <w:bCs/>
          <w:sz w:val="22"/>
          <w:szCs w:val="22"/>
        </w:rPr>
      </w:pPr>
      <w:r w:rsidRPr="0092693B">
        <w:rPr>
          <w:bCs/>
          <w:sz w:val="22"/>
          <w:szCs w:val="22"/>
        </w:rPr>
        <w:t xml:space="preserve">Silvers LE, </w:t>
      </w:r>
      <w:proofErr w:type="spellStart"/>
      <w:r w:rsidRPr="0092693B">
        <w:rPr>
          <w:bCs/>
          <w:sz w:val="22"/>
          <w:szCs w:val="22"/>
        </w:rPr>
        <w:t>Varricchio</w:t>
      </w:r>
      <w:proofErr w:type="spellEnd"/>
      <w:r w:rsidRPr="0092693B">
        <w:rPr>
          <w:bCs/>
          <w:sz w:val="22"/>
          <w:szCs w:val="22"/>
        </w:rPr>
        <w:t xml:space="preserve"> FE, </w:t>
      </w:r>
      <w:proofErr w:type="spellStart"/>
      <w:r w:rsidRPr="0092693B">
        <w:rPr>
          <w:bCs/>
          <w:sz w:val="22"/>
          <w:szCs w:val="22"/>
        </w:rPr>
        <w:t>Ellenberg</w:t>
      </w:r>
      <w:proofErr w:type="spellEnd"/>
      <w:r w:rsidRPr="0092693B">
        <w:rPr>
          <w:bCs/>
          <w:sz w:val="22"/>
          <w:szCs w:val="22"/>
        </w:rPr>
        <w:t xml:space="preserve"> SS, Krueger CL, Wise RP, </w:t>
      </w:r>
      <w:proofErr w:type="spellStart"/>
      <w:r w:rsidRPr="0092693B">
        <w:rPr>
          <w:bCs/>
          <w:sz w:val="22"/>
          <w:szCs w:val="22"/>
        </w:rPr>
        <w:t>Salive</w:t>
      </w:r>
      <w:proofErr w:type="spellEnd"/>
      <w:r w:rsidRPr="0092693B">
        <w:rPr>
          <w:bCs/>
          <w:sz w:val="22"/>
          <w:szCs w:val="22"/>
        </w:rPr>
        <w:t xml:space="preserve"> ME.</w:t>
      </w:r>
      <w:r>
        <w:rPr>
          <w:bCs/>
          <w:sz w:val="22"/>
          <w:szCs w:val="22"/>
        </w:rPr>
        <w:t xml:space="preserve"> </w:t>
      </w:r>
      <w:r w:rsidRPr="0092693B">
        <w:rPr>
          <w:bCs/>
          <w:sz w:val="22"/>
          <w:szCs w:val="22"/>
        </w:rPr>
        <w:t>Pediatric deaths reported after vaccination: the utility of information obtained from parents.</w:t>
      </w:r>
      <w:r>
        <w:rPr>
          <w:bCs/>
          <w:sz w:val="22"/>
          <w:szCs w:val="22"/>
        </w:rPr>
        <w:t xml:space="preserve"> </w:t>
      </w:r>
      <w:r w:rsidRPr="0092693B">
        <w:rPr>
          <w:bCs/>
          <w:sz w:val="22"/>
          <w:szCs w:val="22"/>
        </w:rPr>
        <w:t xml:space="preserve">Am J </w:t>
      </w:r>
      <w:proofErr w:type="spellStart"/>
      <w:r w:rsidRPr="0092693B">
        <w:rPr>
          <w:bCs/>
          <w:sz w:val="22"/>
          <w:szCs w:val="22"/>
        </w:rPr>
        <w:t>Prev</w:t>
      </w:r>
      <w:proofErr w:type="spellEnd"/>
      <w:r w:rsidRPr="0092693B">
        <w:rPr>
          <w:bCs/>
          <w:sz w:val="22"/>
          <w:szCs w:val="22"/>
        </w:rPr>
        <w:t xml:space="preserve"> Med. 2002 Apr;22(3):170-6.</w:t>
      </w:r>
    </w:p>
    <w:p w:rsidR="0092693B" w:rsidRPr="0092693B" w:rsidRDefault="0092693B" w:rsidP="002D4881">
      <w:pPr>
        <w:pStyle w:val="Level1"/>
        <w:ind w:left="0"/>
        <w:rPr>
          <w:bCs/>
          <w:sz w:val="22"/>
          <w:szCs w:val="22"/>
        </w:rPr>
      </w:pPr>
    </w:p>
    <w:p w:rsidR="0092693B" w:rsidRDefault="0092693B" w:rsidP="002D4881">
      <w:pPr>
        <w:pStyle w:val="Level1"/>
        <w:numPr>
          <w:ilvl w:val="0"/>
          <w:numId w:val="40"/>
        </w:numPr>
        <w:tabs>
          <w:tab w:val="clear" w:pos="900"/>
          <w:tab w:val="num" w:pos="360"/>
        </w:tabs>
        <w:ind w:left="360"/>
        <w:rPr>
          <w:bCs/>
          <w:sz w:val="22"/>
          <w:szCs w:val="22"/>
        </w:rPr>
      </w:pPr>
      <w:r w:rsidRPr="0092693B">
        <w:rPr>
          <w:bCs/>
          <w:sz w:val="22"/>
          <w:szCs w:val="22"/>
        </w:rPr>
        <w:t xml:space="preserve">Ball R, Halsey N, Braun MM, Moulton LH, Gale AD, </w:t>
      </w:r>
      <w:proofErr w:type="spellStart"/>
      <w:r w:rsidRPr="0092693B">
        <w:rPr>
          <w:bCs/>
          <w:sz w:val="22"/>
          <w:szCs w:val="22"/>
        </w:rPr>
        <w:t>Rammohan</w:t>
      </w:r>
      <w:proofErr w:type="spellEnd"/>
      <w:r w:rsidRPr="0092693B">
        <w:rPr>
          <w:bCs/>
          <w:sz w:val="22"/>
          <w:szCs w:val="22"/>
        </w:rPr>
        <w:t xml:space="preserve"> K, </w:t>
      </w:r>
      <w:proofErr w:type="spellStart"/>
      <w:r w:rsidRPr="0092693B">
        <w:rPr>
          <w:bCs/>
          <w:sz w:val="22"/>
          <w:szCs w:val="22"/>
        </w:rPr>
        <w:t>Wiznitzer</w:t>
      </w:r>
      <w:proofErr w:type="spellEnd"/>
      <w:r w:rsidRPr="0092693B">
        <w:rPr>
          <w:bCs/>
          <w:sz w:val="22"/>
          <w:szCs w:val="22"/>
        </w:rPr>
        <w:t xml:space="preserve"> M, Johnson R, </w:t>
      </w:r>
      <w:proofErr w:type="spellStart"/>
      <w:r w:rsidRPr="0092693B">
        <w:rPr>
          <w:bCs/>
          <w:sz w:val="22"/>
          <w:szCs w:val="22"/>
        </w:rPr>
        <w:t>Salive</w:t>
      </w:r>
      <w:proofErr w:type="spellEnd"/>
      <w:r w:rsidRPr="0092693B">
        <w:rPr>
          <w:bCs/>
          <w:sz w:val="22"/>
          <w:szCs w:val="22"/>
        </w:rPr>
        <w:t xml:space="preserve"> ME; VAERS Working Group. Development of case definitions for acute encephalopathy, encephalitis, and multiple sclerosis reports to the vaccine: Adverse Event Reporting </w:t>
      </w:r>
      <w:proofErr w:type="spellStart"/>
      <w:r w:rsidRPr="0092693B">
        <w:rPr>
          <w:bCs/>
          <w:sz w:val="22"/>
          <w:szCs w:val="22"/>
        </w:rPr>
        <w:t>System.J</w:t>
      </w:r>
      <w:proofErr w:type="spellEnd"/>
      <w:r w:rsidRPr="0092693B">
        <w:rPr>
          <w:bCs/>
          <w:sz w:val="22"/>
          <w:szCs w:val="22"/>
        </w:rPr>
        <w:t xml:space="preserve"> </w:t>
      </w:r>
      <w:proofErr w:type="spellStart"/>
      <w:r w:rsidRPr="0092693B">
        <w:rPr>
          <w:bCs/>
          <w:sz w:val="22"/>
          <w:szCs w:val="22"/>
        </w:rPr>
        <w:t>Clin</w:t>
      </w:r>
      <w:proofErr w:type="spellEnd"/>
      <w:r w:rsidRPr="0092693B">
        <w:rPr>
          <w:bCs/>
          <w:sz w:val="22"/>
          <w:szCs w:val="22"/>
        </w:rPr>
        <w:t xml:space="preserve"> </w:t>
      </w:r>
      <w:proofErr w:type="spellStart"/>
      <w:r w:rsidRPr="0092693B">
        <w:rPr>
          <w:bCs/>
          <w:sz w:val="22"/>
          <w:szCs w:val="22"/>
        </w:rPr>
        <w:t>Epidemiol</w:t>
      </w:r>
      <w:proofErr w:type="spellEnd"/>
      <w:r w:rsidRPr="0092693B">
        <w:rPr>
          <w:bCs/>
          <w:sz w:val="22"/>
          <w:szCs w:val="22"/>
        </w:rPr>
        <w:t>. 2002 Aug;55(8):819-24.</w:t>
      </w:r>
    </w:p>
    <w:p w:rsidR="0092693B" w:rsidRPr="0092693B" w:rsidRDefault="0092693B" w:rsidP="002D4881">
      <w:pPr>
        <w:pStyle w:val="Level1"/>
        <w:ind w:left="0"/>
        <w:rPr>
          <w:bCs/>
          <w:sz w:val="22"/>
          <w:szCs w:val="22"/>
        </w:rPr>
      </w:pPr>
    </w:p>
    <w:p w:rsidR="005C7266" w:rsidRDefault="0092693B" w:rsidP="002D4881">
      <w:pPr>
        <w:pStyle w:val="Level1"/>
        <w:numPr>
          <w:ilvl w:val="0"/>
          <w:numId w:val="40"/>
        </w:numPr>
        <w:tabs>
          <w:tab w:val="clear" w:pos="900"/>
          <w:tab w:val="num" w:pos="360"/>
        </w:tabs>
        <w:ind w:left="360"/>
        <w:rPr>
          <w:bCs/>
          <w:sz w:val="22"/>
          <w:szCs w:val="22"/>
        </w:rPr>
      </w:pPr>
      <w:r w:rsidRPr="0092693B">
        <w:rPr>
          <w:bCs/>
          <w:sz w:val="22"/>
          <w:szCs w:val="22"/>
        </w:rPr>
        <w:t xml:space="preserve">Woo EJ, </w:t>
      </w:r>
      <w:proofErr w:type="spellStart"/>
      <w:r w:rsidRPr="0092693B">
        <w:rPr>
          <w:bCs/>
          <w:sz w:val="22"/>
          <w:szCs w:val="22"/>
        </w:rPr>
        <w:t>Burwen</w:t>
      </w:r>
      <w:proofErr w:type="spellEnd"/>
      <w:r w:rsidRPr="0092693B">
        <w:rPr>
          <w:bCs/>
          <w:sz w:val="22"/>
          <w:szCs w:val="22"/>
        </w:rPr>
        <w:t xml:space="preserve"> DR, </w:t>
      </w:r>
      <w:proofErr w:type="spellStart"/>
      <w:r w:rsidRPr="0092693B">
        <w:rPr>
          <w:bCs/>
          <w:sz w:val="22"/>
          <w:szCs w:val="22"/>
        </w:rPr>
        <w:t>Gatumu</w:t>
      </w:r>
      <w:proofErr w:type="spellEnd"/>
      <w:r w:rsidRPr="0092693B">
        <w:rPr>
          <w:bCs/>
          <w:sz w:val="22"/>
          <w:szCs w:val="22"/>
        </w:rPr>
        <w:t xml:space="preserve"> SN, Ball R; Vaccine Adverse Event Reporting System Working Group. Extensive limb swelling after immunization: reports to the Vaccine Adverse Event Reporting System.</w:t>
      </w:r>
      <w:r>
        <w:rPr>
          <w:bCs/>
          <w:sz w:val="22"/>
          <w:szCs w:val="22"/>
        </w:rPr>
        <w:t xml:space="preserve"> </w:t>
      </w:r>
      <w:proofErr w:type="spellStart"/>
      <w:r w:rsidRPr="0092693B">
        <w:rPr>
          <w:bCs/>
          <w:sz w:val="22"/>
          <w:szCs w:val="22"/>
        </w:rPr>
        <w:t>Clin</w:t>
      </w:r>
      <w:proofErr w:type="spellEnd"/>
      <w:r w:rsidRPr="0092693B">
        <w:rPr>
          <w:bCs/>
          <w:sz w:val="22"/>
          <w:szCs w:val="22"/>
        </w:rPr>
        <w:t xml:space="preserve"> Infect Dis. 2003 Aug 1;37(3):351-8. </w:t>
      </w:r>
      <w:proofErr w:type="spellStart"/>
      <w:r w:rsidRPr="0092693B">
        <w:rPr>
          <w:bCs/>
          <w:sz w:val="22"/>
          <w:szCs w:val="22"/>
        </w:rPr>
        <w:t>Epub</w:t>
      </w:r>
      <w:proofErr w:type="spellEnd"/>
      <w:r w:rsidRPr="0092693B">
        <w:rPr>
          <w:bCs/>
          <w:sz w:val="22"/>
          <w:szCs w:val="22"/>
        </w:rPr>
        <w:t xml:space="preserve"> 2003 Jul 22</w:t>
      </w:r>
      <w:r>
        <w:rPr>
          <w:bCs/>
          <w:sz w:val="22"/>
          <w:szCs w:val="22"/>
        </w:rPr>
        <w:t>.</w:t>
      </w:r>
    </w:p>
    <w:p w:rsidR="0092693B" w:rsidRPr="005C7266" w:rsidRDefault="0092693B" w:rsidP="002D4881">
      <w:pPr>
        <w:pStyle w:val="Level1"/>
        <w:ind w:left="0"/>
        <w:rPr>
          <w:bCs/>
          <w:sz w:val="22"/>
          <w:szCs w:val="22"/>
        </w:rPr>
      </w:pPr>
    </w:p>
    <w:p w:rsidR="005C7266" w:rsidRPr="005C7266" w:rsidRDefault="005C7266" w:rsidP="002D4881">
      <w:pPr>
        <w:pStyle w:val="Level1"/>
        <w:numPr>
          <w:ilvl w:val="0"/>
          <w:numId w:val="40"/>
        </w:numPr>
        <w:tabs>
          <w:tab w:val="clear" w:pos="900"/>
          <w:tab w:val="num" w:pos="360"/>
        </w:tabs>
        <w:ind w:left="360"/>
        <w:rPr>
          <w:bCs/>
          <w:sz w:val="22"/>
          <w:szCs w:val="22"/>
        </w:rPr>
      </w:pPr>
      <w:proofErr w:type="spellStart"/>
      <w:r w:rsidRPr="005C7266">
        <w:rPr>
          <w:bCs/>
          <w:sz w:val="22"/>
          <w:szCs w:val="22"/>
        </w:rPr>
        <w:t>DiMiceli</w:t>
      </w:r>
      <w:proofErr w:type="spellEnd"/>
      <w:r w:rsidRPr="005C7266">
        <w:rPr>
          <w:bCs/>
          <w:sz w:val="22"/>
          <w:szCs w:val="22"/>
        </w:rPr>
        <w:t xml:space="preserve"> L, Pool V, Kelso JM, Shadomy SV, Iskander J; V.A.E.R.S. Team.</w:t>
      </w:r>
      <w:r>
        <w:rPr>
          <w:bCs/>
          <w:sz w:val="22"/>
          <w:szCs w:val="22"/>
        </w:rPr>
        <w:t xml:space="preserve"> </w:t>
      </w:r>
      <w:r w:rsidRPr="005C7266">
        <w:rPr>
          <w:bCs/>
          <w:sz w:val="22"/>
          <w:szCs w:val="22"/>
        </w:rPr>
        <w:t xml:space="preserve">Vaccination of yeast sensitive individuals: review of safety data in the </w:t>
      </w:r>
      <w:smartTag w:uri="urn:schemas-microsoft-com:office:smarttags" w:element="place">
        <w:smartTag w:uri="urn:schemas-microsoft-com:office:smarttags" w:element="country-region">
          <w:r w:rsidRPr="005C7266">
            <w:rPr>
              <w:bCs/>
              <w:sz w:val="22"/>
              <w:szCs w:val="22"/>
            </w:rPr>
            <w:t>US</w:t>
          </w:r>
        </w:smartTag>
      </w:smartTag>
      <w:r w:rsidRPr="005C7266">
        <w:rPr>
          <w:bCs/>
          <w:sz w:val="22"/>
          <w:szCs w:val="22"/>
        </w:rPr>
        <w:t xml:space="preserve"> vaccine adverse event reporting system (VAERS). Vaccine. 2006 Feb 6;24(6):703-7. </w:t>
      </w:r>
      <w:proofErr w:type="spellStart"/>
      <w:r w:rsidRPr="005C7266">
        <w:rPr>
          <w:bCs/>
          <w:sz w:val="22"/>
          <w:szCs w:val="22"/>
        </w:rPr>
        <w:t>Epub</w:t>
      </w:r>
      <w:proofErr w:type="spellEnd"/>
      <w:r w:rsidRPr="005C7266">
        <w:rPr>
          <w:bCs/>
          <w:sz w:val="22"/>
          <w:szCs w:val="22"/>
        </w:rPr>
        <w:t xml:space="preserve"> 2005 Aug 9.</w:t>
      </w:r>
    </w:p>
    <w:p w:rsidR="005C7266" w:rsidRPr="005C7266" w:rsidRDefault="005C7266" w:rsidP="002D4881">
      <w:pPr>
        <w:pStyle w:val="Level1"/>
        <w:ind w:left="0"/>
        <w:rPr>
          <w:bCs/>
          <w:sz w:val="22"/>
          <w:szCs w:val="22"/>
        </w:rPr>
      </w:pPr>
    </w:p>
    <w:p w:rsidR="00A57D24" w:rsidRDefault="00A57D24" w:rsidP="002D4881">
      <w:pPr>
        <w:pStyle w:val="Level1"/>
        <w:numPr>
          <w:ilvl w:val="0"/>
          <w:numId w:val="40"/>
        </w:numPr>
        <w:tabs>
          <w:tab w:val="clear" w:pos="900"/>
          <w:tab w:val="num" w:pos="360"/>
        </w:tabs>
        <w:ind w:left="360"/>
        <w:rPr>
          <w:bCs/>
          <w:sz w:val="22"/>
          <w:szCs w:val="22"/>
        </w:rPr>
      </w:pPr>
      <w:r w:rsidRPr="00A57D24">
        <w:rPr>
          <w:bCs/>
          <w:sz w:val="22"/>
          <w:szCs w:val="22"/>
        </w:rPr>
        <w:t>Iskander J, Pool V, Zhou W, English-Bullard R; The VAERS Team.</w:t>
      </w:r>
      <w:r>
        <w:rPr>
          <w:bCs/>
          <w:sz w:val="22"/>
          <w:szCs w:val="22"/>
        </w:rPr>
        <w:t xml:space="preserve"> </w:t>
      </w:r>
      <w:r w:rsidRPr="00A57D24">
        <w:rPr>
          <w:bCs/>
          <w:sz w:val="22"/>
          <w:szCs w:val="22"/>
        </w:rPr>
        <w:t xml:space="preserve">Data mining in the </w:t>
      </w:r>
      <w:smartTag w:uri="urn:schemas-microsoft-com:office:smarttags" w:element="country-region">
        <w:smartTag w:uri="urn:schemas-microsoft-com:office:smarttags" w:element="place">
          <w:r w:rsidRPr="00A57D24">
            <w:rPr>
              <w:bCs/>
              <w:sz w:val="22"/>
              <w:szCs w:val="22"/>
            </w:rPr>
            <w:t>US</w:t>
          </w:r>
        </w:smartTag>
      </w:smartTag>
      <w:r w:rsidRPr="00A57D24">
        <w:rPr>
          <w:bCs/>
          <w:sz w:val="22"/>
          <w:szCs w:val="22"/>
        </w:rPr>
        <w:t xml:space="preserve"> using the Vaccine Adverse Event Reporting System.</w:t>
      </w:r>
      <w:r>
        <w:rPr>
          <w:bCs/>
          <w:sz w:val="22"/>
          <w:szCs w:val="22"/>
        </w:rPr>
        <w:t xml:space="preserve"> Drug </w:t>
      </w:r>
      <w:proofErr w:type="spellStart"/>
      <w:r>
        <w:rPr>
          <w:bCs/>
          <w:sz w:val="22"/>
          <w:szCs w:val="22"/>
        </w:rPr>
        <w:t>Saf</w:t>
      </w:r>
      <w:proofErr w:type="spellEnd"/>
      <w:r>
        <w:rPr>
          <w:bCs/>
          <w:sz w:val="22"/>
          <w:szCs w:val="22"/>
        </w:rPr>
        <w:t>. 2006;29(5):375-84.</w:t>
      </w:r>
    </w:p>
    <w:p w:rsidR="00A57D24" w:rsidRPr="00A57D24" w:rsidRDefault="00A57D24" w:rsidP="002D4881">
      <w:pPr>
        <w:pStyle w:val="Level1"/>
        <w:ind w:left="0"/>
        <w:rPr>
          <w:bCs/>
          <w:sz w:val="22"/>
          <w:szCs w:val="22"/>
        </w:rPr>
      </w:pPr>
    </w:p>
    <w:p w:rsidR="00AB6692" w:rsidRDefault="00A57D24" w:rsidP="002D4881">
      <w:pPr>
        <w:pStyle w:val="Level1"/>
        <w:numPr>
          <w:ilvl w:val="0"/>
          <w:numId w:val="40"/>
        </w:numPr>
        <w:tabs>
          <w:tab w:val="clear" w:pos="900"/>
          <w:tab w:val="num" w:pos="360"/>
        </w:tabs>
        <w:ind w:left="360"/>
        <w:rPr>
          <w:bCs/>
          <w:sz w:val="22"/>
          <w:szCs w:val="22"/>
        </w:rPr>
      </w:pPr>
      <w:r w:rsidRPr="00A57D24">
        <w:rPr>
          <w:bCs/>
          <w:sz w:val="22"/>
          <w:szCs w:val="22"/>
        </w:rPr>
        <w:t xml:space="preserve"> </w:t>
      </w:r>
      <w:proofErr w:type="spellStart"/>
      <w:r w:rsidR="00AB6692" w:rsidRPr="00AB6692">
        <w:rPr>
          <w:bCs/>
          <w:sz w:val="22"/>
          <w:szCs w:val="22"/>
        </w:rPr>
        <w:t>Varricchio</w:t>
      </w:r>
      <w:proofErr w:type="spellEnd"/>
      <w:r w:rsidR="00AB6692" w:rsidRPr="00AB6692">
        <w:rPr>
          <w:bCs/>
          <w:sz w:val="22"/>
          <w:szCs w:val="22"/>
        </w:rPr>
        <w:t xml:space="preserve"> F, Reed J; VAERS Working Group. Follow-up study of medication errors reported to the vaccine adverse event reporting system (VAERS). South Med J. 2006 May;99(5):486-9</w:t>
      </w:r>
      <w:r w:rsidR="00AB6692">
        <w:rPr>
          <w:bCs/>
          <w:sz w:val="22"/>
          <w:szCs w:val="22"/>
        </w:rPr>
        <w:t>.</w:t>
      </w:r>
      <w:r w:rsidR="00AB6692" w:rsidRPr="00AB6692">
        <w:rPr>
          <w:bCs/>
          <w:sz w:val="22"/>
          <w:szCs w:val="22"/>
        </w:rPr>
        <w:t xml:space="preserve">  </w:t>
      </w:r>
    </w:p>
    <w:p w:rsidR="00AB6692" w:rsidRDefault="00AB6692" w:rsidP="002D4881">
      <w:pPr>
        <w:pStyle w:val="Level1"/>
        <w:ind w:left="0"/>
        <w:rPr>
          <w:bCs/>
          <w:sz w:val="22"/>
          <w:szCs w:val="22"/>
        </w:rPr>
      </w:pPr>
    </w:p>
    <w:p w:rsidR="0055321B" w:rsidRDefault="0055321B" w:rsidP="002D4881">
      <w:pPr>
        <w:pStyle w:val="Level1"/>
        <w:numPr>
          <w:ilvl w:val="0"/>
          <w:numId w:val="40"/>
        </w:numPr>
        <w:tabs>
          <w:tab w:val="clear" w:pos="900"/>
          <w:tab w:val="num" w:pos="360"/>
        </w:tabs>
        <w:ind w:left="360"/>
        <w:rPr>
          <w:bCs/>
          <w:sz w:val="22"/>
          <w:szCs w:val="22"/>
        </w:rPr>
      </w:pPr>
      <w:smartTag w:uri="urn:schemas-microsoft-com:office:smarttags" w:element="City">
        <w:smartTag w:uri="urn:schemas-microsoft-com:office:smarttags" w:element="place">
          <w:r w:rsidRPr="0055321B">
            <w:rPr>
              <w:bCs/>
              <w:sz w:val="22"/>
              <w:szCs w:val="22"/>
            </w:rPr>
            <w:t>Jackson</w:t>
          </w:r>
        </w:smartTag>
      </w:smartTag>
      <w:r w:rsidRPr="0055321B">
        <w:rPr>
          <w:bCs/>
          <w:sz w:val="22"/>
          <w:szCs w:val="22"/>
        </w:rPr>
        <w:t xml:space="preserve"> LA, Yu O, </w:t>
      </w:r>
      <w:proofErr w:type="spellStart"/>
      <w:r w:rsidRPr="0055321B">
        <w:rPr>
          <w:bCs/>
          <w:sz w:val="22"/>
          <w:szCs w:val="22"/>
        </w:rPr>
        <w:t>Heckbert</w:t>
      </w:r>
      <w:proofErr w:type="spellEnd"/>
      <w:r w:rsidRPr="0055321B">
        <w:rPr>
          <w:bCs/>
          <w:sz w:val="22"/>
          <w:szCs w:val="22"/>
        </w:rPr>
        <w:t xml:space="preserve"> SR, </w:t>
      </w:r>
      <w:proofErr w:type="spellStart"/>
      <w:r w:rsidRPr="0055321B">
        <w:rPr>
          <w:bCs/>
          <w:sz w:val="22"/>
          <w:szCs w:val="22"/>
        </w:rPr>
        <w:t>Psaty</w:t>
      </w:r>
      <w:proofErr w:type="spellEnd"/>
      <w:r w:rsidRPr="0055321B">
        <w:rPr>
          <w:bCs/>
          <w:sz w:val="22"/>
          <w:szCs w:val="22"/>
        </w:rPr>
        <w:t xml:space="preserve"> BM, </w:t>
      </w:r>
      <w:proofErr w:type="spellStart"/>
      <w:r w:rsidRPr="0055321B">
        <w:rPr>
          <w:bCs/>
          <w:sz w:val="22"/>
          <w:szCs w:val="22"/>
        </w:rPr>
        <w:t>Malais</w:t>
      </w:r>
      <w:proofErr w:type="spellEnd"/>
      <w:r w:rsidRPr="0055321B">
        <w:rPr>
          <w:bCs/>
          <w:sz w:val="22"/>
          <w:szCs w:val="22"/>
        </w:rPr>
        <w:t xml:space="preserve"> D, Barlow WE, Thompson WW; Vaccine Safety </w:t>
      </w:r>
      <w:proofErr w:type="spellStart"/>
      <w:r w:rsidRPr="0055321B">
        <w:rPr>
          <w:bCs/>
          <w:sz w:val="22"/>
          <w:szCs w:val="22"/>
        </w:rPr>
        <w:t>Datalink</w:t>
      </w:r>
      <w:proofErr w:type="spellEnd"/>
      <w:r w:rsidRPr="0055321B">
        <w:rPr>
          <w:bCs/>
          <w:sz w:val="22"/>
          <w:szCs w:val="22"/>
        </w:rPr>
        <w:t xml:space="preserve"> Study Group.</w:t>
      </w:r>
      <w:r>
        <w:rPr>
          <w:bCs/>
          <w:sz w:val="22"/>
          <w:szCs w:val="22"/>
        </w:rPr>
        <w:t xml:space="preserve"> </w:t>
      </w:r>
      <w:r w:rsidRPr="0055321B">
        <w:rPr>
          <w:bCs/>
          <w:sz w:val="22"/>
          <w:szCs w:val="22"/>
        </w:rPr>
        <w:t xml:space="preserve">Influenza vaccination is not associated with a reduction in the risk of recurrent coronary </w:t>
      </w:r>
      <w:proofErr w:type="spellStart"/>
      <w:r w:rsidRPr="0055321B">
        <w:rPr>
          <w:bCs/>
          <w:sz w:val="22"/>
          <w:szCs w:val="22"/>
        </w:rPr>
        <w:t>events.Am</w:t>
      </w:r>
      <w:proofErr w:type="spellEnd"/>
      <w:r w:rsidRPr="0055321B">
        <w:rPr>
          <w:bCs/>
          <w:sz w:val="22"/>
          <w:szCs w:val="22"/>
        </w:rPr>
        <w:t xml:space="preserve"> J </w:t>
      </w:r>
      <w:proofErr w:type="spellStart"/>
      <w:r w:rsidRPr="0055321B">
        <w:rPr>
          <w:bCs/>
          <w:sz w:val="22"/>
          <w:szCs w:val="22"/>
        </w:rPr>
        <w:t>Epidemiol</w:t>
      </w:r>
      <w:proofErr w:type="spellEnd"/>
      <w:r w:rsidRPr="0055321B">
        <w:rPr>
          <w:bCs/>
          <w:sz w:val="22"/>
          <w:szCs w:val="22"/>
        </w:rPr>
        <w:t>. 2002 Oct 1;156(7):634-40.</w:t>
      </w:r>
    </w:p>
    <w:p w:rsidR="0055321B" w:rsidRDefault="0055321B" w:rsidP="002D4881">
      <w:pPr>
        <w:pStyle w:val="Level1"/>
        <w:ind w:left="0"/>
        <w:rPr>
          <w:bCs/>
          <w:sz w:val="22"/>
          <w:szCs w:val="22"/>
        </w:rPr>
      </w:pPr>
    </w:p>
    <w:p w:rsidR="0055321B" w:rsidRDefault="0055321B" w:rsidP="002D4881">
      <w:pPr>
        <w:pStyle w:val="Level1"/>
        <w:numPr>
          <w:ilvl w:val="0"/>
          <w:numId w:val="40"/>
        </w:numPr>
        <w:tabs>
          <w:tab w:val="clear" w:pos="900"/>
          <w:tab w:val="num" w:pos="360"/>
        </w:tabs>
        <w:ind w:left="360"/>
        <w:rPr>
          <w:bCs/>
          <w:sz w:val="22"/>
          <w:szCs w:val="22"/>
        </w:rPr>
      </w:pPr>
      <w:r w:rsidRPr="0055321B">
        <w:rPr>
          <w:bCs/>
          <w:sz w:val="22"/>
          <w:szCs w:val="22"/>
        </w:rPr>
        <w:lastRenderedPageBreak/>
        <w:t xml:space="preserve">González IM, Averhoff FM, </w:t>
      </w:r>
      <w:proofErr w:type="spellStart"/>
      <w:r w:rsidRPr="0055321B">
        <w:rPr>
          <w:bCs/>
          <w:sz w:val="22"/>
          <w:szCs w:val="22"/>
        </w:rPr>
        <w:t>Massoudi</w:t>
      </w:r>
      <w:proofErr w:type="spellEnd"/>
      <w:r w:rsidRPr="0055321B">
        <w:rPr>
          <w:bCs/>
          <w:sz w:val="22"/>
          <w:szCs w:val="22"/>
        </w:rPr>
        <w:t xml:space="preserve"> MS, Yusuf H, </w:t>
      </w:r>
      <w:proofErr w:type="spellStart"/>
      <w:r w:rsidRPr="0055321B">
        <w:rPr>
          <w:bCs/>
          <w:sz w:val="22"/>
          <w:szCs w:val="22"/>
        </w:rPr>
        <w:t>DeStefano</w:t>
      </w:r>
      <w:proofErr w:type="spellEnd"/>
      <w:r w:rsidRPr="0055321B">
        <w:rPr>
          <w:bCs/>
          <w:sz w:val="22"/>
          <w:szCs w:val="22"/>
        </w:rPr>
        <w:t xml:space="preserve"> F, Kramarz P, Maher JE, </w:t>
      </w:r>
      <w:proofErr w:type="spellStart"/>
      <w:r w:rsidRPr="0055321B">
        <w:rPr>
          <w:bCs/>
          <w:sz w:val="22"/>
          <w:szCs w:val="22"/>
        </w:rPr>
        <w:t>Mullooly</w:t>
      </w:r>
      <w:proofErr w:type="spellEnd"/>
      <w:r w:rsidRPr="0055321B">
        <w:rPr>
          <w:bCs/>
          <w:sz w:val="22"/>
          <w:szCs w:val="22"/>
        </w:rPr>
        <w:t xml:space="preserve"> JP, Chun C, Davis RL, Black SB, </w:t>
      </w:r>
      <w:proofErr w:type="spellStart"/>
      <w:r w:rsidRPr="0055321B">
        <w:rPr>
          <w:bCs/>
          <w:sz w:val="22"/>
          <w:szCs w:val="22"/>
        </w:rPr>
        <w:t>Shinefield</w:t>
      </w:r>
      <w:proofErr w:type="spellEnd"/>
      <w:r w:rsidRPr="0055321B">
        <w:rPr>
          <w:bCs/>
          <w:sz w:val="22"/>
          <w:szCs w:val="22"/>
        </w:rPr>
        <w:t xml:space="preserve"> HR; Vaccine Safety </w:t>
      </w:r>
      <w:proofErr w:type="spellStart"/>
      <w:r w:rsidRPr="0055321B">
        <w:rPr>
          <w:bCs/>
          <w:sz w:val="22"/>
          <w:szCs w:val="22"/>
        </w:rPr>
        <w:t>Datalink</w:t>
      </w:r>
      <w:proofErr w:type="spellEnd"/>
      <w:r w:rsidRPr="0055321B">
        <w:rPr>
          <w:bCs/>
          <w:sz w:val="22"/>
          <w:szCs w:val="22"/>
        </w:rPr>
        <w:t xml:space="preserve"> Team.</w:t>
      </w:r>
      <w:r>
        <w:rPr>
          <w:bCs/>
          <w:sz w:val="22"/>
          <w:szCs w:val="22"/>
        </w:rPr>
        <w:t xml:space="preserve"> </w:t>
      </w:r>
      <w:r w:rsidRPr="0055321B">
        <w:rPr>
          <w:bCs/>
          <w:sz w:val="22"/>
          <w:szCs w:val="22"/>
        </w:rPr>
        <w:t>Hepatitis B vaccination among adolescents in 3 large health maintenance organizations.</w:t>
      </w:r>
      <w:r>
        <w:rPr>
          <w:bCs/>
          <w:sz w:val="22"/>
          <w:szCs w:val="22"/>
        </w:rPr>
        <w:t xml:space="preserve"> </w:t>
      </w:r>
      <w:r w:rsidRPr="0055321B">
        <w:rPr>
          <w:bCs/>
          <w:sz w:val="22"/>
          <w:szCs w:val="22"/>
        </w:rPr>
        <w:t>Pediatrics. 2002 Nov;110(5):929-34.</w:t>
      </w:r>
    </w:p>
    <w:p w:rsidR="0055321B" w:rsidRDefault="0055321B" w:rsidP="002D4881">
      <w:pPr>
        <w:pStyle w:val="Level1"/>
        <w:ind w:left="0"/>
        <w:rPr>
          <w:bCs/>
          <w:sz w:val="22"/>
          <w:szCs w:val="22"/>
        </w:rPr>
      </w:pPr>
    </w:p>
    <w:p w:rsidR="0055321B" w:rsidRDefault="0055321B" w:rsidP="002D4881">
      <w:pPr>
        <w:pStyle w:val="Level1"/>
        <w:numPr>
          <w:ilvl w:val="0"/>
          <w:numId w:val="40"/>
        </w:numPr>
        <w:tabs>
          <w:tab w:val="clear" w:pos="900"/>
          <w:tab w:val="num" w:pos="360"/>
        </w:tabs>
        <w:ind w:left="360"/>
        <w:rPr>
          <w:bCs/>
          <w:sz w:val="22"/>
          <w:szCs w:val="22"/>
        </w:rPr>
      </w:pPr>
      <w:smartTag w:uri="urn:schemas-microsoft-com:office:smarttags" w:element="City">
        <w:smartTag w:uri="urn:schemas-microsoft-com:office:smarttags" w:element="place">
          <w:r w:rsidRPr="0055321B">
            <w:rPr>
              <w:bCs/>
              <w:sz w:val="22"/>
              <w:szCs w:val="22"/>
            </w:rPr>
            <w:t>Jackson</w:t>
          </w:r>
        </w:smartTag>
      </w:smartTag>
      <w:r w:rsidRPr="0055321B">
        <w:rPr>
          <w:bCs/>
          <w:sz w:val="22"/>
          <w:szCs w:val="22"/>
        </w:rPr>
        <w:t xml:space="preserve"> LA, </w:t>
      </w:r>
      <w:proofErr w:type="spellStart"/>
      <w:r w:rsidRPr="0055321B">
        <w:rPr>
          <w:bCs/>
          <w:sz w:val="22"/>
          <w:szCs w:val="22"/>
        </w:rPr>
        <w:t>Neuzil</w:t>
      </w:r>
      <w:proofErr w:type="spellEnd"/>
      <w:r w:rsidRPr="0055321B">
        <w:rPr>
          <w:bCs/>
          <w:sz w:val="22"/>
          <w:szCs w:val="22"/>
        </w:rPr>
        <w:t xml:space="preserve"> KM, Yu O, Benson P, Barlow WE, Adams AL, Hanson CA, Mahoney LD, Shay DK, Thompson WW; Vaccine Safety </w:t>
      </w:r>
      <w:proofErr w:type="spellStart"/>
      <w:r w:rsidRPr="0055321B">
        <w:rPr>
          <w:bCs/>
          <w:sz w:val="22"/>
          <w:szCs w:val="22"/>
        </w:rPr>
        <w:t>Datalink</w:t>
      </w:r>
      <w:proofErr w:type="spellEnd"/>
      <w:r w:rsidRPr="0055321B">
        <w:rPr>
          <w:bCs/>
          <w:sz w:val="22"/>
          <w:szCs w:val="22"/>
        </w:rPr>
        <w:t>.</w:t>
      </w:r>
      <w:r>
        <w:rPr>
          <w:bCs/>
          <w:sz w:val="22"/>
          <w:szCs w:val="22"/>
        </w:rPr>
        <w:t xml:space="preserve">  </w:t>
      </w:r>
      <w:r w:rsidRPr="0055321B">
        <w:rPr>
          <w:bCs/>
          <w:sz w:val="22"/>
          <w:szCs w:val="22"/>
        </w:rPr>
        <w:t>Effectiveness of pneumococcal polysaccharide vaccine in older adults.</w:t>
      </w:r>
      <w:r>
        <w:rPr>
          <w:bCs/>
          <w:sz w:val="22"/>
          <w:szCs w:val="22"/>
        </w:rPr>
        <w:t xml:space="preserve"> </w:t>
      </w:r>
      <w:r w:rsidRPr="0055321B">
        <w:rPr>
          <w:bCs/>
          <w:sz w:val="22"/>
          <w:szCs w:val="22"/>
        </w:rPr>
        <w:t xml:space="preserve">N </w:t>
      </w:r>
      <w:proofErr w:type="spellStart"/>
      <w:r w:rsidRPr="0055321B">
        <w:rPr>
          <w:bCs/>
          <w:sz w:val="22"/>
          <w:szCs w:val="22"/>
        </w:rPr>
        <w:t>Engl</w:t>
      </w:r>
      <w:proofErr w:type="spellEnd"/>
      <w:r w:rsidRPr="0055321B">
        <w:rPr>
          <w:bCs/>
          <w:sz w:val="22"/>
          <w:szCs w:val="22"/>
        </w:rPr>
        <w:t xml:space="preserve"> J Med. 2003 May 1;348(18):1747-55.</w:t>
      </w:r>
    </w:p>
    <w:p w:rsidR="0055321B" w:rsidRDefault="0055321B" w:rsidP="002D4881">
      <w:pPr>
        <w:pStyle w:val="Level1"/>
        <w:ind w:left="0"/>
        <w:rPr>
          <w:bCs/>
          <w:sz w:val="22"/>
          <w:szCs w:val="22"/>
        </w:rPr>
      </w:pPr>
    </w:p>
    <w:p w:rsidR="0055321B" w:rsidRDefault="0055321B" w:rsidP="002D4881">
      <w:pPr>
        <w:pStyle w:val="Level1"/>
        <w:numPr>
          <w:ilvl w:val="0"/>
          <w:numId w:val="40"/>
        </w:numPr>
        <w:tabs>
          <w:tab w:val="clear" w:pos="900"/>
          <w:tab w:val="num" w:pos="360"/>
        </w:tabs>
        <w:ind w:left="360"/>
        <w:rPr>
          <w:bCs/>
          <w:sz w:val="22"/>
          <w:szCs w:val="22"/>
        </w:rPr>
      </w:pPr>
      <w:proofErr w:type="spellStart"/>
      <w:r w:rsidRPr="0055321B">
        <w:rPr>
          <w:bCs/>
          <w:sz w:val="22"/>
          <w:szCs w:val="22"/>
        </w:rPr>
        <w:t>Bohlke</w:t>
      </w:r>
      <w:proofErr w:type="spellEnd"/>
      <w:r w:rsidRPr="0055321B">
        <w:rPr>
          <w:bCs/>
          <w:sz w:val="22"/>
          <w:szCs w:val="22"/>
        </w:rPr>
        <w:t xml:space="preserve"> K, Davis RL, Marcy SM, Braun MM, </w:t>
      </w:r>
      <w:proofErr w:type="spellStart"/>
      <w:r w:rsidRPr="0055321B">
        <w:rPr>
          <w:bCs/>
          <w:sz w:val="22"/>
          <w:szCs w:val="22"/>
        </w:rPr>
        <w:t>DeStefano</w:t>
      </w:r>
      <w:proofErr w:type="spellEnd"/>
      <w:r w:rsidRPr="0055321B">
        <w:rPr>
          <w:bCs/>
          <w:sz w:val="22"/>
          <w:szCs w:val="22"/>
        </w:rPr>
        <w:t xml:space="preserve"> F, Black SB, </w:t>
      </w:r>
      <w:proofErr w:type="spellStart"/>
      <w:r w:rsidRPr="0055321B">
        <w:rPr>
          <w:bCs/>
          <w:sz w:val="22"/>
          <w:szCs w:val="22"/>
        </w:rPr>
        <w:t>Mullooly</w:t>
      </w:r>
      <w:proofErr w:type="spellEnd"/>
      <w:r w:rsidRPr="0055321B">
        <w:rPr>
          <w:bCs/>
          <w:sz w:val="22"/>
          <w:szCs w:val="22"/>
        </w:rPr>
        <w:t xml:space="preserve"> JP, Thompson RS; Vaccine Safety </w:t>
      </w:r>
      <w:proofErr w:type="spellStart"/>
      <w:r w:rsidRPr="0055321B">
        <w:rPr>
          <w:bCs/>
          <w:sz w:val="22"/>
          <w:szCs w:val="22"/>
        </w:rPr>
        <w:t>Datalink</w:t>
      </w:r>
      <w:proofErr w:type="spellEnd"/>
      <w:r w:rsidRPr="0055321B">
        <w:rPr>
          <w:bCs/>
          <w:sz w:val="22"/>
          <w:szCs w:val="22"/>
        </w:rPr>
        <w:t xml:space="preserve"> Team</w:t>
      </w:r>
      <w:r>
        <w:rPr>
          <w:bCs/>
          <w:sz w:val="22"/>
          <w:szCs w:val="22"/>
        </w:rPr>
        <w:t>.</w:t>
      </w:r>
      <w:r w:rsidRPr="0055321B">
        <w:rPr>
          <w:bCs/>
          <w:sz w:val="22"/>
          <w:szCs w:val="22"/>
        </w:rPr>
        <w:t xml:space="preserve"> Risk of anaphylaxis after vaccination of children and adolescents.</w:t>
      </w:r>
      <w:r>
        <w:rPr>
          <w:bCs/>
          <w:sz w:val="22"/>
          <w:szCs w:val="22"/>
        </w:rPr>
        <w:t xml:space="preserve"> </w:t>
      </w:r>
      <w:r w:rsidRPr="0055321B">
        <w:rPr>
          <w:bCs/>
          <w:sz w:val="22"/>
          <w:szCs w:val="22"/>
        </w:rPr>
        <w:t>Pediatrics. 2003 Oct;112(4):815-20.</w:t>
      </w:r>
    </w:p>
    <w:p w:rsidR="0055321B" w:rsidRPr="00251802" w:rsidRDefault="0055321B" w:rsidP="002D4881">
      <w:pPr>
        <w:pStyle w:val="Level1"/>
        <w:ind w:left="0"/>
        <w:rPr>
          <w:bCs/>
          <w:sz w:val="22"/>
          <w:szCs w:val="22"/>
        </w:rPr>
      </w:pPr>
    </w:p>
    <w:p w:rsidR="00251802" w:rsidRPr="00251802" w:rsidRDefault="0055321B" w:rsidP="00251802">
      <w:pPr>
        <w:pStyle w:val="Level1"/>
        <w:numPr>
          <w:ilvl w:val="0"/>
          <w:numId w:val="40"/>
        </w:numPr>
        <w:tabs>
          <w:tab w:val="clear" w:pos="900"/>
          <w:tab w:val="num" w:pos="360"/>
        </w:tabs>
        <w:ind w:left="360"/>
        <w:rPr>
          <w:bCs/>
          <w:sz w:val="22"/>
          <w:szCs w:val="22"/>
        </w:rPr>
      </w:pPr>
      <w:proofErr w:type="spellStart"/>
      <w:r w:rsidRPr="00251802">
        <w:rPr>
          <w:sz w:val="22"/>
        </w:rPr>
        <w:t>Bohlke</w:t>
      </w:r>
      <w:proofErr w:type="spellEnd"/>
      <w:r w:rsidRPr="00251802">
        <w:rPr>
          <w:sz w:val="22"/>
        </w:rPr>
        <w:t xml:space="preserve"> K, Davis RL, </w:t>
      </w:r>
      <w:proofErr w:type="spellStart"/>
      <w:r w:rsidRPr="00251802">
        <w:rPr>
          <w:sz w:val="22"/>
        </w:rPr>
        <w:t>DeStefano</w:t>
      </w:r>
      <w:proofErr w:type="spellEnd"/>
      <w:r w:rsidRPr="00251802">
        <w:rPr>
          <w:sz w:val="22"/>
        </w:rPr>
        <w:t xml:space="preserve"> F, Marcy SM, Braun MM, Thompson RS; Vaccine Safety </w:t>
      </w:r>
      <w:proofErr w:type="spellStart"/>
      <w:r w:rsidRPr="00251802">
        <w:rPr>
          <w:sz w:val="22"/>
        </w:rPr>
        <w:t>Datalink</w:t>
      </w:r>
      <w:proofErr w:type="spellEnd"/>
      <w:r w:rsidRPr="00251802">
        <w:rPr>
          <w:sz w:val="22"/>
        </w:rPr>
        <w:t xml:space="preserve"> Team.  Epidemiology of anaphylaxis among children and adolescents enrolled in a health maintenance organization. J Allergy </w:t>
      </w:r>
      <w:proofErr w:type="spellStart"/>
      <w:r w:rsidRPr="00251802">
        <w:rPr>
          <w:sz w:val="22"/>
        </w:rPr>
        <w:t>Clin</w:t>
      </w:r>
      <w:proofErr w:type="spellEnd"/>
      <w:r w:rsidRPr="00251802">
        <w:rPr>
          <w:sz w:val="22"/>
        </w:rPr>
        <w:t xml:space="preserve"> </w:t>
      </w:r>
      <w:proofErr w:type="spellStart"/>
      <w:r w:rsidRPr="00251802">
        <w:rPr>
          <w:sz w:val="22"/>
        </w:rPr>
        <w:t>Immunol</w:t>
      </w:r>
      <w:proofErr w:type="spellEnd"/>
      <w:r w:rsidRPr="00251802">
        <w:rPr>
          <w:sz w:val="22"/>
        </w:rPr>
        <w:t>. 2004 Mar;113(3):536-42.</w:t>
      </w:r>
    </w:p>
    <w:p w:rsidR="00251802" w:rsidRPr="00251802" w:rsidRDefault="00251802" w:rsidP="00251802">
      <w:pPr>
        <w:pStyle w:val="Level1"/>
        <w:ind w:left="0"/>
        <w:rPr>
          <w:sz w:val="22"/>
        </w:rPr>
      </w:pPr>
    </w:p>
    <w:p w:rsidR="00561400" w:rsidRPr="00A80B60" w:rsidRDefault="00561400" w:rsidP="00A80B60">
      <w:pPr>
        <w:pStyle w:val="Level1"/>
        <w:numPr>
          <w:ilvl w:val="0"/>
          <w:numId w:val="40"/>
        </w:numPr>
        <w:tabs>
          <w:tab w:val="clear" w:pos="900"/>
          <w:tab w:val="num" w:pos="360"/>
        </w:tabs>
        <w:ind w:left="360"/>
        <w:rPr>
          <w:sz w:val="22"/>
        </w:rPr>
      </w:pPr>
      <w:r w:rsidRPr="00561400">
        <w:rPr>
          <w:sz w:val="22"/>
        </w:rPr>
        <w:t xml:space="preserve">Spector L, Groves F, </w:t>
      </w:r>
      <w:proofErr w:type="spellStart"/>
      <w:r w:rsidRPr="00561400">
        <w:rPr>
          <w:sz w:val="22"/>
        </w:rPr>
        <w:t>DeStefano</w:t>
      </w:r>
      <w:proofErr w:type="spellEnd"/>
      <w:r w:rsidRPr="00561400">
        <w:rPr>
          <w:sz w:val="22"/>
        </w:rPr>
        <w:t xml:space="preserve"> F, </w:t>
      </w:r>
      <w:proofErr w:type="spellStart"/>
      <w:r w:rsidRPr="00561400">
        <w:rPr>
          <w:sz w:val="22"/>
        </w:rPr>
        <w:t>Liff</w:t>
      </w:r>
      <w:proofErr w:type="spellEnd"/>
      <w:r w:rsidRPr="00561400">
        <w:rPr>
          <w:sz w:val="22"/>
        </w:rPr>
        <w:t xml:space="preserve"> J, Klein M, </w:t>
      </w:r>
      <w:proofErr w:type="spellStart"/>
      <w:r w:rsidRPr="00561400">
        <w:rPr>
          <w:sz w:val="22"/>
        </w:rPr>
        <w:t>Mullooly</w:t>
      </w:r>
      <w:proofErr w:type="spellEnd"/>
      <w:r w:rsidRPr="00561400">
        <w:rPr>
          <w:sz w:val="22"/>
        </w:rPr>
        <w:t xml:space="preserve"> J, Black S, </w:t>
      </w:r>
      <w:proofErr w:type="spellStart"/>
      <w:r w:rsidRPr="00561400">
        <w:rPr>
          <w:sz w:val="22"/>
        </w:rPr>
        <w:t>Shinefield</w:t>
      </w:r>
      <w:proofErr w:type="spellEnd"/>
      <w:r w:rsidRPr="00561400">
        <w:rPr>
          <w:sz w:val="22"/>
        </w:rPr>
        <w:t xml:space="preserve"> H, Ward J, Marcy M; Vaccine Safety </w:t>
      </w:r>
      <w:proofErr w:type="spellStart"/>
      <w:r w:rsidRPr="00561400">
        <w:rPr>
          <w:sz w:val="22"/>
        </w:rPr>
        <w:t>Datalink</w:t>
      </w:r>
      <w:proofErr w:type="spellEnd"/>
      <w:r w:rsidRPr="00561400">
        <w:rPr>
          <w:sz w:val="22"/>
        </w:rPr>
        <w:t xml:space="preserve"> Project.</w:t>
      </w:r>
      <w:r>
        <w:rPr>
          <w:bCs/>
          <w:sz w:val="22"/>
          <w:szCs w:val="22"/>
        </w:rPr>
        <w:t xml:space="preserve"> </w:t>
      </w:r>
      <w:r w:rsidRPr="00561400">
        <w:rPr>
          <w:sz w:val="22"/>
        </w:rPr>
        <w:t xml:space="preserve">Medically recorded allergies and the risk of childhood acute lymphoblastic </w:t>
      </w:r>
      <w:proofErr w:type="spellStart"/>
      <w:r w:rsidRPr="00561400">
        <w:rPr>
          <w:sz w:val="22"/>
        </w:rPr>
        <w:t>leukaemia</w:t>
      </w:r>
      <w:proofErr w:type="spellEnd"/>
      <w:r w:rsidRPr="00561400">
        <w:rPr>
          <w:sz w:val="22"/>
        </w:rPr>
        <w:t>.</w:t>
      </w:r>
      <w:r w:rsidRPr="00561400">
        <w:rPr>
          <w:bCs/>
          <w:sz w:val="22"/>
          <w:szCs w:val="22"/>
        </w:rPr>
        <w:t xml:space="preserve"> </w:t>
      </w:r>
      <w:proofErr w:type="spellStart"/>
      <w:r w:rsidR="00A80B60" w:rsidRPr="00561400">
        <w:rPr>
          <w:sz w:val="22"/>
        </w:rPr>
        <w:t>Eur</w:t>
      </w:r>
      <w:proofErr w:type="spellEnd"/>
      <w:r w:rsidR="00A80B60" w:rsidRPr="00561400">
        <w:rPr>
          <w:sz w:val="22"/>
        </w:rPr>
        <w:t xml:space="preserve"> J Canc</w:t>
      </w:r>
      <w:r w:rsidR="00A80B60">
        <w:rPr>
          <w:sz w:val="22"/>
        </w:rPr>
        <w:t>er. 2004 Mar;40(4):579-84.</w:t>
      </w:r>
    </w:p>
    <w:p w:rsidR="00561400" w:rsidRPr="00561400" w:rsidRDefault="00561400" w:rsidP="00561400">
      <w:pPr>
        <w:pStyle w:val="Level1"/>
        <w:ind w:left="0"/>
        <w:rPr>
          <w:bCs/>
          <w:sz w:val="22"/>
          <w:szCs w:val="22"/>
        </w:rPr>
      </w:pPr>
    </w:p>
    <w:p w:rsidR="00CD784C" w:rsidRPr="00CD784C" w:rsidRDefault="00CD784C" w:rsidP="00561400">
      <w:pPr>
        <w:pStyle w:val="Level1"/>
        <w:numPr>
          <w:ilvl w:val="0"/>
          <w:numId w:val="40"/>
        </w:numPr>
        <w:tabs>
          <w:tab w:val="clear" w:pos="900"/>
          <w:tab w:val="num" w:pos="360"/>
        </w:tabs>
        <w:ind w:left="360"/>
        <w:rPr>
          <w:bCs/>
          <w:sz w:val="22"/>
          <w:szCs w:val="22"/>
        </w:rPr>
      </w:pPr>
      <w:r w:rsidRPr="00CD784C">
        <w:rPr>
          <w:sz w:val="22"/>
        </w:rPr>
        <w:t xml:space="preserve">Hazlehurst B, </w:t>
      </w:r>
      <w:proofErr w:type="spellStart"/>
      <w:r w:rsidRPr="00CD784C">
        <w:rPr>
          <w:sz w:val="22"/>
        </w:rPr>
        <w:t>Mullooly</w:t>
      </w:r>
      <w:proofErr w:type="spellEnd"/>
      <w:r w:rsidRPr="00CD784C">
        <w:rPr>
          <w:sz w:val="22"/>
        </w:rPr>
        <w:t xml:space="preserve"> J, </w:t>
      </w:r>
      <w:proofErr w:type="spellStart"/>
      <w:r w:rsidRPr="00CD784C">
        <w:rPr>
          <w:sz w:val="22"/>
        </w:rPr>
        <w:t>Naleway</w:t>
      </w:r>
      <w:proofErr w:type="spellEnd"/>
      <w:r w:rsidRPr="00CD784C">
        <w:rPr>
          <w:sz w:val="22"/>
        </w:rPr>
        <w:t xml:space="preserve"> A, Crane B.</w:t>
      </w:r>
      <w:r w:rsidRPr="00CD784C">
        <w:t xml:space="preserve"> </w:t>
      </w:r>
      <w:r w:rsidRPr="00CD784C">
        <w:rPr>
          <w:sz w:val="22"/>
        </w:rPr>
        <w:t>Detecting possible vaccination reactions in clinical notes.</w:t>
      </w:r>
      <w:r w:rsidRPr="00CD784C">
        <w:t xml:space="preserve"> </w:t>
      </w:r>
      <w:r w:rsidRPr="00CD784C">
        <w:rPr>
          <w:sz w:val="22"/>
        </w:rPr>
        <w:t xml:space="preserve">AMIA </w:t>
      </w:r>
      <w:proofErr w:type="spellStart"/>
      <w:r w:rsidRPr="00CD784C">
        <w:rPr>
          <w:sz w:val="22"/>
        </w:rPr>
        <w:t>Annu</w:t>
      </w:r>
      <w:proofErr w:type="spellEnd"/>
      <w:r w:rsidRPr="00CD784C">
        <w:rPr>
          <w:sz w:val="22"/>
        </w:rPr>
        <w:t xml:space="preserve"> </w:t>
      </w:r>
      <w:proofErr w:type="spellStart"/>
      <w:r w:rsidRPr="00CD784C">
        <w:rPr>
          <w:sz w:val="22"/>
        </w:rPr>
        <w:t>Symp</w:t>
      </w:r>
      <w:proofErr w:type="spellEnd"/>
      <w:r w:rsidRPr="00CD784C">
        <w:rPr>
          <w:sz w:val="22"/>
        </w:rPr>
        <w:t xml:space="preserve"> Proc. 2005:306-10</w:t>
      </w:r>
      <w:r>
        <w:rPr>
          <w:sz w:val="22"/>
        </w:rPr>
        <w:t>.</w:t>
      </w:r>
    </w:p>
    <w:p w:rsidR="00CD784C" w:rsidRDefault="00CD784C" w:rsidP="00CD784C">
      <w:pPr>
        <w:pStyle w:val="Level1"/>
        <w:ind w:left="0"/>
        <w:rPr>
          <w:sz w:val="22"/>
        </w:rPr>
      </w:pPr>
    </w:p>
    <w:p w:rsidR="001B541D" w:rsidRDefault="00251802" w:rsidP="001B541D">
      <w:pPr>
        <w:pStyle w:val="Level1"/>
        <w:numPr>
          <w:ilvl w:val="0"/>
          <w:numId w:val="40"/>
        </w:numPr>
        <w:tabs>
          <w:tab w:val="clear" w:pos="900"/>
          <w:tab w:val="num" w:pos="360"/>
        </w:tabs>
        <w:ind w:left="360"/>
        <w:rPr>
          <w:bCs/>
          <w:sz w:val="22"/>
          <w:szCs w:val="22"/>
        </w:rPr>
      </w:pPr>
      <w:proofErr w:type="spellStart"/>
      <w:r w:rsidRPr="00251802">
        <w:rPr>
          <w:sz w:val="22"/>
        </w:rPr>
        <w:t>Glanz</w:t>
      </w:r>
      <w:proofErr w:type="spellEnd"/>
      <w:r w:rsidRPr="00251802">
        <w:rPr>
          <w:sz w:val="22"/>
        </w:rPr>
        <w:t xml:space="preserve"> JM, McClure DL, Xu S, Hambidge SJ, Lee M, </w:t>
      </w:r>
      <w:proofErr w:type="spellStart"/>
      <w:r w:rsidRPr="00251802">
        <w:rPr>
          <w:sz w:val="22"/>
        </w:rPr>
        <w:t>Kolczak</w:t>
      </w:r>
      <w:proofErr w:type="spellEnd"/>
      <w:r w:rsidRPr="00251802">
        <w:rPr>
          <w:sz w:val="22"/>
        </w:rPr>
        <w:t xml:space="preserve"> MS, </w:t>
      </w:r>
      <w:proofErr w:type="spellStart"/>
      <w:r w:rsidRPr="00251802">
        <w:rPr>
          <w:sz w:val="22"/>
        </w:rPr>
        <w:t>Kleinman</w:t>
      </w:r>
      <w:proofErr w:type="spellEnd"/>
      <w:r w:rsidRPr="00251802">
        <w:rPr>
          <w:sz w:val="22"/>
        </w:rPr>
        <w:t xml:space="preserve"> K, </w:t>
      </w:r>
      <w:proofErr w:type="spellStart"/>
      <w:r w:rsidRPr="00251802">
        <w:rPr>
          <w:sz w:val="22"/>
        </w:rPr>
        <w:t>Mullooly</w:t>
      </w:r>
      <w:proofErr w:type="spellEnd"/>
      <w:r w:rsidRPr="00251802">
        <w:rPr>
          <w:sz w:val="22"/>
        </w:rPr>
        <w:t xml:space="preserve"> JP, France EK. Four different study designs to evaluate vaccine safety were equally validated with contrasting limitations.</w:t>
      </w:r>
      <w:r w:rsidRPr="00251802">
        <w:rPr>
          <w:rFonts w:cs="Arial"/>
          <w:sz w:val="22"/>
        </w:rPr>
        <w:t xml:space="preserve"> </w:t>
      </w:r>
      <w:r w:rsidRPr="00251802">
        <w:rPr>
          <w:rStyle w:val="journalname"/>
          <w:rFonts w:cs="Arial"/>
          <w:sz w:val="22"/>
        </w:rPr>
        <w:t xml:space="preserve">J </w:t>
      </w:r>
      <w:proofErr w:type="spellStart"/>
      <w:r w:rsidRPr="00251802">
        <w:rPr>
          <w:rStyle w:val="journalname"/>
          <w:rFonts w:cs="Arial"/>
          <w:sz w:val="22"/>
        </w:rPr>
        <w:t>Clin</w:t>
      </w:r>
      <w:proofErr w:type="spellEnd"/>
      <w:r w:rsidRPr="00251802">
        <w:rPr>
          <w:rStyle w:val="journalname"/>
          <w:rFonts w:cs="Arial"/>
          <w:sz w:val="22"/>
        </w:rPr>
        <w:t xml:space="preserve"> </w:t>
      </w:r>
      <w:proofErr w:type="spellStart"/>
      <w:r w:rsidRPr="00251802">
        <w:rPr>
          <w:rStyle w:val="journalname"/>
          <w:rFonts w:cs="Arial"/>
          <w:sz w:val="22"/>
        </w:rPr>
        <w:t>Epidemiol</w:t>
      </w:r>
      <w:proofErr w:type="spellEnd"/>
      <w:r w:rsidRPr="00251802">
        <w:rPr>
          <w:rFonts w:cs="Arial"/>
          <w:sz w:val="22"/>
        </w:rPr>
        <w:t xml:space="preserve">. 2006 Aug;59(8):808-18. </w:t>
      </w:r>
      <w:proofErr w:type="spellStart"/>
      <w:r w:rsidRPr="00251802">
        <w:rPr>
          <w:rFonts w:cs="Arial"/>
          <w:sz w:val="22"/>
        </w:rPr>
        <w:t>Epub</w:t>
      </w:r>
      <w:proofErr w:type="spellEnd"/>
      <w:r w:rsidRPr="00251802">
        <w:rPr>
          <w:rFonts w:cs="Arial"/>
          <w:sz w:val="22"/>
        </w:rPr>
        <w:t xml:space="preserve"> 2006 Mar 15.</w:t>
      </w:r>
    </w:p>
    <w:p w:rsidR="001B541D" w:rsidRDefault="001B541D" w:rsidP="001B541D">
      <w:pPr>
        <w:pStyle w:val="Level1"/>
        <w:ind w:left="0"/>
        <w:rPr>
          <w:bCs/>
          <w:sz w:val="22"/>
          <w:szCs w:val="22"/>
        </w:rPr>
      </w:pPr>
    </w:p>
    <w:p w:rsidR="001B541D" w:rsidRPr="00251802" w:rsidRDefault="001B541D" w:rsidP="001B541D">
      <w:pPr>
        <w:pStyle w:val="Level1"/>
        <w:numPr>
          <w:ilvl w:val="0"/>
          <w:numId w:val="40"/>
        </w:numPr>
        <w:tabs>
          <w:tab w:val="clear" w:pos="900"/>
          <w:tab w:val="num" w:pos="360"/>
        </w:tabs>
        <w:ind w:left="360"/>
        <w:rPr>
          <w:bCs/>
          <w:sz w:val="22"/>
          <w:szCs w:val="22"/>
        </w:rPr>
      </w:pPr>
      <w:proofErr w:type="spellStart"/>
      <w:r w:rsidRPr="00251802">
        <w:rPr>
          <w:bCs/>
          <w:sz w:val="22"/>
          <w:szCs w:val="22"/>
        </w:rPr>
        <w:t>Mullooly</w:t>
      </w:r>
      <w:proofErr w:type="spellEnd"/>
      <w:r w:rsidRPr="00251802">
        <w:rPr>
          <w:bCs/>
          <w:sz w:val="22"/>
          <w:szCs w:val="22"/>
        </w:rPr>
        <w:t xml:space="preserve"> JP, Bridges CB, Thompson WW, Chen J, Weintraub E, Jackson LA, Black S, Shay DK; Vaccine Safety </w:t>
      </w:r>
      <w:proofErr w:type="spellStart"/>
      <w:r w:rsidRPr="00251802">
        <w:rPr>
          <w:bCs/>
          <w:sz w:val="22"/>
          <w:szCs w:val="22"/>
        </w:rPr>
        <w:t>Datalink</w:t>
      </w:r>
      <w:proofErr w:type="spellEnd"/>
      <w:r w:rsidRPr="00251802">
        <w:rPr>
          <w:bCs/>
          <w:sz w:val="22"/>
          <w:szCs w:val="22"/>
        </w:rPr>
        <w:t xml:space="preserve"> Adult Working Group.</w:t>
      </w:r>
      <w:r w:rsidRPr="00251802">
        <w:rPr>
          <w:sz w:val="22"/>
          <w:szCs w:val="22"/>
        </w:rPr>
        <w:t xml:space="preserve"> </w:t>
      </w:r>
      <w:r w:rsidRPr="00251802">
        <w:rPr>
          <w:bCs/>
          <w:sz w:val="22"/>
          <w:szCs w:val="22"/>
        </w:rPr>
        <w:t>Influenza- and RSV-associated hospitalizations among adults.</w:t>
      </w:r>
      <w:r w:rsidRPr="00251802">
        <w:rPr>
          <w:sz w:val="22"/>
          <w:szCs w:val="22"/>
        </w:rPr>
        <w:t xml:space="preserve"> </w:t>
      </w:r>
      <w:r w:rsidRPr="00251802">
        <w:rPr>
          <w:bCs/>
          <w:sz w:val="22"/>
          <w:szCs w:val="22"/>
        </w:rPr>
        <w:t xml:space="preserve">Vaccine. 2007 Jan 15;25(5):846-55. </w:t>
      </w:r>
      <w:proofErr w:type="spellStart"/>
      <w:r w:rsidRPr="00251802">
        <w:rPr>
          <w:bCs/>
          <w:sz w:val="22"/>
          <w:szCs w:val="22"/>
        </w:rPr>
        <w:t>Epub</w:t>
      </w:r>
      <w:proofErr w:type="spellEnd"/>
      <w:r w:rsidRPr="00251802">
        <w:rPr>
          <w:bCs/>
          <w:sz w:val="22"/>
          <w:szCs w:val="22"/>
        </w:rPr>
        <w:t xml:space="preserve"> 2006 Sep 25.</w:t>
      </w:r>
    </w:p>
    <w:p w:rsidR="001B541D" w:rsidRPr="00251802" w:rsidRDefault="001B541D" w:rsidP="001B541D">
      <w:pPr>
        <w:pStyle w:val="Level1"/>
        <w:ind w:left="0"/>
        <w:rPr>
          <w:bCs/>
          <w:sz w:val="22"/>
          <w:szCs w:val="22"/>
        </w:rPr>
      </w:pPr>
    </w:p>
    <w:p w:rsidR="00392C3F" w:rsidRPr="00251802" w:rsidRDefault="00392C3F" w:rsidP="00251802">
      <w:pPr>
        <w:pStyle w:val="Level1"/>
        <w:numPr>
          <w:ilvl w:val="0"/>
          <w:numId w:val="40"/>
        </w:numPr>
        <w:tabs>
          <w:tab w:val="clear" w:pos="900"/>
          <w:tab w:val="num" w:pos="360"/>
        </w:tabs>
        <w:ind w:left="360"/>
        <w:rPr>
          <w:bCs/>
          <w:sz w:val="22"/>
          <w:szCs w:val="22"/>
        </w:rPr>
      </w:pPr>
      <w:r w:rsidRPr="00251802">
        <w:rPr>
          <w:sz w:val="22"/>
          <w:szCs w:val="22"/>
        </w:rPr>
        <w:t xml:space="preserve">Jackson LA, </w:t>
      </w:r>
      <w:proofErr w:type="spellStart"/>
      <w:r w:rsidRPr="00251802">
        <w:rPr>
          <w:sz w:val="22"/>
          <w:szCs w:val="22"/>
        </w:rPr>
        <w:t>Neuzil</w:t>
      </w:r>
      <w:proofErr w:type="spellEnd"/>
      <w:r w:rsidRPr="00251802">
        <w:rPr>
          <w:sz w:val="22"/>
          <w:szCs w:val="22"/>
        </w:rPr>
        <w:t xml:space="preserve"> KM, Baggs J, Davis RL, Black S, Yamasaki KM, </w:t>
      </w:r>
      <w:proofErr w:type="spellStart"/>
      <w:r w:rsidRPr="00251802">
        <w:rPr>
          <w:sz w:val="22"/>
          <w:szCs w:val="22"/>
        </w:rPr>
        <w:t>Belongia</w:t>
      </w:r>
      <w:proofErr w:type="spellEnd"/>
      <w:r w:rsidRPr="00251802">
        <w:rPr>
          <w:sz w:val="22"/>
          <w:szCs w:val="22"/>
        </w:rPr>
        <w:t xml:space="preserve"> E, Zangwill KM, </w:t>
      </w:r>
      <w:proofErr w:type="spellStart"/>
      <w:r w:rsidRPr="00251802">
        <w:rPr>
          <w:sz w:val="22"/>
          <w:szCs w:val="22"/>
        </w:rPr>
        <w:t>Mullooly</w:t>
      </w:r>
      <w:proofErr w:type="spellEnd"/>
      <w:r w:rsidRPr="00251802">
        <w:rPr>
          <w:sz w:val="22"/>
          <w:szCs w:val="22"/>
        </w:rPr>
        <w:t xml:space="preserve"> J, Nordin J, Marcy SM, </w:t>
      </w:r>
      <w:proofErr w:type="spellStart"/>
      <w:r w:rsidRPr="00251802">
        <w:rPr>
          <w:sz w:val="22"/>
          <w:szCs w:val="22"/>
        </w:rPr>
        <w:t>DeStefano</w:t>
      </w:r>
      <w:proofErr w:type="spellEnd"/>
      <w:r w:rsidRPr="00251802">
        <w:rPr>
          <w:sz w:val="22"/>
          <w:szCs w:val="22"/>
        </w:rPr>
        <w:t xml:space="preserve"> F. Compliance with the recommendations for 2 doses of trivalent inactivated influenza vaccine in children less than 9 years of age receiving influenza vaccine for the first time: a Vaccine Safety </w:t>
      </w:r>
      <w:proofErr w:type="spellStart"/>
      <w:r w:rsidRPr="00251802">
        <w:rPr>
          <w:sz w:val="22"/>
          <w:szCs w:val="22"/>
        </w:rPr>
        <w:t>Datalink</w:t>
      </w:r>
      <w:proofErr w:type="spellEnd"/>
      <w:r w:rsidRPr="00251802">
        <w:rPr>
          <w:sz w:val="22"/>
          <w:szCs w:val="22"/>
        </w:rPr>
        <w:t xml:space="preserve"> study. Pediatrics. 2006 Nov;118(5):2032-7.</w:t>
      </w:r>
    </w:p>
    <w:p w:rsidR="00392C3F" w:rsidRPr="00251802" w:rsidRDefault="00392C3F" w:rsidP="00392C3F">
      <w:pPr>
        <w:pStyle w:val="Level1"/>
        <w:ind w:left="0"/>
        <w:rPr>
          <w:sz w:val="22"/>
          <w:szCs w:val="22"/>
        </w:rPr>
      </w:pPr>
    </w:p>
    <w:p w:rsidR="00E35B38" w:rsidRPr="00251802" w:rsidRDefault="00E35B38" w:rsidP="00392C3F">
      <w:pPr>
        <w:pStyle w:val="Level1"/>
        <w:numPr>
          <w:ilvl w:val="0"/>
          <w:numId w:val="40"/>
        </w:numPr>
        <w:tabs>
          <w:tab w:val="clear" w:pos="900"/>
          <w:tab w:val="num" w:pos="360"/>
        </w:tabs>
        <w:ind w:left="360"/>
        <w:rPr>
          <w:bCs/>
          <w:sz w:val="22"/>
          <w:szCs w:val="22"/>
        </w:rPr>
      </w:pPr>
      <w:r w:rsidRPr="00251802">
        <w:rPr>
          <w:sz w:val="22"/>
          <w:szCs w:val="22"/>
        </w:rPr>
        <w:t xml:space="preserve">Lin ND, </w:t>
      </w:r>
      <w:proofErr w:type="spellStart"/>
      <w:r w:rsidRPr="00251802">
        <w:rPr>
          <w:sz w:val="22"/>
          <w:szCs w:val="22"/>
        </w:rPr>
        <w:t>Kleinman</w:t>
      </w:r>
      <w:proofErr w:type="spellEnd"/>
      <w:r w:rsidRPr="00251802">
        <w:rPr>
          <w:sz w:val="22"/>
          <w:szCs w:val="22"/>
        </w:rPr>
        <w:t xml:space="preserve"> K, Chan KA, Yu XJ, France EK, Wei F, </w:t>
      </w:r>
      <w:proofErr w:type="spellStart"/>
      <w:r w:rsidRPr="00251802">
        <w:rPr>
          <w:sz w:val="22"/>
          <w:szCs w:val="22"/>
        </w:rPr>
        <w:t>Mullooly</w:t>
      </w:r>
      <w:proofErr w:type="spellEnd"/>
      <w:r w:rsidRPr="00251802">
        <w:rPr>
          <w:sz w:val="22"/>
          <w:szCs w:val="22"/>
        </w:rPr>
        <w:t xml:space="preserve"> JP, Black S, Shay DK, </w:t>
      </w:r>
      <w:proofErr w:type="spellStart"/>
      <w:r w:rsidRPr="00251802">
        <w:rPr>
          <w:sz w:val="22"/>
          <w:szCs w:val="22"/>
        </w:rPr>
        <w:t>Kolczak</w:t>
      </w:r>
      <w:proofErr w:type="spellEnd"/>
      <w:r w:rsidRPr="00251802">
        <w:rPr>
          <w:sz w:val="22"/>
          <w:szCs w:val="22"/>
        </w:rPr>
        <w:t xml:space="preserve"> M, Lieu TA; Vaccine Safety </w:t>
      </w:r>
      <w:proofErr w:type="spellStart"/>
      <w:r w:rsidRPr="00251802">
        <w:rPr>
          <w:sz w:val="22"/>
          <w:szCs w:val="22"/>
        </w:rPr>
        <w:t>Datalink</w:t>
      </w:r>
      <w:proofErr w:type="spellEnd"/>
      <w:r w:rsidRPr="00251802">
        <w:rPr>
          <w:sz w:val="22"/>
          <w:szCs w:val="22"/>
        </w:rPr>
        <w:t xml:space="preserve"> </w:t>
      </w:r>
      <w:proofErr w:type="spellStart"/>
      <w:r w:rsidRPr="00251802">
        <w:rPr>
          <w:sz w:val="22"/>
          <w:szCs w:val="22"/>
        </w:rPr>
        <w:t>Team.Variation</w:t>
      </w:r>
      <w:proofErr w:type="spellEnd"/>
      <w:r w:rsidRPr="00251802">
        <w:rPr>
          <w:sz w:val="22"/>
          <w:szCs w:val="22"/>
        </w:rPr>
        <w:t xml:space="preserve"> in hepatitis B immunization coverage rates associated with provider practices after the temporary suspension of the birth dose. BMC </w:t>
      </w:r>
      <w:proofErr w:type="spellStart"/>
      <w:r w:rsidRPr="00251802">
        <w:rPr>
          <w:sz w:val="22"/>
          <w:szCs w:val="22"/>
        </w:rPr>
        <w:t>Pediatr</w:t>
      </w:r>
      <w:proofErr w:type="spellEnd"/>
      <w:r w:rsidRPr="00251802">
        <w:rPr>
          <w:sz w:val="22"/>
          <w:szCs w:val="22"/>
        </w:rPr>
        <w:t>. 2006 Nov 13;6:31.</w:t>
      </w:r>
    </w:p>
    <w:p w:rsidR="00E35B38" w:rsidRPr="00E35B38" w:rsidRDefault="00E35B38" w:rsidP="002D4881">
      <w:pPr>
        <w:pStyle w:val="Level1"/>
        <w:ind w:left="0"/>
        <w:rPr>
          <w:bCs/>
          <w:sz w:val="22"/>
          <w:szCs w:val="22"/>
        </w:rPr>
      </w:pPr>
    </w:p>
    <w:p w:rsidR="00392C3F" w:rsidRPr="00392C3F" w:rsidRDefault="00E35B38" w:rsidP="00392C3F">
      <w:pPr>
        <w:pStyle w:val="Level1"/>
        <w:numPr>
          <w:ilvl w:val="0"/>
          <w:numId w:val="40"/>
        </w:numPr>
        <w:tabs>
          <w:tab w:val="clear" w:pos="900"/>
          <w:tab w:val="num" w:pos="360"/>
        </w:tabs>
        <w:ind w:left="360"/>
        <w:rPr>
          <w:bCs/>
          <w:sz w:val="22"/>
          <w:szCs w:val="22"/>
        </w:rPr>
      </w:pPr>
      <w:r w:rsidRPr="00392C3F">
        <w:rPr>
          <w:sz w:val="22"/>
          <w:szCs w:val="22"/>
        </w:rPr>
        <w:t xml:space="preserve">Thompson WW, Price C, Goodson B, Shay DK, Benson P, </w:t>
      </w:r>
      <w:proofErr w:type="spellStart"/>
      <w:r w:rsidRPr="00392C3F">
        <w:rPr>
          <w:sz w:val="22"/>
          <w:szCs w:val="22"/>
        </w:rPr>
        <w:t>Hinrichsen</w:t>
      </w:r>
      <w:proofErr w:type="spellEnd"/>
      <w:r w:rsidRPr="00392C3F">
        <w:rPr>
          <w:sz w:val="22"/>
          <w:szCs w:val="22"/>
        </w:rPr>
        <w:t xml:space="preserve"> VL, Lewis E, </w:t>
      </w:r>
      <w:proofErr w:type="spellStart"/>
      <w:r w:rsidRPr="00392C3F">
        <w:rPr>
          <w:sz w:val="22"/>
          <w:szCs w:val="22"/>
        </w:rPr>
        <w:t>Eriksen</w:t>
      </w:r>
      <w:proofErr w:type="spellEnd"/>
      <w:r w:rsidRPr="00392C3F">
        <w:rPr>
          <w:sz w:val="22"/>
          <w:szCs w:val="22"/>
        </w:rPr>
        <w:t xml:space="preserve"> E, Ray P, Marcy SM, Dunn J, Jackson LA, Lieu TA, Black S, Stewart G, Weintraub ES, Davis RL, </w:t>
      </w:r>
      <w:proofErr w:type="spellStart"/>
      <w:r w:rsidRPr="00392C3F">
        <w:rPr>
          <w:sz w:val="22"/>
          <w:szCs w:val="22"/>
        </w:rPr>
        <w:t>DeStefano</w:t>
      </w:r>
      <w:proofErr w:type="spellEnd"/>
      <w:r w:rsidRPr="00392C3F">
        <w:rPr>
          <w:sz w:val="22"/>
          <w:szCs w:val="22"/>
        </w:rPr>
        <w:t xml:space="preserve"> F; Vaccine Safety </w:t>
      </w:r>
      <w:proofErr w:type="spellStart"/>
      <w:r w:rsidRPr="00392C3F">
        <w:rPr>
          <w:sz w:val="22"/>
          <w:szCs w:val="22"/>
        </w:rPr>
        <w:t>Datalink</w:t>
      </w:r>
      <w:proofErr w:type="spellEnd"/>
      <w:r w:rsidRPr="00392C3F">
        <w:rPr>
          <w:sz w:val="22"/>
          <w:szCs w:val="22"/>
        </w:rPr>
        <w:t xml:space="preserve"> Team. Early </w:t>
      </w:r>
      <w:proofErr w:type="spellStart"/>
      <w:r w:rsidRPr="00392C3F">
        <w:rPr>
          <w:sz w:val="22"/>
          <w:szCs w:val="22"/>
        </w:rPr>
        <w:t>thimerosal</w:t>
      </w:r>
      <w:proofErr w:type="spellEnd"/>
      <w:r w:rsidRPr="00392C3F">
        <w:rPr>
          <w:sz w:val="22"/>
          <w:szCs w:val="22"/>
        </w:rPr>
        <w:t xml:space="preserve"> exposure and neuropsychological outcomes at 7 to 10 years. N </w:t>
      </w:r>
      <w:proofErr w:type="spellStart"/>
      <w:r w:rsidRPr="00392C3F">
        <w:rPr>
          <w:sz w:val="22"/>
          <w:szCs w:val="22"/>
        </w:rPr>
        <w:t>Engl</w:t>
      </w:r>
      <w:proofErr w:type="spellEnd"/>
      <w:r w:rsidRPr="00392C3F">
        <w:rPr>
          <w:sz w:val="22"/>
          <w:szCs w:val="22"/>
        </w:rPr>
        <w:t xml:space="preserve"> J Med. 2007 Sep 27;357(13):1281-92. </w:t>
      </w:r>
    </w:p>
    <w:p w:rsidR="00392C3F" w:rsidRPr="00392C3F" w:rsidRDefault="00392C3F" w:rsidP="00392C3F">
      <w:pPr>
        <w:pStyle w:val="Level1"/>
        <w:ind w:left="0"/>
        <w:rPr>
          <w:sz w:val="22"/>
          <w:szCs w:val="22"/>
        </w:rPr>
      </w:pPr>
    </w:p>
    <w:p w:rsidR="00392C3F" w:rsidRPr="00392C3F" w:rsidRDefault="00392C3F" w:rsidP="00251802">
      <w:pPr>
        <w:pStyle w:val="Level1"/>
        <w:numPr>
          <w:ilvl w:val="0"/>
          <w:numId w:val="40"/>
        </w:numPr>
        <w:tabs>
          <w:tab w:val="clear" w:pos="900"/>
          <w:tab w:val="num" w:pos="360"/>
        </w:tabs>
        <w:ind w:left="360"/>
        <w:rPr>
          <w:bCs/>
          <w:sz w:val="22"/>
          <w:szCs w:val="22"/>
        </w:rPr>
      </w:pPr>
      <w:r w:rsidRPr="00392C3F">
        <w:rPr>
          <w:sz w:val="22"/>
          <w:szCs w:val="22"/>
        </w:rPr>
        <w:t xml:space="preserve">Lieu TA, </w:t>
      </w:r>
      <w:proofErr w:type="spellStart"/>
      <w:r w:rsidRPr="00392C3F">
        <w:rPr>
          <w:sz w:val="22"/>
          <w:szCs w:val="22"/>
        </w:rPr>
        <w:t>Kulldorff</w:t>
      </w:r>
      <w:proofErr w:type="spellEnd"/>
      <w:r w:rsidRPr="00392C3F">
        <w:rPr>
          <w:sz w:val="22"/>
          <w:szCs w:val="22"/>
        </w:rPr>
        <w:t xml:space="preserve"> M, Davis RL, Lewis EM, Weintraub E, </w:t>
      </w:r>
      <w:proofErr w:type="spellStart"/>
      <w:r w:rsidRPr="00392C3F">
        <w:rPr>
          <w:sz w:val="22"/>
          <w:szCs w:val="22"/>
        </w:rPr>
        <w:t>Yih</w:t>
      </w:r>
      <w:proofErr w:type="spellEnd"/>
      <w:r w:rsidRPr="00392C3F">
        <w:rPr>
          <w:sz w:val="22"/>
          <w:szCs w:val="22"/>
        </w:rPr>
        <w:t xml:space="preserve"> K, Yin R, Brown JS, Platt R; for the Vaccine Safety </w:t>
      </w:r>
      <w:proofErr w:type="spellStart"/>
      <w:r w:rsidRPr="00392C3F">
        <w:rPr>
          <w:sz w:val="22"/>
          <w:szCs w:val="22"/>
        </w:rPr>
        <w:t>Datalink</w:t>
      </w:r>
      <w:proofErr w:type="spellEnd"/>
      <w:r w:rsidRPr="00392C3F">
        <w:rPr>
          <w:sz w:val="22"/>
          <w:szCs w:val="22"/>
        </w:rPr>
        <w:t xml:space="preserve"> Rapid Cycle Analysis Team. Real-time vaccine safety surveillance for the early detection of adverse events.</w:t>
      </w:r>
      <w:r w:rsidRPr="00392C3F">
        <w:rPr>
          <w:rFonts w:ascii="Arial" w:hAnsi="Arial" w:cs="Arial"/>
          <w:sz w:val="22"/>
          <w:szCs w:val="22"/>
        </w:rPr>
        <w:t xml:space="preserve">  </w:t>
      </w:r>
      <w:r w:rsidRPr="00251802">
        <w:rPr>
          <w:rStyle w:val="journalname"/>
          <w:rFonts w:cs="Arial"/>
          <w:sz w:val="22"/>
          <w:szCs w:val="22"/>
        </w:rPr>
        <w:t>Med Care</w:t>
      </w:r>
      <w:r w:rsidRPr="00251802">
        <w:rPr>
          <w:rFonts w:cs="Arial"/>
          <w:sz w:val="22"/>
          <w:szCs w:val="22"/>
        </w:rPr>
        <w:t xml:space="preserve">. 2007 Oct;45(10 </w:t>
      </w:r>
      <w:proofErr w:type="spellStart"/>
      <w:r w:rsidRPr="00251802">
        <w:rPr>
          <w:rFonts w:cs="Arial"/>
          <w:sz w:val="22"/>
          <w:szCs w:val="22"/>
        </w:rPr>
        <w:t>Supl</w:t>
      </w:r>
      <w:proofErr w:type="spellEnd"/>
      <w:r w:rsidRPr="00251802">
        <w:rPr>
          <w:rFonts w:cs="Arial"/>
          <w:sz w:val="22"/>
          <w:szCs w:val="22"/>
        </w:rPr>
        <w:t xml:space="preserve"> 2):S89-95.</w:t>
      </w:r>
    </w:p>
    <w:p w:rsidR="00392C3F" w:rsidRPr="00392C3F" w:rsidRDefault="00392C3F" w:rsidP="00392C3F">
      <w:pPr>
        <w:pStyle w:val="Level1"/>
        <w:ind w:left="0"/>
        <w:rPr>
          <w:bCs/>
          <w:sz w:val="22"/>
          <w:szCs w:val="22"/>
        </w:rPr>
      </w:pPr>
    </w:p>
    <w:p w:rsidR="00E05739" w:rsidRDefault="00E05739" w:rsidP="002D4881">
      <w:pPr>
        <w:pStyle w:val="Level1"/>
        <w:numPr>
          <w:ilvl w:val="0"/>
          <w:numId w:val="40"/>
        </w:numPr>
        <w:tabs>
          <w:tab w:val="clear" w:pos="900"/>
          <w:tab w:val="num" w:pos="360"/>
        </w:tabs>
        <w:ind w:left="360"/>
        <w:rPr>
          <w:bCs/>
          <w:sz w:val="22"/>
          <w:szCs w:val="22"/>
        </w:rPr>
      </w:pPr>
      <w:r w:rsidRPr="00392C3F">
        <w:rPr>
          <w:bCs/>
          <w:sz w:val="22"/>
          <w:szCs w:val="22"/>
          <w:lang w:val="da-DK"/>
        </w:rPr>
        <w:t xml:space="preserve">Yu O, Bohlke K, Hanson CA, et al.. </w:t>
      </w:r>
      <w:r w:rsidRPr="00E05739">
        <w:rPr>
          <w:bCs/>
          <w:sz w:val="22"/>
          <w:szCs w:val="22"/>
        </w:rPr>
        <w:t xml:space="preserve">Hepatitis B vaccine and risk of autoimmune thyroid disease: a Vaccine Safety </w:t>
      </w:r>
      <w:proofErr w:type="spellStart"/>
      <w:r w:rsidRPr="00E05739">
        <w:rPr>
          <w:bCs/>
          <w:sz w:val="22"/>
          <w:szCs w:val="22"/>
        </w:rPr>
        <w:t>Datalink</w:t>
      </w:r>
      <w:proofErr w:type="spellEnd"/>
      <w:r w:rsidRPr="00E05739">
        <w:rPr>
          <w:bCs/>
          <w:sz w:val="22"/>
          <w:szCs w:val="22"/>
        </w:rPr>
        <w:t xml:space="preserve"> study</w:t>
      </w:r>
      <w:r>
        <w:rPr>
          <w:bCs/>
          <w:sz w:val="22"/>
          <w:szCs w:val="22"/>
        </w:rPr>
        <w:t xml:space="preserve">.  </w:t>
      </w:r>
      <w:proofErr w:type="spellStart"/>
      <w:r w:rsidRPr="00E05739">
        <w:rPr>
          <w:bCs/>
          <w:sz w:val="22"/>
          <w:szCs w:val="22"/>
        </w:rPr>
        <w:t>Pharmacoepidemiology</w:t>
      </w:r>
      <w:proofErr w:type="spellEnd"/>
      <w:r w:rsidRPr="00E05739">
        <w:rPr>
          <w:bCs/>
          <w:sz w:val="22"/>
          <w:szCs w:val="22"/>
        </w:rPr>
        <w:t xml:space="preserve"> and Drug Safety</w:t>
      </w:r>
      <w:r>
        <w:rPr>
          <w:bCs/>
          <w:sz w:val="22"/>
          <w:szCs w:val="22"/>
        </w:rPr>
        <w:t>. 2007;</w:t>
      </w:r>
      <w:r w:rsidRPr="00E05739">
        <w:rPr>
          <w:bCs/>
          <w:sz w:val="22"/>
          <w:szCs w:val="22"/>
        </w:rPr>
        <w:t xml:space="preserve"> 16</w:t>
      </w:r>
      <w:r>
        <w:rPr>
          <w:bCs/>
          <w:sz w:val="22"/>
          <w:szCs w:val="22"/>
        </w:rPr>
        <w:t>:</w:t>
      </w:r>
      <w:r w:rsidRPr="00E05739">
        <w:rPr>
          <w:bCs/>
          <w:sz w:val="22"/>
          <w:szCs w:val="22"/>
        </w:rPr>
        <w:t xml:space="preserve"> 736-745</w:t>
      </w:r>
      <w:r>
        <w:rPr>
          <w:bCs/>
          <w:sz w:val="22"/>
          <w:szCs w:val="22"/>
        </w:rPr>
        <w:t>.</w:t>
      </w:r>
    </w:p>
    <w:p w:rsidR="00AB6692" w:rsidRPr="00E05739" w:rsidRDefault="00AB6692" w:rsidP="002D4881">
      <w:pPr>
        <w:pStyle w:val="Level1"/>
        <w:ind w:left="0"/>
        <w:rPr>
          <w:bCs/>
          <w:sz w:val="22"/>
          <w:szCs w:val="22"/>
        </w:rPr>
      </w:pPr>
    </w:p>
    <w:p w:rsidR="00D44DD9" w:rsidRDefault="00D44DD9" w:rsidP="002D4881">
      <w:pPr>
        <w:pStyle w:val="Level1"/>
        <w:numPr>
          <w:ilvl w:val="0"/>
          <w:numId w:val="40"/>
        </w:numPr>
        <w:tabs>
          <w:tab w:val="clear" w:pos="900"/>
          <w:tab w:val="num" w:pos="360"/>
        </w:tabs>
        <w:ind w:left="360"/>
        <w:rPr>
          <w:bCs/>
          <w:sz w:val="22"/>
          <w:szCs w:val="22"/>
        </w:rPr>
      </w:pPr>
      <w:proofErr w:type="spellStart"/>
      <w:r w:rsidRPr="00D44DD9">
        <w:rPr>
          <w:bCs/>
          <w:sz w:val="22"/>
          <w:szCs w:val="22"/>
        </w:rPr>
        <w:t>Hinrichsen</w:t>
      </w:r>
      <w:proofErr w:type="spellEnd"/>
      <w:r>
        <w:rPr>
          <w:bCs/>
          <w:sz w:val="22"/>
          <w:szCs w:val="22"/>
        </w:rPr>
        <w:t xml:space="preserve"> VL</w:t>
      </w:r>
      <w:r w:rsidRPr="00D44DD9">
        <w:rPr>
          <w:bCs/>
          <w:sz w:val="22"/>
          <w:szCs w:val="22"/>
        </w:rPr>
        <w:t xml:space="preserve">, </w:t>
      </w:r>
      <w:proofErr w:type="spellStart"/>
      <w:r w:rsidRPr="00D44DD9">
        <w:rPr>
          <w:bCs/>
          <w:sz w:val="22"/>
          <w:szCs w:val="22"/>
        </w:rPr>
        <w:t>Kruskal</w:t>
      </w:r>
      <w:proofErr w:type="spellEnd"/>
      <w:r>
        <w:rPr>
          <w:bCs/>
          <w:sz w:val="22"/>
          <w:szCs w:val="22"/>
        </w:rPr>
        <w:t xml:space="preserve"> B</w:t>
      </w:r>
      <w:r w:rsidRPr="00D44DD9">
        <w:rPr>
          <w:bCs/>
          <w:sz w:val="22"/>
          <w:szCs w:val="22"/>
        </w:rPr>
        <w:t>,  O’Brien</w:t>
      </w:r>
      <w:r>
        <w:rPr>
          <w:bCs/>
          <w:sz w:val="22"/>
          <w:szCs w:val="22"/>
        </w:rPr>
        <w:t xml:space="preserve"> MA</w:t>
      </w:r>
      <w:r w:rsidRPr="00D44DD9">
        <w:rPr>
          <w:bCs/>
          <w:sz w:val="22"/>
          <w:szCs w:val="22"/>
        </w:rPr>
        <w:t>, Lieu</w:t>
      </w:r>
      <w:r>
        <w:rPr>
          <w:bCs/>
          <w:sz w:val="22"/>
          <w:szCs w:val="22"/>
        </w:rPr>
        <w:t xml:space="preserve"> TA</w:t>
      </w:r>
      <w:r w:rsidRPr="00D44DD9">
        <w:rPr>
          <w:bCs/>
          <w:sz w:val="22"/>
          <w:szCs w:val="22"/>
        </w:rPr>
        <w:t>, Platt</w:t>
      </w:r>
      <w:r>
        <w:rPr>
          <w:bCs/>
          <w:sz w:val="22"/>
          <w:szCs w:val="22"/>
        </w:rPr>
        <w:t xml:space="preserve"> R</w:t>
      </w:r>
      <w:r w:rsidRPr="00D44DD9">
        <w:rPr>
          <w:bCs/>
          <w:sz w:val="22"/>
          <w:szCs w:val="22"/>
        </w:rPr>
        <w:t>, a</w:t>
      </w:r>
      <w:r>
        <w:rPr>
          <w:bCs/>
          <w:sz w:val="22"/>
          <w:szCs w:val="22"/>
        </w:rPr>
        <w:t xml:space="preserve">nd Vaccine Safety </w:t>
      </w:r>
      <w:proofErr w:type="spellStart"/>
      <w:r>
        <w:rPr>
          <w:bCs/>
          <w:sz w:val="22"/>
          <w:szCs w:val="22"/>
        </w:rPr>
        <w:t>Datalink</w:t>
      </w:r>
      <w:proofErr w:type="spellEnd"/>
      <w:r>
        <w:rPr>
          <w:bCs/>
          <w:sz w:val="22"/>
          <w:szCs w:val="22"/>
        </w:rPr>
        <w:t xml:space="preserve"> Team. </w:t>
      </w:r>
      <w:r w:rsidRPr="00D44DD9">
        <w:rPr>
          <w:bCs/>
          <w:sz w:val="22"/>
          <w:szCs w:val="22"/>
        </w:rPr>
        <w:t>Using Electronic Medical Records to Enhance Detection and Reporting of Vaccine Adverse Events</w:t>
      </w:r>
      <w:r>
        <w:rPr>
          <w:bCs/>
          <w:sz w:val="22"/>
          <w:szCs w:val="22"/>
        </w:rPr>
        <w:t xml:space="preserve">. </w:t>
      </w:r>
      <w:r w:rsidRPr="00D44DD9">
        <w:rPr>
          <w:bCs/>
          <w:sz w:val="22"/>
          <w:szCs w:val="22"/>
        </w:rPr>
        <w:t xml:space="preserve">J. Am. Med. Inform. Assoc. </w:t>
      </w:r>
      <w:r>
        <w:rPr>
          <w:bCs/>
          <w:sz w:val="22"/>
          <w:szCs w:val="22"/>
        </w:rPr>
        <w:t xml:space="preserve">2007; </w:t>
      </w:r>
      <w:r w:rsidRPr="00D44DD9">
        <w:rPr>
          <w:bCs/>
          <w:sz w:val="22"/>
          <w:szCs w:val="22"/>
        </w:rPr>
        <w:t>14: 731-735. First published online as doi:10.1197/jamia.M2232</w:t>
      </w:r>
      <w:r>
        <w:rPr>
          <w:bCs/>
          <w:sz w:val="22"/>
          <w:szCs w:val="22"/>
        </w:rPr>
        <w:t>.</w:t>
      </w:r>
    </w:p>
    <w:p w:rsidR="00AB6692" w:rsidRPr="00D44DD9" w:rsidRDefault="00AB6692" w:rsidP="002D4881">
      <w:pPr>
        <w:pStyle w:val="Level1"/>
        <w:ind w:left="0"/>
        <w:rPr>
          <w:bCs/>
          <w:sz w:val="22"/>
          <w:szCs w:val="22"/>
        </w:rPr>
      </w:pPr>
    </w:p>
    <w:p w:rsidR="003719A1" w:rsidRPr="003719A1" w:rsidRDefault="003719A1" w:rsidP="00DA2298">
      <w:pPr>
        <w:pStyle w:val="Level1"/>
        <w:numPr>
          <w:ilvl w:val="0"/>
          <w:numId w:val="40"/>
        </w:numPr>
        <w:tabs>
          <w:tab w:val="clear" w:pos="900"/>
          <w:tab w:val="num" w:pos="360"/>
        </w:tabs>
        <w:ind w:left="360"/>
      </w:pPr>
      <w:r w:rsidRPr="003719A1">
        <w:rPr>
          <w:sz w:val="22"/>
          <w:szCs w:val="22"/>
        </w:rPr>
        <w:t xml:space="preserve">Klein NP, </w:t>
      </w:r>
      <w:proofErr w:type="spellStart"/>
      <w:r w:rsidRPr="003719A1">
        <w:rPr>
          <w:sz w:val="22"/>
          <w:szCs w:val="22"/>
        </w:rPr>
        <w:t>Massolo</w:t>
      </w:r>
      <w:proofErr w:type="spellEnd"/>
      <w:r w:rsidRPr="003719A1">
        <w:rPr>
          <w:sz w:val="22"/>
          <w:szCs w:val="22"/>
        </w:rPr>
        <w:t xml:space="preserve"> ML, Greene J, Dekker CL, Black S, Escobar GJ; Vaccine Safety </w:t>
      </w:r>
      <w:proofErr w:type="spellStart"/>
      <w:r w:rsidRPr="003719A1">
        <w:rPr>
          <w:sz w:val="22"/>
          <w:szCs w:val="22"/>
        </w:rPr>
        <w:t>Datalink</w:t>
      </w:r>
      <w:proofErr w:type="spellEnd"/>
      <w:r w:rsidRPr="003719A1">
        <w:rPr>
          <w:sz w:val="22"/>
          <w:szCs w:val="22"/>
        </w:rPr>
        <w:t>.</w:t>
      </w:r>
      <w:r w:rsidRPr="003719A1">
        <w:t xml:space="preserve"> </w:t>
      </w:r>
      <w:r w:rsidRPr="003719A1">
        <w:rPr>
          <w:sz w:val="22"/>
          <w:szCs w:val="22"/>
        </w:rPr>
        <w:t>Risk factors for developing apnea after immunization in the neonatal intensive care unit.</w:t>
      </w:r>
      <w:r w:rsidRPr="003719A1">
        <w:t xml:space="preserve"> </w:t>
      </w:r>
      <w:r w:rsidRPr="003719A1">
        <w:rPr>
          <w:sz w:val="22"/>
          <w:szCs w:val="22"/>
        </w:rPr>
        <w:t>Pediatrics. 2008 Mar;121(3):463-9.</w:t>
      </w:r>
    </w:p>
    <w:p w:rsidR="003719A1" w:rsidRDefault="003719A1" w:rsidP="003719A1">
      <w:pPr>
        <w:pStyle w:val="Level1"/>
        <w:ind w:left="0"/>
        <w:rPr>
          <w:sz w:val="22"/>
          <w:szCs w:val="22"/>
        </w:rPr>
      </w:pPr>
    </w:p>
    <w:p w:rsidR="0055321B" w:rsidRPr="00DA2298" w:rsidRDefault="00E05739" w:rsidP="00DA2298">
      <w:pPr>
        <w:pStyle w:val="Level1"/>
        <w:numPr>
          <w:ilvl w:val="0"/>
          <w:numId w:val="40"/>
        </w:numPr>
        <w:tabs>
          <w:tab w:val="clear" w:pos="900"/>
          <w:tab w:val="num" w:pos="360"/>
        </w:tabs>
        <w:ind w:left="360"/>
      </w:pPr>
      <w:r w:rsidRPr="002D4881">
        <w:rPr>
          <w:sz w:val="22"/>
          <w:szCs w:val="22"/>
        </w:rPr>
        <w:t>C</w:t>
      </w:r>
      <w:r w:rsidR="00D44DD9" w:rsidRPr="002D4881">
        <w:rPr>
          <w:sz w:val="22"/>
          <w:szCs w:val="22"/>
        </w:rPr>
        <w:t xml:space="preserve">hang MH, Lindegren ML, </w:t>
      </w:r>
      <w:smartTag w:uri="urn:schemas-microsoft-com:office:smarttags" w:element="place">
        <w:smartTag w:uri="urn:schemas-microsoft-com:office:smarttags" w:element="City">
          <w:r w:rsidR="00D44DD9" w:rsidRPr="002D4881">
            <w:rPr>
              <w:sz w:val="22"/>
              <w:szCs w:val="22"/>
            </w:rPr>
            <w:t>Butler</w:t>
          </w:r>
        </w:smartTag>
        <w:r w:rsidR="00D44DD9" w:rsidRPr="002D4881">
          <w:rPr>
            <w:sz w:val="22"/>
            <w:szCs w:val="22"/>
          </w:rPr>
          <w:t xml:space="preserve"> </w:t>
        </w:r>
        <w:smartTag w:uri="urn:schemas-microsoft-com:office:smarttags" w:element="State">
          <w:r w:rsidR="00D44DD9" w:rsidRPr="002D4881">
            <w:rPr>
              <w:sz w:val="22"/>
              <w:szCs w:val="22"/>
            </w:rPr>
            <w:t>MA</w:t>
          </w:r>
        </w:smartTag>
      </w:smartTag>
      <w:r w:rsidR="00D44DD9" w:rsidRPr="002D4881">
        <w:rPr>
          <w:sz w:val="22"/>
          <w:szCs w:val="22"/>
        </w:rPr>
        <w:t xml:space="preserve">, .. for the CDC/NCI NHANES III Genomics Working Group. Prevalence in the </w:t>
      </w:r>
      <w:smartTag w:uri="urn:schemas-microsoft-com:office:smarttags" w:element="country-region">
        <w:smartTag w:uri="urn:schemas-microsoft-com:office:smarttags" w:element="place">
          <w:r w:rsidR="00D44DD9" w:rsidRPr="002D4881">
            <w:rPr>
              <w:sz w:val="22"/>
              <w:szCs w:val="22"/>
            </w:rPr>
            <w:t>United States</w:t>
          </w:r>
        </w:smartTag>
      </w:smartTag>
      <w:r w:rsidR="00D44DD9" w:rsidRPr="002D4881">
        <w:rPr>
          <w:sz w:val="22"/>
          <w:szCs w:val="22"/>
        </w:rPr>
        <w:t xml:space="preserve"> of Variants in Genes of Public Health Importance: Results from the Third National Health and Nutrition Examination Survey (NHANES III), 1991-1994. Am J </w:t>
      </w:r>
      <w:proofErr w:type="spellStart"/>
      <w:r w:rsidR="00D44DD9" w:rsidRPr="002D4881">
        <w:rPr>
          <w:sz w:val="22"/>
          <w:szCs w:val="22"/>
        </w:rPr>
        <w:t>Epidemiol</w:t>
      </w:r>
      <w:proofErr w:type="spellEnd"/>
      <w:r w:rsidR="00D44DD9" w:rsidRPr="002D4881">
        <w:rPr>
          <w:sz w:val="22"/>
          <w:szCs w:val="22"/>
        </w:rPr>
        <w:t>. 2008 Oct 20. [</w:t>
      </w:r>
      <w:proofErr w:type="spellStart"/>
      <w:r w:rsidR="00D44DD9" w:rsidRPr="002D4881">
        <w:rPr>
          <w:sz w:val="22"/>
          <w:szCs w:val="22"/>
        </w:rPr>
        <w:t>Epub</w:t>
      </w:r>
      <w:proofErr w:type="spellEnd"/>
      <w:r w:rsidR="00D44DD9" w:rsidRPr="002D4881">
        <w:rPr>
          <w:sz w:val="22"/>
          <w:szCs w:val="22"/>
        </w:rPr>
        <w:t xml:space="preserve"> ahead of print].</w:t>
      </w:r>
    </w:p>
    <w:p w:rsidR="00DA2298" w:rsidRDefault="00DA2298" w:rsidP="00DA2298">
      <w:pPr>
        <w:pStyle w:val="Level1"/>
        <w:ind w:left="0"/>
      </w:pPr>
    </w:p>
    <w:p w:rsidR="003719A1" w:rsidRPr="00DA2298" w:rsidRDefault="003719A1" w:rsidP="003719A1">
      <w:pPr>
        <w:pStyle w:val="Level1"/>
        <w:numPr>
          <w:ilvl w:val="0"/>
          <w:numId w:val="40"/>
        </w:numPr>
        <w:tabs>
          <w:tab w:val="clear" w:pos="900"/>
          <w:tab w:val="num" w:pos="360"/>
        </w:tabs>
        <w:ind w:left="360"/>
        <w:rPr>
          <w:sz w:val="22"/>
          <w:szCs w:val="22"/>
        </w:rPr>
      </w:pPr>
      <w:r w:rsidRPr="003719A1">
        <w:rPr>
          <w:sz w:val="22"/>
          <w:szCs w:val="22"/>
        </w:rPr>
        <w:t xml:space="preserve">Baxter R, </w:t>
      </w:r>
      <w:proofErr w:type="spellStart"/>
      <w:r w:rsidRPr="003719A1">
        <w:rPr>
          <w:sz w:val="22"/>
          <w:szCs w:val="22"/>
        </w:rPr>
        <w:t>Marchant</w:t>
      </w:r>
      <w:proofErr w:type="spellEnd"/>
      <w:r w:rsidRPr="003719A1">
        <w:rPr>
          <w:sz w:val="22"/>
          <w:szCs w:val="22"/>
        </w:rPr>
        <w:t xml:space="preserve"> C, Edwards K, </w:t>
      </w:r>
      <w:proofErr w:type="spellStart"/>
      <w:r w:rsidRPr="003719A1">
        <w:rPr>
          <w:sz w:val="22"/>
          <w:szCs w:val="22"/>
        </w:rPr>
        <w:t>Hrncir</w:t>
      </w:r>
      <w:proofErr w:type="spellEnd"/>
      <w:r w:rsidRPr="003719A1">
        <w:rPr>
          <w:sz w:val="22"/>
          <w:szCs w:val="22"/>
        </w:rPr>
        <w:t xml:space="preserve"> D, Jones J, Klein N, </w:t>
      </w:r>
      <w:proofErr w:type="spellStart"/>
      <w:r w:rsidRPr="003719A1">
        <w:rPr>
          <w:sz w:val="22"/>
          <w:szCs w:val="22"/>
        </w:rPr>
        <w:t>LaRussa</w:t>
      </w:r>
      <w:proofErr w:type="spellEnd"/>
      <w:r w:rsidRPr="003719A1">
        <w:rPr>
          <w:sz w:val="22"/>
          <w:szCs w:val="22"/>
        </w:rPr>
        <w:t xml:space="preserve"> P, Slade B, Vellozzi C, Wood R.</w:t>
      </w:r>
      <w:r w:rsidRPr="003719A1">
        <w:t xml:space="preserve"> </w:t>
      </w:r>
      <w:r w:rsidRPr="003719A1">
        <w:rPr>
          <w:sz w:val="22"/>
          <w:szCs w:val="22"/>
        </w:rPr>
        <w:t>An algorithm for treatment of patients with hypersensitivity reactions after vaccines. Pediatrics. 2008 Sep;122(3):e771-7</w:t>
      </w:r>
    </w:p>
    <w:p w:rsidR="003719A1" w:rsidRDefault="003719A1" w:rsidP="003719A1">
      <w:pPr>
        <w:numPr>
          <w:ilvl w:val="12"/>
          <w:numId w:val="0"/>
        </w:numPr>
        <w:rPr>
          <w:bCs/>
          <w:sz w:val="22"/>
          <w:szCs w:val="22"/>
        </w:rPr>
      </w:pPr>
    </w:p>
    <w:p w:rsidR="00DA2298" w:rsidRDefault="00DA2298" w:rsidP="00DA2298">
      <w:pPr>
        <w:pStyle w:val="Level1"/>
        <w:numPr>
          <w:ilvl w:val="0"/>
          <w:numId w:val="40"/>
        </w:numPr>
        <w:tabs>
          <w:tab w:val="clear" w:pos="900"/>
          <w:tab w:val="num" w:pos="360"/>
        </w:tabs>
        <w:ind w:left="360"/>
        <w:rPr>
          <w:sz w:val="22"/>
          <w:szCs w:val="22"/>
        </w:rPr>
      </w:pPr>
      <w:r w:rsidRPr="00DA2298">
        <w:rPr>
          <w:sz w:val="22"/>
          <w:szCs w:val="22"/>
        </w:rPr>
        <w:t xml:space="preserve">Batra JS, </w:t>
      </w:r>
      <w:proofErr w:type="spellStart"/>
      <w:r w:rsidRPr="00DA2298">
        <w:rPr>
          <w:sz w:val="22"/>
          <w:szCs w:val="22"/>
        </w:rPr>
        <w:t>Eriksen</w:t>
      </w:r>
      <w:proofErr w:type="spellEnd"/>
      <w:r w:rsidRPr="00DA2298">
        <w:rPr>
          <w:sz w:val="22"/>
          <w:szCs w:val="22"/>
        </w:rPr>
        <w:t xml:space="preserve"> EM, Zangwill KM, Lee M, Marcy SM, Ward JI; Vaccine Safety </w:t>
      </w:r>
      <w:proofErr w:type="spellStart"/>
      <w:r w:rsidRPr="00DA2298">
        <w:rPr>
          <w:sz w:val="22"/>
          <w:szCs w:val="22"/>
        </w:rPr>
        <w:t>Datalink</w:t>
      </w:r>
      <w:proofErr w:type="spellEnd"/>
      <w:r w:rsidRPr="00DA2298">
        <w:rPr>
          <w:sz w:val="22"/>
          <w:szCs w:val="22"/>
        </w:rPr>
        <w:t>. Evaluation of vaccine coverage for low birth weight infants during the first year of life in a large managed care population. Pediatrics. 2009 Mar;123(3):951-8.</w:t>
      </w:r>
    </w:p>
    <w:p w:rsidR="003719A1" w:rsidRDefault="003719A1" w:rsidP="003719A1">
      <w:pPr>
        <w:pStyle w:val="Level1"/>
        <w:ind w:left="0"/>
        <w:rPr>
          <w:sz w:val="22"/>
          <w:szCs w:val="22"/>
        </w:rPr>
      </w:pPr>
    </w:p>
    <w:p w:rsidR="00EA4CD7" w:rsidRDefault="003719A1" w:rsidP="00EA4CD7">
      <w:pPr>
        <w:pStyle w:val="Level1"/>
        <w:numPr>
          <w:ilvl w:val="0"/>
          <w:numId w:val="40"/>
        </w:numPr>
        <w:tabs>
          <w:tab w:val="clear" w:pos="900"/>
          <w:tab w:val="num" w:pos="360"/>
        </w:tabs>
        <w:ind w:left="360"/>
        <w:rPr>
          <w:sz w:val="22"/>
          <w:szCs w:val="22"/>
        </w:rPr>
      </w:pPr>
      <w:r w:rsidRPr="003719A1">
        <w:rPr>
          <w:sz w:val="22"/>
          <w:szCs w:val="22"/>
        </w:rPr>
        <w:t xml:space="preserve">Jackson LA, Baxter R, </w:t>
      </w:r>
      <w:proofErr w:type="spellStart"/>
      <w:r w:rsidRPr="003719A1">
        <w:rPr>
          <w:sz w:val="22"/>
          <w:szCs w:val="22"/>
        </w:rPr>
        <w:t>Naleway</w:t>
      </w:r>
      <w:proofErr w:type="spellEnd"/>
      <w:r w:rsidRPr="003719A1">
        <w:rPr>
          <w:sz w:val="22"/>
          <w:szCs w:val="22"/>
        </w:rPr>
        <w:t xml:space="preserve"> AL, </w:t>
      </w:r>
      <w:proofErr w:type="spellStart"/>
      <w:r w:rsidRPr="003719A1">
        <w:rPr>
          <w:sz w:val="22"/>
          <w:szCs w:val="22"/>
        </w:rPr>
        <w:t>Belongia</w:t>
      </w:r>
      <w:proofErr w:type="spellEnd"/>
      <w:r w:rsidRPr="003719A1">
        <w:rPr>
          <w:sz w:val="22"/>
          <w:szCs w:val="22"/>
        </w:rPr>
        <w:t xml:space="preserve"> EA, Baggs J.</w:t>
      </w:r>
      <w:r w:rsidRPr="003719A1">
        <w:t xml:space="preserve"> </w:t>
      </w:r>
      <w:r w:rsidRPr="003719A1">
        <w:rPr>
          <w:sz w:val="22"/>
          <w:szCs w:val="22"/>
        </w:rPr>
        <w:t xml:space="preserve">Patterns of pneumococcal vaccination and revaccination in elderly and non-elderly adults: a Vaccine Safety </w:t>
      </w:r>
      <w:proofErr w:type="spellStart"/>
      <w:r w:rsidRPr="003719A1">
        <w:rPr>
          <w:sz w:val="22"/>
          <w:szCs w:val="22"/>
        </w:rPr>
        <w:t>Datalink</w:t>
      </w:r>
      <w:proofErr w:type="spellEnd"/>
      <w:r w:rsidRPr="003719A1">
        <w:rPr>
          <w:sz w:val="22"/>
          <w:szCs w:val="22"/>
        </w:rPr>
        <w:t xml:space="preserve"> study.</w:t>
      </w:r>
      <w:r w:rsidRPr="003719A1">
        <w:t xml:space="preserve"> </w:t>
      </w:r>
      <w:r w:rsidRPr="003719A1">
        <w:rPr>
          <w:sz w:val="22"/>
          <w:szCs w:val="22"/>
        </w:rPr>
        <w:t>BMC Infect Dis. 2009 Mar 25;9:37</w:t>
      </w:r>
      <w:r>
        <w:rPr>
          <w:sz w:val="22"/>
          <w:szCs w:val="22"/>
        </w:rPr>
        <w:t>.</w:t>
      </w:r>
    </w:p>
    <w:p w:rsidR="00EA4CD7" w:rsidRDefault="00EA4CD7" w:rsidP="00EA4CD7">
      <w:pPr>
        <w:pStyle w:val="ListParagraph"/>
      </w:pPr>
    </w:p>
    <w:p w:rsidR="00170230" w:rsidRDefault="00EA4CD7" w:rsidP="00170230">
      <w:pPr>
        <w:pStyle w:val="Level1"/>
        <w:numPr>
          <w:ilvl w:val="0"/>
          <w:numId w:val="40"/>
        </w:numPr>
        <w:tabs>
          <w:tab w:val="clear" w:pos="900"/>
          <w:tab w:val="num" w:pos="360"/>
        </w:tabs>
        <w:ind w:left="360"/>
        <w:rPr>
          <w:sz w:val="22"/>
          <w:szCs w:val="22"/>
        </w:rPr>
      </w:pPr>
      <w:r w:rsidRPr="00EA4CD7">
        <w:rPr>
          <w:sz w:val="22"/>
          <w:szCs w:val="22"/>
        </w:rPr>
        <w:t>The Science Board of the Brighton Collaboration.  Methodologic repo</w:t>
      </w:r>
      <w:r>
        <w:rPr>
          <w:sz w:val="22"/>
          <w:szCs w:val="22"/>
        </w:rPr>
        <w:t xml:space="preserve">rting requirements for clinical </w:t>
      </w:r>
      <w:r w:rsidRPr="00EA4CD7">
        <w:rPr>
          <w:sz w:val="22"/>
          <w:szCs w:val="22"/>
        </w:rPr>
        <w:t>trials. Vaccine. 2011 Sep 16. [</w:t>
      </w:r>
      <w:proofErr w:type="spellStart"/>
      <w:r w:rsidRPr="00EA4CD7">
        <w:rPr>
          <w:sz w:val="22"/>
          <w:szCs w:val="22"/>
        </w:rPr>
        <w:t>Epub</w:t>
      </w:r>
      <w:proofErr w:type="spellEnd"/>
      <w:r w:rsidRPr="00EA4CD7">
        <w:rPr>
          <w:sz w:val="22"/>
          <w:szCs w:val="22"/>
        </w:rPr>
        <w:t xml:space="preserve"> ahead of print] PubMed PMID: 21930177.</w:t>
      </w:r>
    </w:p>
    <w:p w:rsidR="00170230" w:rsidRDefault="00170230" w:rsidP="00170230">
      <w:pPr>
        <w:pStyle w:val="ListParagraph"/>
        <w:rPr>
          <w:sz w:val="22"/>
          <w:szCs w:val="22"/>
        </w:rPr>
      </w:pPr>
    </w:p>
    <w:p w:rsidR="003719A1" w:rsidRPr="00170230" w:rsidRDefault="00170230" w:rsidP="00170230">
      <w:pPr>
        <w:pStyle w:val="Level1"/>
        <w:numPr>
          <w:ilvl w:val="0"/>
          <w:numId w:val="40"/>
        </w:numPr>
        <w:tabs>
          <w:tab w:val="clear" w:pos="900"/>
          <w:tab w:val="num" w:pos="360"/>
        </w:tabs>
        <w:ind w:left="360"/>
        <w:rPr>
          <w:sz w:val="22"/>
          <w:szCs w:val="22"/>
        </w:rPr>
      </w:pPr>
      <w:r w:rsidRPr="00170230">
        <w:rPr>
          <w:sz w:val="22"/>
          <w:szCs w:val="22"/>
        </w:rPr>
        <w:t xml:space="preserve">Cohen MS, Chen YQ, McCauley M, Gamble T, </w:t>
      </w:r>
      <w:proofErr w:type="spellStart"/>
      <w:r w:rsidRPr="00170230">
        <w:rPr>
          <w:sz w:val="22"/>
          <w:szCs w:val="22"/>
        </w:rPr>
        <w:t>Hosseinipour</w:t>
      </w:r>
      <w:proofErr w:type="spellEnd"/>
      <w:r w:rsidRPr="00170230">
        <w:rPr>
          <w:sz w:val="22"/>
          <w:szCs w:val="22"/>
        </w:rPr>
        <w:t xml:space="preserve"> MC, </w:t>
      </w:r>
      <w:proofErr w:type="spellStart"/>
      <w:r w:rsidRPr="00170230">
        <w:rPr>
          <w:sz w:val="22"/>
          <w:szCs w:val="22"/>
        </w:rPr>
        <w:t>Kumarasamy</w:t>
      </w:r>
      <w:proofErr w:type="spellEnd"/>
      <w:r w:rsidRPr="00170230">
        <w:rPr>
          <w:sz w:val="22"/>
          <w:szCs w:val="22"/>
        </w:rPr>
        <w:t xml:space="preserve"> N, et al. </w:t>
      </w:r>
      <w:r w:rsidR="00F11660">
        <w:rPr>
          <w:sz w:val="22"/>
          <w:szCs w:val="22"/>
        </w:rPr>
        <w:t>for the</w:t>
      </w:r>
      <w:r w:rsidRPr="00170230">
        <w:rPr>
          <w:sz w:val="22"/>
          <w:szCs w:val="22"/>
        </w:rPr>
        <w:t xml:space="preserve"> HPTN 052 Study Team. Prevention of HIV-1 infection with early antiretroviral therapy. N </w:t>
      </w:r>
      <w:proofErr w:type="spellStart"/>
      <w:r w:rsidRPr="00170230">
        <w:rPr>
          <w:sz w:val="22"/>
          <w:szCs w:val="22"/>
        </w:rPr>
        <w:t>Engl</w:t>
      </w:r>
      <w:proofErr w:type="spellEnd"/>
      <w:r w:rsidRPr="00170230">
        <w:rPr>
          <w:sz w:val="22"/>
          <w:szCs w:val="22"/>
        </w:rPr>
        <w:t xml:space="preserve"> J Med. 2011 Aug 11;365(6):493-505. </w:t>
      </w:r>
      <w:proofErr w:type="spellStart"/>
      <w:r w:rsidRPr="00170230">
        <w:rPr>
          <w:sz w:val="22"/>
          <w:szCs w:val="22"/>
        </w:rPr>
        <w:t>Epub</w:t>
      </w:r>
      <w:proofErr w:type="spellEnd"/>
      <w:r w:rsidRPr="00170230">
        <w:rPr>
          <w:sz w:val="22"/>
          <w:szCs w:val="22"/>
        </w:rPr>
        <w:t xml:space="preserve"> 2011 Jul 18. PubMed PMID: 21767103</w:t>
      </w:r>
    </w:p>
    <w:p w:rsidR="00170230" w:rsidRPr="00170230" w:rsidRDefault="00170230" w:rsidP="00170230">
      <w:pPr>
        <w:pStyle w:val="Level1"/>
        <w:ind w:left="0"/>
        <w:rPr>
          <w:sz w:val="22"/>
          <w:szCs w:val="22"/>
        </w:rPr>
      </w:pPr>
    </w:p>
    <w:p w:rsidR="000341DB" w:rsidRPr="00757E61" w:rsidRDefault="000341DB" w:rsidP="000341DB">
      <w:pPr>
        <w:numPr>
          <w:ilvl w:val="12"/>
          <w:numId w:val="0"/>
        </w:numPr>
        <w:rPr>
          <w:sz w:val="22"/>
          <w:szCs w:val="22"/>
          <w:u w:val="single"/>
        </w:rPr>
      </w:pPr>
      <w:r w:rsidRPr="00757E61">
        <w:rPr>
          <w:bCs/>
          <w:sz w:val="22"/>
          <w:szCs w:val="22"/>
          <w:u w:val="single"/>
        </w:rPr>
        <w:t>Books and Book Chapters:</w:t>
      </w: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w:t>
      </w:r>
      <w:proofErr w:type="spellStart"/>
      <w:r>
        <w:rPr>
          <w:sz w:val="22"/>
          <w:szCs w:val="22"/>
        </w:rPr>
        <w:t>Corynebacterial</w:t>
      </w:r>
      <w:proofErr w:type="spellEnd"/>
      <w:r>
        <w:rPr>
          <w:sz w:val="22"/>
          <w:szCs w:val="22"/>
        </w:rPr>
        <w:t xml:space="preserve"> infections.  Chapter 272 in Kelley WN, ed.  Textbook of internal medicine.  </w:t>
      </w:r>
      <w:smartTag w:uri="urn:schemas-microsoft-com:office:smarttags" w:element="place">
        <w:smartTag w:uri="urn:schemas-microsoft-com:office:smarttags" w:element="City">
          <w:r>
            <w:rPr>
              <w:sz w:val="22"/>
              <w:szCs w:val="22"/>
            </w:rPr>
            <w:t>Philadelphia</w:t>
          </w:r>
        </w:smartTag>
      </w:smartTag>
      <w:r>
        <w:rPr>
          <w:sz w:val="22"/>
          <w:szCs w:val="22"/>
        </w:rPr>
        <w:t>: J B Lippincott, 2nd edition, 1992;1377-1380.</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Diphtheria.  In Encyclopedia of Science and Technology.  </w:t>
      </w:r>
      <w:smartTag w:uri="urn:schemas-microsoft-com:office:smarttags" w:element="place">
        <w:smartTag w:uri="urn:schemas-microsoft-com:office:smarttags" w:element="State">
          <w:r>
            <w:rPr>
              <w:sz w:val="22"/>
              <w:szCs w:val="22"/>
            </w:rPr>
            <w:t>New York</w:t>
          </w:r>
        </w:smartTag>
      </w:smartTag>
      <w:r>
        <w:rPr>
          <w:sz w:val="22"/>
          <w:szCs w:val="22"/>
        </w:rPr>
        <w:t xml:space="preserve">: </w:t>
      </w:r>
      <w:proofErr w:type="spellStart"/>
      <w:r>
        <w:rPr>
          <w:sz w:val="22"/>
          <w:szCs w:val="22"/>
        </w:rPr>
        <w:t>McGraw_Hill</w:t>
      </w:r>
      <w:proofErr w:type="spellEnd"/>
      <w:r>
        <w:rPr>
          <w:sz w:val="22"/>
          <w:szCs w:val="22"/>
        </w:rPr>
        <w:t>, 7th edition, 1992:313-4.</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Special methodological issues in </w:t>
      </w:r>
      <w:proofErr w:type="spellStart"/>
      <w:r>
        <w:rPr>
          <w:sz w:val="22"/>
          <w:szCs w:val="22"/>
        </w:rPr>
        <w:t>pharmacoepidemiology</w:t>
      </w:r>
      <w:proofErr w:type="spellEnd"/>
      <w:r>
        <w:rPr>
          <w:sz w:val="22"/>
          <w:szCs w:val="22"/>
        </w:rPr>
        <w:t xml:space="preserve"> studies of vaccine safety.  In: Strom BL, ed.  </w:t>
      </w:r>
      <w:proofErr w:type="spellStart"/>
      <w:r>
        <w:rPr>
          <w:sz w:val="22"/>
          <w:szCs w:val="22"/>
        </w:rPr>
        <w:t>Pharmacoepidemiology</w:t>
      </w:r>
      <w:proofErr w:type="spellEnd"/>
      <w:r>
        <w:rPr>
          <w:sz w:val="22"/>
          <w:szCs w:val="22"/>
        </w:rPr>
        <w:t>, 2</w:t>
      </w:r>
      <w:r>
        <w:rPr>
          <w:sz w:val="22"/>
          <w:szCs w:val="22"/>
          <w:vertAlign w:val="superscript"/>
        </w:rPr>
        <w:t>nd</w:t>
      </w:r>
      <w:r>
        <w:rPr>
          <w:sz w:val="22"/>
          <w:szCs w:val="22"/>
        </w:rPr>
        <w:t xml:space="preserve"> edition.  </w:t>
      </w:r>
      <w:smartTag w:uri="urn:schemas-microsoft-com:office:smarttags" w:element="country-region">
        <w:smartTag w:uri="urn:schemas-microsoft-com:office:smarttags" w:element="place">
          <w:r>
            <w:rPr>
              <w:sz w:val="22"/>
              <w:szCs w:val="22"/>
            </w:rPr>
            <w:t>Sussex</w:t>
          </w:r>
        </w:smartTag>
      </w:smartTag>
      <w:r>
        <w:rPr>
          <w:sz w:val="22"/>
          <w:szCs w:val="22"/>
        </w:rPr>
        <w:t>: John Wiley &amp; Sons, 1994:581-94.</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proofErr w:type="spellStart"/>
      <w:r>
        <w:rPr>
          <w:sz w:val="22"/>
          <w:szCs w:val="22"/>
        </w:rPr>
        <w:t>Terracciano</w:t>
      </w:r>
      <w:proofErr w:type="spellEnd"/>
      <w:r>
        <w:rPr>
          <w:sz w:val="22"/>
          <w:szCs w:val="22"/>
        </w:rPr>
        <w:t xml:space="preserve"> G, </w:t>
      </w:r>
      <w:r>
        <w:rPr>
          <w:bCs/>
          <w:sz w:val="22"/>
          <w:szCs w:val="22"/>
        </w:rPr>
        <w:t>Chen R</w:t>
      </w:r>
      <w:r>
        <w:rPr>
          <w:sz w:val="22"/>
          <w:szCs w:val="22"/>
        </w:rPr>
        <w:t xml:space="preserve">, Lloyd J.  Surveillance for adverse events following vaccination.  </w:t>
      </w:r>
      <w:smartTag w:uri="urn:schemas-microsoft-com:office:smarttags" w:element="country-region">
        <w:smartTag w:uri="urn:schemas-microsoft-com:office:smarttags" w:element="place">
          <w:r>
            <w:rPr>
              <w:sz w:val="22"/>
              <w:szCs w:val="22"/>
            </w:rPr>
            <w:t>Ch.</w:t>
          </w:r>
        </w:smartTag>
      </w:smartTag>
      <w:r>
        <w:rPr>
          <w:sz w:val="22"/>
          <w:szCs w:val="22"/>
        </w:rPr>
        <w:t xml:space="preserve"> 17 In: Manual for the surveillance of vaccine-preventable diseases.  Centers for Disease Control and Prevention: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r>
        <w:rPr>
          <w:sz w:val="22"/>
          <w:szCs w:val="22"/>
        </w:rPr>
        <w:t>, 1996.</w:t>
      </w:r>
    </w:p>
    <w:p w:rsidR="00371D0D" w:rsidRDefault="00371D0D">
      <w:pPr>
        <w:numPr>
          <w:ilvl w:val="12"/>
          <w:numId w:val="0"/>
        </w:numPr>
        <w:rPr>
          <w:sz w:val="22"/>
          <w:szCs w:val="22"/>
        </w:rPr>
      </w:pPr>
      <w:r>
        <w:rPr>
          <w:sz w:val="22"/>
          <w:szCs w:val="22"/>
        </w:rPr>
        <w:tab/>
      </w: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Hardy IRB.  </w:t>
      </w:r>
      <w:proofErr w:type="spellStart"/>
      <w:r>
        <w:rPr>
          <w:sz w:val="22"/>
          <w:szCs w:val="22"/>
        </w:rPr>
        <w:t>Corynebacterial</w:t>
      </w:r>
      <w:proofErr w:type="spellEnd"/>
      <w:r>
        <w:rPr>
          <w:sz w:val="22"/>
          <w:szCs w:val="22"/>
        </w:rPr>
        <w:t xml:space="preserve"> infections.  Chapter 278 in Kelley WN, ed.  Textbook of internal medicine.  </w:t>
      </w:r>
      <w:smartTag w:uri="urn:schemas-microsoft-com:office:smarttags" w:element="place">
        <w:smartTag w:uri="urn:schemas-microsoft-com:office:smarttags" w:element="City">
          <w:r>
            <w:rPr>
              <w:sz w:val="22"/>
              <w:szCs w:val="22"/>
            </w:rPr>
            <w:t>Philadelphia</w:t>
          </w:r>
        </w:smartTag>
      </w:smartTag>
      <w:r>
        <w:rPr>
          <w:sz w:val="22"/>
          <w:szCs w:val="22"/>
        </w:rPr>
        <w:t>: J B Lippincott, 3rd edition, 1997;1627-9.</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Diphtheria.  In Encyclopedia of Science and Technology.  </w:t>
      </w:r>
      <w:smartTag w:uri="urn:schemas-microsoft-com:office:smarttags" w:element="State">
        <w:smartTag w:uri="urn:schemas-microsoft-com:office:smarttags" w:element="place">
          <w:r>
            <w:rPr>
              <w:sz w:val="22"/>
              <w:szCs w:val="22"/>
            </w:rPr>
            <w:t>New York</w:t>
          </w:r>
        </w:smartTag>
      </w:smartTag>
      <w:r>
        <w:rPr>
          <w:sz w:val="22"/>
          <w:szCs w:val="22"/>
        </w:rPr>
        <w:t xml:space="preserve">: </w:t>
      </w:r>
      <w:proofErr w:type="spellStart"/>
      <w:r>
        <w:rPr>
          <w:sz w:val="22"/>
          <w:szCs w:val="22"/>
        </w:rPr>
        <w:t>McGraw_Hill</w:t>
      </w:r>
      <w:proofErr w:type="spellEnd"/>
      <w:r>
        <w:rPr>
          <w:sz w:val="22"/>
          <w:szCs w:val="22"/>
        </w:rPr>
        <w:t>, 8th edition, 1997:338-9.</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sz w:val="22"/>
          <w:szCs w:val="22"/>
        </w:rPr>
        <w:t xml:space="preserve">Barnett ED, </w:t>
      </w:r>
      <w:r>
        <w:rPr>
          <w:bCs/>
          <w:sz w:val="22"/>
          <w:szCs w:val="22"/>
        </w:rPr>
        <w:t>Chen RT</w:t>
      </w:r>
      <w:r>
        <w:rPr>
          <w:sz w:val="22"/>
          <w:szCs w:val="22"/>
        </w:rPr>
        <w:t xml:space="preserve">, Rey M.  Vaccine preventable diseases: the commercially available vaccines.  In: </w:t>
      </w:r>
      <w:proofErr w:type="spellStart"/>
      <w:r>
        <w:rPr>
          <w:sz w:val="22"/>
          <w:szCs w:val="22"/>
        </w:rPr>
        <w:t>Dupont</w:t>
      </w:r>
      <w:proofErr w:type="spellEnd"/>
      <w:r>
        <w:rPr>
          <w:sz w:val="22"/>
          <w:szCs w:val="22"/>
        </w:rPr>
        <w:t xml:space="preserve"> HL, Steffen R, eds.  Textbook of Travel Medicine and Health.  </w:t>
      </w:r>
      <w:smartTag w:uri="urn:schemas-microsoft-com:office:smarttags" w:element="City">
        <w:smartTag w:uri="urn:schemas-microsoft-com:office:smarttags" w:element="place">
          <w:r>
            <w:rPr>
              <w:sz w:val="22"/>
              <w:szCs w:val="22"/>
            </w:rPr>
            <w:t>Montreal</w:t>
          </w:r>
        </w:smartTag>
      </w:smartTag>
      <w:r>
        <w:rPr>
          <w:sz w:val="22"/>
          <w:szCs w:val="22"/>
        </w:rPr>
        <w:t>: Decker 1997:154-168.</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sz w:val="22"/>
          <w:szCs w:val="22"/>
        </w:rPr>
        <w:t xml:space="preserve">Cordero JF, </w:t>
      </w:r>
      <w:r>
        <w:rPr>
          <w:bCs/>
          <w:sz w:val="22"/>
          <w:szCs w:val="22"/>
        </w:rPr>
        <w:t>Chen R</w:t>
      </w:r>
      <w:r>
        <w:rPr>
          <w:sz w:val="22"/>
          <w:szCs w:val="22"/>
        </w:rPr>
        <w:t xml:space="preserve">.  </w:t>
      </w:r>
      <w:proofErr w:type="spellStart"/>
      <w:r>
        <w:rPr>
          <w:sz w:val="22"/>
          <w:szCs w:val="22"/>
        </w:rPr>
        <w:t>Vigilancia</w:t>
      </w:r>
      <w:proofErr w:type="spellEnd"/>
      <w:r>
        <w:rPr>
          <w:sz w:val="22"/>
          <w:szCs w:val="22"/>
        </w:rPr>
        <w:t xml:space="preserve"> </w:t>
      </w:r>
      <w:proofErr w:type="spellStart"/>
      <w:r>
        <w:rPr>
          <w:sz w:val="22"/>
          <w:szCs w:val="22"/>
        </w:rPr>
        <w:t>epidemiologica</w:t>
      </w:r>
      <w:proofErr w:type="spellEnd"/>
      <w:r>
        <w:rPr>
          <w:sz w:val="22"/>
          <w:szCs w:val="22"/>
        </w:rPr>
        <w:t xml:space="preserve"> de </w:t>
      </w:r>
      <w:proofErr w:type="spellStart"/>
      <w:r>
        <w:rPr>
          <w:sz w:val="22"/>
          <w:szCs w:val="22"/>
        </w:rPr>
        <w:t>evento</w:t>
      </w:r>
      <w:proofErr w:type="spellEnd"/>
      <w:r>
        <w:rPr>
          <w:sz w:val="22"/>
          <w:szCs w:val="22"/>
        </w:rPr>
        <w:t xml:space="preserve"> </w:t>
      </w:r>
      <w:proofErr w:type="spellStart"/>
      <w:r>
        <w:rPr>
          <w:sz w:val="22"/>
          <w:szCs w:val="22"/>
        </w:rPr>
        <w:t>adversos</w:t>
      </w:r>
      <w:proofErr w:type="spellEnd"/>
      <w:r>
        <w:rPr>
          <w:sz w:val="22"/>
          <w:szCs w:val="22"/>
        </w:rPr>
        <w:t xml:space="preserve"> </w:t>
      </w:r>
      <w:proofErr w:type="spellStart"/>
      <w:r>
        <w:rPr>
          <w:sz w:val="22"/>
          <w:szCs w:val="22"/>
        </w:rPr>
        <w:t>despué</w:t>
      </w:r>
      <w:proofErr w:type="spellEnd"/>
      <w:r>
        <w:rPr>
          <w:sz w:val="22"/>
          <w:szCs w:val="22"/>
        </w:rPr>
        <w:t xml:space="preserve"> de la </w:t>
      </w:r>
      <w:proofErr w:type="spellStart"/>
      <w:r>
        <w:rPr>
          <w:sz w:val="22"/>
          <w:szCs w:val="22"/>
        </w:rPr>
        <w:t>vacunacion</w:t>
      </w:r>
      <w:proofErr w:type="spellEnd"/>
      <w:r>
        <w:rPr>
          <w:sz w:val="22"/>
          <w:szCs w:val="22"/>
        </w:rPr>
        <w:t xml:space="preserve">.  In: Marti MC, </w:t>
      </w:r>
      <w:proofErr w:type="spellStart"/>
      <w:r>
        <w:rPr>
          <w:sz w:val="22"/>
          <w:szCs w:val="22"/>
        </w:rPr>
        <w:t>Llop</w:t>
      </w:r>
      <w:proofErr w:type="spellEnd"/>
      <w:r>
        <w:rPr>
          <w:sz w:val="22"/>
          <w:szCs w:val="22"/>
        </w:rPr>
        <w:t xml:space="preserve"> FAM, eds.  1997 </w:t>
      </w:r>
      <w:proofErr w:type="spellStart"/>
      <w:r>
        <w:rPr>
          <w:sz w:val="22"/>
          <w:szCs w:val="22"/>
        </w:rPr>
        <w:t>Vacunas</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xml:space="preserve">: </w:t>
      </w:r>
      <w:proofErr w:type="spellStart"/>
      <w:r>
        <w:rPr>
          <w:sz w:val="22"/>
          <w:szCs w:val="22"/>
        </w:rPr>
        <w:t>Prous</w:t>
      </w:r>
      <w:proofErr w:type="spellEnd"/>
      <w:r>
        <w:rPr>
          <w:sz w:val="22"/>
          <w:szCs w:val="22"/>
        </w:rPr>
        <w:t xml:space="preserve"> Science; 1997:197-207.</w:t>
      </w:r>
    </w:p>
    <w:p w:rsidR="00371D0D" w:rsidRDefault="00371D0D">
      <w:pPr>
        <w:numPr>
          <w:ilvl w:val="12"/>
          <w:numId w:val="0"/>
        </w:numPr>
        <w:rPr>
          <w:sz w:val="22"/>
          <w:szCs w:val="22"/>
        </w:rPr>
      </w:pPr>
    </w:p>
    <w:p w:rsidR="00371D0D" w:rsidRDefault="00371D0D" w:rsidP="002D4881">
      <w:pPr>
        <w:pStyle w:val="Level1"/>
        <w:numPr>
          <w:ilvl w:val="0"/>
          <w:numId w:val="10"/>
        </w:numPr>
        <w:tabs>
          <w:tab w:val="left" w:pos="720"/>
        </w:tabs>
        <w:ind w:left="360" w:hanging="360"/>
        <w:rPr>
          <w:sz w:val="22"/>
          <w:szCs w:val="22"/>
        </w:rPr>
      </w:pPr>
      <w:r>
        <w:rPr>
          <w:sz w:val="22"/>
          <w:szCs w:val="22"/>
        </w:rPr>
        <w:t xml:space="preserve">Chen RT.  Safety of Vaccines.  </w:t>
      </w:r>
      <w:smartTag w:uri="urn:schemas-microsoft-com:office:smarttags" w:element="country-region">
        <w:smartTag w:uri="urn:schemas-microsoft-com:office:smarttags" w:element="place">
          <w:r>
            <w:rPr>
              <w:sz w:val="22"/>
              <w:szCs w:val="22"/>
            </w:rPr>
            <w:t>Ch.</w:t>
          </w:r>
        </w:smartTag>
      </w:smartTag>
      <w:r>
        <w:rPr>
          <w:sz w:val="22"/>
          <w:szCs w:val="22"/>
        </w:rPr>
        <w:t xml:space="preserve"> 49 In: Plotkin SA, Orenstein WA, eds. Vaccines, 3</w:t>
      </w:r>
      <w:r>
        <w:rPr>
          <w:sz w:val="22"/>
          <w:szCs w:val="22"/>
          <w:vertAlign w:val="superscript"/>
        </w:rPr>
        <w:t>rd</w:t>
      </w:r>
      <w:r>
        <w:rPr>
          <w:sz w:val="22"/>
          <w:szCs w:val="22"/>
        </w:rPr>
        <w:t xml:space="preserve"> edition. </w:t>
      </w:r>
      <w:smartTag w:uri="urn:schemas-microsoft-com:office:smarttags" w:element="City">
        <w:smartTag w:uri="urn:schemas-microsoft-com:office:smarttags" w:element="place">
          <w:r>
            <w:rPr>
              <w:sz w:val="22"/>
              <w:szCs w:val="22"/>
            </w:rPr>
            <w:t>Philadelphia</w:t>
          </w:r>
        </w:smartTag>
      </w:smartTag>
      <w:r>
        <w:rPr>
          <w:sz w:val="22"/>
          <w:szCs w:val="22"/>
        </w:rPr>
        <w:t>: WB Saunders, 1999:1144-63.</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sz w:val="22"/>
          <w:szCs w:val="22"/>
        </w:rPr>
        <w:t xml:space="preserve">Barnett E, </w:t>
      </w:r>
      <w:r>
        <w:rPr>
          <w:bCs/>
          <w:sz w:val="22"/>
          <w:szCs w:val="22"/>
        </w:rPr>
        <w:t>Chen RT</w:t>
      </w:r>
      <w:r>
        <w:rPr>
          <w:sz w:val="22"/>
          <w:szCs w:val="22"/>
        </w:rPr>
        <w:t xml:space="preserve">, Rey M.  Vaccines for International Travel.  </w:t>
      </w:r>
      <w:smartTag w:uri="urn:schemas-microsoft-com:office:smarttags" w:element="country-region">
        <w:r>
          <w:rPr>
            <w:sz w:val="22"/>
            <w:szCs w:val="22"/>
          </w:rPr>
          <w:t>Ch.</w:t>
        </w:r>
      </w:smartTag>
      <w:r>
        <w:rPr>
          <w:sz w:val="22"/>
          <w:szCs w:val="22"/>
        </w:rPr>
        <w:t xml:space="preserve"> 44 In: Plotkin SA, </w:t>
      </w:r>
      <w:smartTag w:uri="urn:schemas-microsoft-com:office:smarttags" w:element="place">
        <w:smartTag w:uri="urn:schemas-microsoft-com:office:smarttags" w:element="City">
          <w:r>
            <w:rPr>
              <w:sz w:val="22"/>
              <w:szCs w:val="22"/>
            </w:rPr>
            <w:t>Orenstein</w:t>
          </w:r>
        </w:smartTag>
        <w:r>
          <w:rPr>
            <w:sz w:val="22"/>
            <w:szCs w:val="22"/>
          </w:rPr>
          <w:t xml:space="preserve"> </w:t>
        </w:r>
        <w:smartTag w:uri="urn:schemas-microsoft-com:office:smarttags" w:element="State">
          <w:r>
            <w:rPr>
              <w:sz w:val="22"/>
              <w:szCs w:val="22"/>
            </w:rPr>
            <w:t>WA</w:t>
          </w:r>
        </w:smartTag>
      </w:smartTag>
      <w:r>
        <w:rPr>
          <w:sz w:val="22"/>
          <w:szCs w:val="22"/>
        </w:rPr>
        <w:t>. Vaccines, 3</w:t>
      </w:r>
      <w:r>
        <w:rPr>
          <w:sz w:val="22"/>
          <w:szCs w:val="22"/>
          <w:vertAlign w:val="superscript"/>
        </w:rPr>
        <w:t>rd</w:t>
      </w:r>
      <w:r>
        <w:rPr>
          <w:sz w:val="22"/>
          <w:szCs w:val="22"/>
        </w:rPr>
        <w:t xml:space="preserve"> edition. </w:t>
      </w:r>
      <w:smartTag w:uri="urn:schemas-microsoft-com:office:smarttags" w:element="City">
        <w:smartTag w:uri="urn:schemas-microsoft-com:office:smarttags" w:element="place">
          <w:r>
            <w:rPr>
              <w:sz w:val="22"/>
              <w:szCs w:val="22"/>
            </w:rPr>
            <w:t>Philadelphia</w:t>
          </w:r>
        </w:smartTag>
      </w:smartTag>
      <w:r>
        <w:rPr>
          <w:sz w:val="22"/>
          <w:szCs w:val="22"/>
        </w:rPr>
        <w:t>: WB Saunders 1999:1089-1106.</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proofErr w:type="spellStart"/>
      <w:r>
        <w:rPr>
          <w:sz w:val="22"/>
          <w:szCs w:val="22"/>
        </w:rPr>
        <w:t>Terracciano</w:t>
      </w:r>
      <w:proofErr w:type="spellEnd"/>
      <w:r>
        <w:rPr>
          <w:sz w:val="22"/>
          <w:szCs w:val="22"/>
        </w:rPr>
        <w:t xml:space="preserve"> GJ, </w:t>
      </w:r>
      <w:r>
        <w:rPr>
          <w:bCs/>
          <w:sz w:val="22"/>
          <w:szCs w:val="22"/>
        </w:rPr>
        <w:t>Chen R</w:t>
      </w:r>
      <w:r>
        <w:rPr>
          <w:sz w:val="22"/>
          <w:szCs w:val="22"/>
        </w:rPr>
        <w:t xml:space="preserve">.  Vaccine safety and adverse events: key issues for health care workers.  In: </w:t>
      </w:r>
      <w:smartTag w:uri="urn:schemas-microsoft-com:office:smarttags" w:element="place">
        <w:smartTag w:uri="urn:schemas-microsoft-com:office:smarttags" w:element="country-region">
          <w:r>
            <w:rPr>
              <w:sz w:val="22"/>
              <w:szCs w:val="22"/>
            </w:rPr>
            <w:t>Poland</w:t>
          </w:r>
        </w:smartTag>
      </w:smartTag>
      <w:r>
        <w:rPr>
          <w:sz w:val="22"/>
          <w:szCs w:val="22"/>
        </w:rPr>
        <w:t xml:space="preserve"> GA, </w:t>
      </w:r>
      <w:proofErr w:type="spellStart"/>
      <w:r>
        <w:rPr>
          <w:sz w:val="22"/>
          <w:szCs w:val="22"/>
        </w:rPr>
        <w:t>Schaffner</w:t>
      </w:r>
      <w:proofErr w:type="spellEnd"/>
      <w:r>
        <w:rPr>
          <w:sz w:val="22"/>
          <w:szCs w:val="22"/>
        </w:rPr>
        <w:t xml:space="preserve"> W, </w:t>
      </w:r>
      <w:proofErr w:type="spellStart"/>
      <w:r>
        <w:rPr>
          <w:sz w:val="22"/>
          <w:szCs w:val="22"/>
        </w:rPr>
        <w:t>Pugliese</w:t>
      </w:r>
      <w:proofErr w:type="spellEnd"/>
      <w:r>
        <w:rPr>
          <w:sz w:val="22"/>
          <w:szCs w:val="22"/>
        </w:rPr>
        <w:t xml:space="preserve"> G, eds.  Immunizing healthcare workers: a practical approach.  </w:t>
      </w:r>
      <w:proofErr w:type="spellStart"/>
      <w:smartTag w:uri="urn:schemas-microsoft-com:office:smarttags" w:element="place">
        <w:smartTag w:uri="urn:schemas-microsoft-com:office:smarttags" w:element="City">
          <w:r>
            <w:rPr>
              <w:sz w:val="22"/>
              <w:szCs w:val="22"/>
            </w:rPr>
            <w:t>Thorofare</w:t>
          </w:r>
        </w:smartTag>
        <w:proofErr w:type="spellEnd"/>
        <w:r>
          <w:rPr>
            <w:sz w:val="22"/>
            <w:szCs w:val="22"/>
          </w:rPr>
          <w:t xml:space="preserve">, </w:t>
        </w:r>
        <w:smartTag w:uri="urn:schemas-microsoft-com:office:smarttags" w:element="State">
          <w:r>
            <w:rPr>
              <w:sz w:val="22"/>
              <w:szCs w:val="22"/>
            </w:rPr>
            <w:t>NJ</w:t>
          </w:r>
        </w:smartTag>
      </w:smartTag>
      <w:r>
        <w:rPr>
          <w:sz w:val="22"/>
          <w:szCs w:val="22"/>
        </w:rPr>
        <w:t xml:space="preserve">: Slack </w:t>
      </w:r>
      <w:proofErr w:type="spellStart"/>
      <w:r>
        <w:rPr>
          <w:sz w:val="22"/>
          <w:szCs w:val="22"/>
        </w:rPr>
        <w:t>Inc</w:t>
      </w:r>
      <w:proofErr w:type="spellEnd"/>
      <w:r>
        <w:rPr>
          <w:sz w:val="22"/>
          <w:szCs w:val="22"/>
        </w:rPr>
        <w:t xml:space="preserve"> 2000: 37-60.</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Special methodological issues in </w:t>
      </w:r>
      <w:proofErr w:type="spellStart"/>
      <w:r>
        <w:rPr>
          <w:sz w:val="22"/>
          <w:szCs w:val="22"/>
        </w:rPr>
        <w:t>pharmacoepidemiology</w:t>
      </w:r>
      <w:proofErr w:type="spellEnd"/>
      <w:r>
        <w:rPr>
          <w:sz w:val="22"/>
          <w:szCs w:val="22"/>
        </w:rPr>
        <w:t xml:space="preserve"> studies of vaccine safety.  In: Strom BL, ed.  </w:t>
      </w:r>
      <w:proofErr w:type="spellStart"/>
      <w:r>
        <w:rPr>
          <w:sz w:val="22"/>
          <w:szCs w:val="22"/>
        </w:rPr>
        <w:t>Pharmacoepidemiology</w:t>
      </w:r>
      <w:proofErr w:type="spellEnd"/>
      <w:r>
        <w:rPr>
          <w:sz w:val="22"/>
          <w:szCs w:val="22"/>
        </w:rPr>
        <w:t>, 3</w:t>
      </w:r>
      <w:r>
        <w:rPr>
          <w:sz w:val="22"/>
          <w:szCs w:val="22"/>
          <w:vertAlign w:val="superscript"/>
        </w:rPr>
        <w:t>rd</w:t>
      </w:r>
      <w:r>
        <w:rPr>
          <w:sz w:val="22"/>
          <w:szCs w:val="22"/>
        </w:rPr>
        <w:t xml:space="preserve"> edition.  </w:t>
      </w:r>
      <w:smartTag w:uri="urn:schemas-microsoft-com:office:smarttags" w:element="country-region">
        <w:smartTag w:uri="urn:schemas-microsoft-com:office:smarttags" w:element="place">
          <w:r>
            <w:rPr>
              <w:sz w:val="22"/>
              <w:szCs w:val="22"/>
            </w:rPr>
            <w:t>Sussex</w:t>
          </w:r>
        </w:smartTag>
      </w:smartTag>
      <w:r>
        <w:rPr>
          <w:sz w:val="22"/>
          <w:szCs w:val="22"/>
        </w:rPr>
        <w:t>: John Wiley &amp; Sons, 2000: 707-732.</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bCs/>
          <w:sz w:val="22"/>
          <w:szCs w:val="22"/>
        </w:rPr>
        <w:t>Chen RT</w:t>
      </w:r>
      <w:r>
        <w:rPr>
          <w:sz w:val="22"/>
          <w:szCs w:val="22"/>
        </w:rPr>
        <w:t xml:space="preserve">, Vitek C.  </w:t>
      </w:r>
      <w:proofErr w:type="spellStart"/>
      <w:r>
        <w:rPr>
          <w:sz w:val="22"/>
          <w:szCs w:val="22"/>
        </w:rPr>
        <w:t>Corynebacterial</w:t>
      </w:r>
      <w:proofErr w:type="spellEnd"/>
      <w:r>
        <w:rPr>
          <w:sz w:val="22"/>
          <w:szCs w:val="22"/>
        </w:rPr>
        <w:t xml:space="preserve"> infections.  In Kelley WN, ed.  Textbook of internal medicine, 4th edition.  </w:t>
      </w:r>
      <w:smartTag w:uri="urn:schemas-microsoft-com:office:smarttags" w:element="City">
        <w:smartTag w:uri="urn:schemas-microsoft-com:office:smarttags" w:element="place">
          <w:r>
            <w:rPr>
              <w:sz w:val="22"/>
              <w:szCs w:val="22"/>
            </w:rPr>
            <w:t>Philadelphia</w:t>
          </w:r>
        </w:smartTag>
      </w:smartTag>
      <w:r>
        <w:rPr>
          <w:sz w:val="22"/>
          <w:szCs w:val="22"/>
        </w:rPr>
        <w:t>: J B Lippincott, 2000:1984-6.</w:t>
      </w:r>
    </w:p>
    <w:p w:rsidR="00371D0D" w:rsidRDefault="00371D0D">
      <w:pPr>
        <w:numPr>
          <w:ilvl w:val="12"/>
          <w:numId w:val="0"/>
        </w:numPr>
        <w:rPr>
          <w:sz w:val="22"/>
          <w:szCs w:val="22"/>
        </w:rPr>
      </w:pPr>
    </w:p>
    <w:p w:rsidR="00371D0D" w:rsidRDefault="00371D0D" w:rsidP="002D4881">
      <w:pPr>
        <w:pStyle w:val="Level1"/>
        <w:numPr>
          <w:ilvl w:val="0"/>
          <w:numId w:val="10"/>
        </w:numPr>
        <w:tabs>
          <w:tab w:val="left" w:pos="360"/>
        </w:tabs>
        <w:ind w:left="360" w:hanging="360"/>
        <w:rPr>
          <w:sz w:val="22"/>
          <w:szCs w:val="22"/>
        </w:rPr>
      </w:pPr>
      <w:r>
        <w:rPr>
          <w:sz w:val="22"/>
          <w:szCs w:val="22"/>
        </w:rPr>
        <w:t xml:space="preserve">Barnett ED, Rey M, </w:t>
      </w:r>
      <w:r>
        <w:rPr>
          <w:bCs/>
          <w:sz w:val="22"/>
          <w:szCs w:val="22"/>
        </w:rPr>
        <w:t>Chen RT</w:t>
      </w:r>
      <w:r>
        <w:rPr>
          <w:sz w:val="22"/>
          <w:szCs w:val="22"/>
        </w:rPr>
        <w:t xml:space="preserve">.  Vaccine preventable diseases: the commercially available vaccines.  In: </w:t>
      </w:r>
      <w:proofErr w:type="spellStart"/>
      <w:r>
        <w:rPr>
          <w:sz w:val="22"/>
          <w:szCs w:val="22"/>
        </w:rPr>
        <w:t>Dupont</w:t>
      </w:r>
      <w:proofErr w:type="spellEnd"/>
      <w:r>
        <w:rPr>
          <w:sz w:val="22"/>
          <w:szCs w:val="22"/>
        </w:rPr>
        <w:t xml:space="preserve"> HL, Steffen R, eds.  Textbook of Travel Medicine and Health, 2</w:t>
      </w:r>
      <w:r>
        <w:rPr>
          <w:sz w:val="22"/>
          <w:szCs w:val="22"/>
          <w:vertAlign w:val="superscript"/>
        </w:rPr>
        <w:t>nd</w:t>
      </w:r>
      <w:r>
        <w:rPr>
          <w:sz w:val="22"/>
          <w:szCs w:val="22"/>
        </w:rPr>
        <w:t xml:space="preserve"> edition.  </w:t>
      </w:r>
      <w:smartTag w:uri="urn:schemas-microsoft-com:office:smarttags" w:element="City">
        <w:smartTag w:uri="urn:schemas-microsoft-com:office:smarttags" w:element="place">
          <w:r>
            <w:rPr>
              <w:sz w:val="22"/>
              <w:szCs w:val="22"/>
            </w:rPr>
            <w:t>Montreal</w:t>
          </w:r>
        </w:smartTag>
      </w:smartTag>
      <w:r>
        <w:rPr>
          <w:sz w:val="22"/>
          <w:szCs w:val="22"/>
        </w:rPr>
        <w:t>: Decker 2000:232-51.</w:t>
      </w:r>
    </w:p>
    <w:p w:rsidR="00371D0D" w:rsidRDefault="00371D0D">
      <w:pPr>
        <w:numPr>
          <w:ilvl w:val="12"/>
          <w:numId w:val="0"/>
        </w:numPr>
        <w:rPr>
          <w:sz w:val="22"/>
          <w:szCs w:val="22"/>
        </w:rPr>
      </w:pPr>
    </w:p>
    <w:p w:rsidR="00371D0D" w:rsidRDefault="00371D0D" w:rsidP="00B14964">
      <w:pPr>
        <w:pStyle w:val="Level1"/>
        <w:numPr>
          <w:ilvl w:val="0"/>
          <w:numId w:val="10"/>
        </w:numPr>
        <w:tabs>
          <w:tab w:val="left" w:pos="360"/>
        </w:tabs>
        <w:ind w:left="360" w:hanging="360"/>
        <w:rPr>
          <w:sz w:val="22"/>
          <w:szCs w:val="22"/>
        </w:rPr>
      </w:pPr>
      <w:r>
        <w:rPr>
          <w:bCs/>
          <w:sz w:val="22"/>
          <w:szCs w:val="22"/>
        </w:rPr>
        <w:t>Chen RT</w:t>
      </w:r>
      <w:r>
        <w:rPr>
          <w:sz w:val="22"/>
          <w:szCs w:val="22"/>
        </w:rPr>
        <w:t xml:space="preserve">, </w:t>
      </w:r>
      <w:proofErr w:type="spellStart"/>
      <w:r>
        <w:rPr>
          <w:sz w:val="22"/>
          <w:szCs w:val="22"/>
        </w:rPr>
        <w:t>DeStefano</w:t>
      </w:r>
      <w:proofErr w:type="spellEnd"/>
      <w:r>
        <w:rPr>
          <w:sz w:val="22"/>
          <w:szCs w:val="22"/>
        </w:rPr>
        <w:t xml:space="preserve"> F, </w:t>
      </w:r>
      <w:proofErr w:type="spellStart"/>
      <w:r>
        <w:rPr>
          <w:sz w:val="22"/>
          <w:szCs w:val="22"/>
        </w:rPr>
        <w:t>Pless</w:t>
      </w:r>
      <w:proofErr w:type="spellEnd"/>
      <w:r>
        <w:rPr>
          <w:sz w:val="22"/>
          <w:szCs w:val="22"/>
        </w:rPr>
        <w:t xml:space="preserve"> R, </w:t>
      </w:r>
      <w:proofErr w:type="spellStart"/>
      <w:r>
        <w:rPr>
          <w:sz w:val="22"/>
          <w:szCs w:val="22"/>
        </w:rPr>
        <w:t>Mootrey</w:t>
      </w:r>
      <w:proofErr w:type="spellEnd"/>
      <w:r>
        <w:rPr>
          <w:sz w:val="22"/>
          <w:szCs w:val="22"/>
        </w:rPr>
        <w:t xml:space="preserve"> G, Kramarz P, Hibbs B. Challenges and Controversies in Immunization Safety. In: Peter G, Gardner P (eds.). Vaccine recommendations: challenges and controversies. Infect Dis Clinics of North America 2001;15:21-39.</w:t>
      </w:r>
    </w:p>
    <w:p w:rsidR="00371D0D" w:rsidRDefault="00371D0D">
      <w:pPr>
        <w:numPr>
          <w:ilvl w:val="12"/>
          <w:numId w:val="0"/>
        </w:numPr>
        <w:rPr>
          <w:sz w:val="22"/>
          <w:szCs w:val="22"/>
        </w:rPr>
      </w:pPr>
    </w:p>
    <w:p w:rsidR="00371D0D" w:rsidRDefault="00371D0D" w:rsidP="00B14964">
      <w:pPr>
        <w:pStyle w:val="Level1"/>
        <w:numPr>
          <w:ilvl w:val="0"/>
          <w:numId w:val="10"/>
        </w:numPr>
        <w:tabs>
          <w:tab w:val="left" w:pos="360"/>
        </w:tabs>
        <w:ind w:left="360" w:hanging="360"/>
        <w:rPr>
          <w:sz w:val="22"/>
          <w:szCs w:val="22"/>
        </w:rPr>
      </w:pPr>
      <w:r>
        <w:rPr>
          <w:bCs/>
          <w:sz w:val="22"/>
          <w:szCs w:val="22"/>
        </w:rPr>
        <w:lastRenderedPageBreak/>
        <w:t>Chen RT</w:t>
      </w:r>
      <w:r>
        <w:rPr>
          <w:sz w:val="22"/>
          <w:szCs w:val="22"/>
        </w:rPr>
        <w:t xml:space="preserve">, Orenstein WA.  Evaluation of Immunization Programs. In: Thomas JC, Weber DJ, eds.  Epidemiologic Methods for Infectious Diseases.  </w:t>
      </w:r>
      <w:smartTag w:uri="urn:schemas-microsoft-com:office:smarttags" w:element="City">
        <w:r>
          <w:rPr>
            <w:sz w:val="22"/>
            <w:szCs w:val="22"/>
          </w:rPr>
          <w:t>Oxford</w:t>
        </w:r>
      </w:smartTag>
      <w:r>
        <w:rPr>
          <w:sz w:val="22"/>
          <w:szCs w:val="22"/>
        </w:rPr>
        <w:t xml:space="preserve">: </w:t>
      </w:r>
      <w:smartTag w:uri="urn:schemas-microsoft-com:office:smarttags" w:element="place">
        <w:smartTag w:uri="urn:schemas-microsoft-com:office:smarttags" w:element="PlaceName">
          <w:r>
            <w:rPr>
              <w:sz w:val="22"/>
              <w:szCs w:val="22"/>
            </w:rPr>
            <w:t>Oxford</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Press 2001:344-72.</w:t>
      </w:r>
    </w:p>
    <w:p w:rsidR="00371D0D" w:rsidRDefault="00371D0D">
      <w:pPr>
        <w:numPr>
          <w:ilvl w:val="12"/>
          <w:numId w:val="0"/>
        </w:numPr>
        <w:rPr>
          <w:sz w:val="22"/>
          <w:szCs w:val="22"/>
        </w:rPr>
      </w:pPr>
    </w:p>
    <w:p w:rsidR="00371D0D" w:rsidRDefault="00371D0D" w:rsidP="00B14964">
      <w:pPr>
        <w:pStyle w:val="Level1"/>
        <w:numPr>
          <w:ilvl w:val="0"/>
          <w:numId w:val="10"/>
        </w:numPr>
        <w:tabs>
          <w:tab w:val="left" w:pos="720"/>
        </w:tabs>
        <w:ind w:left="360" w:hanging="360"/>
        <w:rPr>
          <w:sz w:val="22"/>
          <w:szCs w:val="22"/>
        </w:rPr>
      </w:pPr>
      <w:r>
        <w:rPr>
          <w:bCs/>
          <w:sz w:val="22"/>
          <w:szCs w:val="22"/>
        </w:rPr>
        <w:t>Chen RT</w:t>
      </w:r>
      <w:r>
        <w:rPr>
          <w:sz w:val="22"/>
          <w:szCs w:val="22"/>
        </w:rPr>
        <w:t xml:space="preserve">, Vitek C.  Diphtheria.  In Encyclopedia of Science and Technology.  </w:t>
      </w:r>
      <w:smartTag w:uri="urn:schemas-microsoft-com:office:smarttags" w:element="State">
        <w:smartTag w:uri="urn:schemas-microsoft-com:office:smarttags" w:element="place">
          <w:r>
            <w:rPr>
              <w:sz w:val="22"/>
              <w:szCs w:val="22"/>
            </w:rPr>
            <w:t>New York</w:t>
          </w:r>
        </w:smartTag>
      </w:smartTag>
      <w:r>
        <w:rPr>
          <w:sz w:val="22"/>
          <w:szCs w:val="22"/>
        </w:rPr>
        <w:t xml:space="preserve">: </w:t>
      </w:r>
      <w:proofErr w:type="spellStart"/>
      <w:r>
        <w:rPr>
          <w:sz w:val="22"/>
          <w:szCs w:val="22"/>
        </w:rPr>
        <w:t>McGraw_Hill</w:t>
      </w:r>
      <w:proofErr w:type="spellEnd"/>
      <w:r>
        <w:rPr>
          <w:sz w:val="22"/>
          <w:szCs w:val="22"/>
        </w:rPr>
        <w:t>, 9th edition. 2002.</w:t>
      </w:r>
    </w:p>
    <w:p w:rsidR="00371D0D" w:rsidRDefault="00371D0D">
      <w:pPr>
        <w:pStyle w:val="Level1"/>
        <w:tabs>
          <w:tab w:val="left" w:pos="720"/>
        </w:tabs>
        <w:ind w:left="0"/>
        <w:rPr>
          <w:sz w:val="22"/>
          <w:szCs w:val="22"/>
        </w:rPr>
      </w:pPr>
    </w:p>
    <w:p w:rsidR="00371D0D" w:rsidRDefault="00371D0D" w:rsidP="00B14964">
      <w:pPr>
        <w:pStyle w:val="Level1"/>
        <w:numPr>
          <w:ilvl w:val="0"/>
          <w:numId w:val="10"/>
        </w:numPr>
        <w:tabs>
          <w:tab w:val="left" w:pos="360"/>
        </w:tabs>
        <w:ind w:left="360" w:hanging="360"/>
        <w:rPr>
          <w:sz w:val="22"/>
          <w:szCs w:val="22"/>
        </w:rPr>
      </w:pPr>
      <w:r>
        <w:rPr>
          <w:sz w:val="22"/>
          <w:szCs w:val="22"/>
        </w:rPr>
        <w:t xml:space="preserve">Chen RT, </w:t>
      </w:r>
      <w:smartTag w:uri="urn:schemas-microsoft-com:office:smarttags" w:element="City">
        <w:smartTag w:uri="urn:schemas-microsoft-com:office:smarttags" w:element="place">
          <w:r>
            <w:rPr>
              <w:sz w:val="22"/>
              <w:szCs w:val="22"/>
            </w:rPr>
            <w:t>Davis</w:t>
          </w:r>
        </w:smartTag>
      </w:smartTag>
      <w:r>
        <w:rPr>
          <w:sz w:val="22"/>
          <w:szCs w:val="22"/>
        </w:rPr>
        <w:t xml:space="preserve"> R, Sheedy KM.  Safety of Immunizations.  </w:t>
      </w:r>
      <w:smartTag w:uri="urn:schemas-microsoft-com:office:smarttags" w:element="country-region">
        <w:smartTag w:uri="urn:schemas-microsoft-com:office:smarttags" w:element="place">
          <w:r>
            <w:rPr>
              <w:sz w:val="22"/>
              <w:szCs w:val="22"/>
            </w:rPr>
            <w:t>Ch.</w:t>
          </w:r>
        </w:smartTag>
      </w:smartTag>
      <w:r>
        <w:rPr>
          <w:sz w:val="22"/>
          <w:szCs w:val="22"/>
        </w:rPr>
        <w:t xml:space="preserve"> 61 In: Plotkin SA, Orenstein WA, eds. Vaccines, 4</w:t>
      </w:r>
      <w:r>
        <w:rPr>
          <w:sz w:val="22"/>
          <w:szCs w:val="22"/>
          <w:vertAlign w:val="superscript"/>
        </w:rPr>
        <w:t>th</w:t>
      </w:r>
      <w:r>
        <w:rPr>
          <w:sz w:val="22"/>
          <w:szCs w:val="22"/>
        </w:rPr>
        <w:t xml:space="preserve"> edition. </w:t>
      </w:r>
      <w:smartTag w:uri="urn:schemas-microsoft-com:office:smarttags" w:element="City">
        <w:smartTag w:uri="urn:schemas-microsoft-com:office:smarttags" w:element="place">
          <w:r>
            <w:rPr>
              <w:sz w:val="22"/>
              <w:szCs w:val="22"/>
            </w:rPr>
            <w:t>Philadelphia</w:t>
          </w:r>
        </w:smartTag>
      </w:smartTag>
      <w:r>
        <w:rPr>
          <w:sz w:val="22"/>
          <w:szCs w:val="22"/>
        </w:rPr>
        <w:t>: WB Saunders 2003:1557-81.</w:t>
      </w:r>
    </w:p>
    <w:p w:rsidR="00371D0D" w:rsidRDefault="00371D0D">
      <w:pPr>
        <w:pStyle w:val="Level1"/>
        <w:tabs>
          <w:tab w:val="left" w:pos="720"/>
        </w:tabs>
        <w:ind w:left="0"/>
        <w:rPr>
          <w:rFonts w:eastAsia="Batang"/>
          <w:sz w:val="22"/>
          <w:szCs w:val="22"/>
          <w:lang w:eastAsia="ko-KR"/>
        </w:rPr>
      </w:pPr>
    </w:p>
    <w:p w:rsidR="00371D0D" w:rsidRDefault="00371D0D" w:rsidP="00B14964">
      <w:pPr>
        <w:pStyle w:val="Level1"/>
        <w:numPr>
          <w:ilvl w:val="0"/>
          <w:numId w:val="10"/>
        </w:numPr>
        <w:tabs>
          <w:tab w:val="left" w:pos="720"/>
        </w:tabs>
        <w:ind w:left="360" w:hanging="360"/>
        <w:rPr>
          <w:sz w:val="22"/>
          <w:szCs w:val="22"/>
        </w:rPr>
      </w:pPr>
      <w:r>
        <w:rPr>
          <w:rFonts w:eastAsia="Batang"/>
          <w:sz w:val="22"/>
          <w:szCs w:val="22"/>
          <w:lang w:eastAsia="ko-KR"/>
        </w:rPr>
        <w:t xml:space="preserve">Chen RT, ed. Vaccine Safety Issues. </w:t>
      </w:r>
      <w:proofErr w:type="spellStart"/>
      <w:r>
        <w:rPr>
          <w:sz w:val="22"/>
          <w:szCs w:val="22"/>
        </w:rPr>
        <w:t>Semin</w:t>
      </w:r>
      <w:proofErr w:type="spellEnd"/>
      <w:r>
        <w:rPr>
          <w:sz w:val="22"/>
          <w:szCs w:val="22"/>
        </w:rPr>
        <w:t xml:space="preserve"> </w:t>
      </w:r>
      <w:proofErr w:type="spellStart"/>
      <w:r>
        <w:rPr>
          <w:sz w:val="22"/>
          <w:szCs w:val="22"/>
        </w:rPr>
        <w:t>Pediatr</w:t>
      </w:r>
      <w:proofErr w:type="spellEnd"/>
      <w:r>
        <w:rPr>
          <w:sz w:val="22"/>
          <w:szCs w:val="22"/>
        </w:rPr>
        <w:t xml:space="preserve"> Infect Dis. 2003 Jul;14(3).</w:t>
      </w:r>
    </w:p>
    <w:p w:rsidR="00371D0D" w:rsidRDefault="00371D0D">
      <w:pPr>
        <w:pStyle w:val="Level1"/>
        <w:tabs>
          <w:tab w:val="left" w:pos="720"/>
        </w:tabs>
        <w:ind w:left="0"/>
        <w:rPr>
          <w:sz w:val="22"/>
          <w:szCs w:val="22"/>
        </w:rPr>
      </w:pPr>
    </w:p>
    <w:p w:rsidR="008B600B" w:rsidRDefault="00371D0D" w:rsidP="00B14964">
      <w:pPr>
        <w:pStyle w:val="Level1"/>
        <w:numPr>
          <w:ilvl w:val="0"/>
          <w:numId w:val="10"/>
        </w:numPr>
        <w:ind w:left="360" w:hanging="360"/>
        <w:rPr>
          <w:sz w:val="22"/>
          <w:szCs w:val="22"/>
        </w:rPr>
      </w:pPr>
      <w:r>
        <w:rPr>
          <w:bCs/>
          <w:sz w:val="22"/>
          <w:szCs w:val="22"/>
          <w:lang w:val="fr-FR"/>
        </w:rPr>
        <w:t>Chen RT, Davis RL, Rhodes PH</w:t>
      </w:r>
      <w:r>
        <w:rPr>
          <w:sz w:val="22"/>
          <w:szCs w:val="22"/>
          <w:lang w:val="fr-FR"/>
        </w:rPr>
        <w:t xml:space="preserve">.  </w:t>
      </w:r>
      <w:r>
        <w:rPr>
          <w:sz w:val="22"/>
          <w:szCs w:val="22"/>
        </w:rPr>
        <w:t xml:space="preserve">Special methodological issues in </w:t>
      </w:r>
      <w:proofErr w:type="spellStart"/>
      <w:r>
        <w:rPr>
          <w:sz w:val="22"/>
          <w:szCs w:val="22"/>
        </w:rPr>
        <w:t>pharmacoepidemiology</w:t>
      </w:r>
      <w:proofErr w:type="spellEnd"/>
      <w:r>
        <w:rPr>
          <w:sz w:val="22"/>
          <w:szCs w:val="22"/>
        </w:rPr>
        <w:t xml:space="preserve"> studies of vaccine safety.  </w:t>
      </w:r>
      <w:smartTag w:uri="urn:schemas-microsoft-com:office:smarttags" w:element="place">
        <w:smartTag w:uri="urn:schemas-microsoft-com:office:smarttags" w:element="country-region">
          <w:r>
            <w:rPr>
              <w:sz w:val="22"/>
              <w:szCs w:val="22"/>
            </w:rPr>
            <w:t>Ch.</w:t>
          </w:r>
        </w:smartTag>
      </w:smartTag>
      <w:r>
        <w:rPr>
          <w:sz w:val="22"/>
          <w:szCs w:val="22"/>
        </w:rPr>
        <w:t xml:space="preserve"> 32 In: Strom BL, ed.  </w:t>
      </w:r>
      <w:proofErr w:type="spellStart"/>
      <w:r>
        <w:rPr>
          <w:sz w:val="22"/>
          <w:szCs w:val="22"/>
        </w:rPr>
        <w:t>Pharmacoepidemiology</w:t>
      </w:r>
      <w:proofErr w:type="spellEnd"/>
      <w:r>
        <w:rPr>
          <w:sz w:val="22"/>
          <w:szCs w:val="22"/>
        </w:rPr>
        <w:t>, 4</w:t>
      </w:r>
      <w:r>
        <w:rPr>
          <w:sz w:val="22"/>
          <w:szCs w:val="22"/>
          <w:vertAlign w:val="superscript"/>
        </w:rPr>
        <w:t>rd</w:t>
      </w:r>
      <w:r>
        <w:rPr>
          <w:sz w:val="22"/>
          <w:szCs w:val="22"/>
        </w:rPr>
        <w:t xml:space="preserve"> edition.  </w:t>
      </w:r>
      <w:smartTag w:uri="urn:schemas-microsoft-com:office:smarttags" w:element="country-region">
        <w:smartTag w:uri="urn:schemas-microsoft-com:office:smarttags" w:element="place">
          <w:r>
            <w:rPr>
              <w:sz w:val="22"/>
              <w:szCs w:val="22"/>
            </w:rPr>
            <w:t>Sussex</w:t>
          </w:r>
        </w:smartTag>
      </w:smartTag>
      <w:r>
        <w:rPr>
          <w:sz w:val="22"/>
          <w:szCs w:val="22"/>
        </w:rPr>
        <w:t>: John Wiley &amp; Sons 2005:455-86.</w:t>
      </w:r>
    </w:p>
    <w:p w:rsidR="008B600B" w:rsidRDefault="008B600B" w:rsidP="008B600B">
      <w:pPr>
        <w:pStyle w:val="Level1"/>
        <w:tabs>
          <w:tab w:val="left" w:pos="720"/>
        </w:tabs>
        <w:ind w:left="0"/>
        <w:rPr>
          <w:sz w:val="22"/>
          <w:szCs w:val="22"/>
        </w:rPr>
      </w:pPr>
    </w:p>
    <w:p w:rsidR="00672DC0" w:rsidRPr="00933F40" w:rsidRDefault="00933F40" w:rsidP="00B14964">
      <w:pPr>
        <w:pStyle w:val="Level1"/>
        <w:numPr>
          <w:ilvl w:val="0"/>
          <w:numId w:val="10"/>
        </w:numPr>
        <w:tabs>
          <w:tab w:val="left" w:pos="720"/>
        </w:tabs>
        <w:ind w:left="360" w:hanging="360"/>
        <w:rPr>
          <w:sz w:val="22"/>
          <w:szCs w:val="22"/>
        </w:rPr>
      </w:pPr>
      <w:r w:rsidRPr="00933F40">
        <w:rPr>
          <w:sz w:val="22"/>
          <w:szCs w:val="22"/>
        </w:rPr>
        <w:t>Lee</w:t>
      </w:r>
      <w:r>
        <w:rPr>
          <w:sz w:val="22"/>
          <w:szCs w:val="22"/>
        </w:rPr>
        <w:t xml:space="preserve"> D</w:t>
      </w:r>
      <w:r w:rsidRPr="00933F40">
        <w:rPr>
          <w:sz w:val="22"/>
          <w:szCs w:val="22"/>
        </w:rPr>
        <w:t xml:space="preserve">, </w:t>
      </w:r>
      <w:proofErr w:type="spellStart"/>
      <w:r w:rsidRPr="00933F40">
        <w:rPr>
          <w:sz w:val="22"/>
          <w:szCs w:val="22"/>
        </w:rPr>
        <w:t>Majumdar</w:t>
      </w:r>
      <w:proofErr w:type="spellEnd"/>
      <w:r>
        <w:rPr>
          <w:sz w:val="22"/>
          <w:szCs w:val="22"/>
        </w:rPr>
        <w:t xml:space="preserve"> SR</w:t>
      </w:r>
      <w:r w:rsidRPr="00933F40">
        <w:rPr>
          <w:sz w:val="22"/>
          <w:szCs w:val="22"/>
        </w:rPr>
        <w:t>, Lipton</w:t>
      </w:r>
      <w:r>
        <w:rPr>
          <w:sz w:val="22"/>
          <w:szCs w:val="22"/>
        </w:rPr>
        <w:t xml:space="preserve"> HL</w:t>
      </w:r>
      <w:r w:rsidRPr="00933F40">
        <w:rPr>
          <w:sz w:val="22"/>
          <w:szCs w:val="22"/>
        </w:rPr>
        <w:t xml:space="preserve">, </w:t>
      </w:r>
      <w:proofErr w:type="spellStart"/>
      <w:r w:rsidRPr="00933F40">
        <w:rPr>
          <w:sz w:val="22"/>
          <w:szCs w:val="22"/>
        </w:rPr>
        <w:t>Soumerai</w:t>
      </w:r>
      <w:proofErr w:type="spellEnd"/>
      <w:r>
        <w:rPr>
          <w:sz w:val="22"/>
          <w:szCs w:val="22"/>
        </w:rPr>
        <w:t xml:space="preserve"> SB</w:t>
      </w:r>
      <w:r w:rsidRPr="00933F40">
        <w:rPr>
          <w:sz w:val="22"/>
          <w:szCs w:val="22"/>
        </w:rPr>
        <w:t>, Hennessy</w:t>
      </w:r>
      <w:r>
        <w:rPr>
          <w:sz w:val="22"/>
          <w:szCs w:val="22"/>
        </w:rPr>
        <w:t xml:space="preserve"> S</w:t>
      </w:r>
      <w:r w:rsidRPr="00933F40">
        <w:rPr>
          <w:sz w:val="22"/>
          <w:szCs w:val="22"/>
        </w:rPr>
        <w:t>, Davis</w:t>
      </w:r>
      <w:r>
        <w:rPr>
          <w:sz w:val="22"/>
          <w:szCs w:val="22"/>
        </w:rPr>
        <w:t xml:space="preserve"> RL</w:t>
      </w:r>
      <w:r w:rsidRPr="00933F40">
        <w:rPr>
          <w:sz w:val="22"/>
          <w:szCs w:val="22"/>
        </w:rPr>
        <w:t>, Chen</w:t>
      </w:r>
      <w:r>
        <w:rPr>
          <w:sz w:val="22"/>
          <w:szCs w:val="22"/>
        </w:rPr>
        <w:t xml:space="preserve"> RT</w:t>
      </w:r>
      <w:r w:rsidRPr="00933F40">
        <w:rPr>
          <w:sz w:val="22"/>
          <w:szCs w:val="22"/>
        </w:rPr>
        <w:t>, Bright</w:t>
      </w:r>
      <w:r>
        <w:rPr>
          <w:sz w:val="22"/>
          <w:szCs w:val="22"/>
        </w:rPr>
        <w:t xml:space="preserve"> RA</w:t>
      </w:r>
      <w:r w:rsidRPr="00933F40">
        <w:rPr>
          <w:sz w:val="22"/>
          <w:szCs w:val="22"/>
        </w:rPr>
        <w:t>, Mitchell</w:t>
      </w:r>
      <w:r>
        <w:rPr>
          <w:sz w:val="22"/>
          <w:szCs w:val="22"/>
        </w:rPr>
        <w:t xml:space="preserve"> AA</w:t>
      </w:r>
      <w:r w:rsidRPr="00933F40">
        <w:rPr>
          <w:sz w:val="22"/>
          <w:szCs w:val="22"/>
        </w:rPr>
        <w:t>, Graham</w:t>
      </w:r>
      <w:r>
        <w:rPr>
          <w:sz w:val="22"/>
          <w:szCs w:val="22"/>
        </w:rPr>
        <w:t xml:space="preserve"> DJ</w:t>
      </w:r>
      <w:r w:rsidRPr="00933F40">
        <w:rPr>
          <w:sz w:val="22"/>
          <w:szCs w:val="22"/>
        </w:rPr>
        <w:t>, Bates</w:t>
      </w:r>
      <w:r>
        <w:rPr>
          <w:sz w:val="22"/>
          <w:szCs w:val="22"/>
        </w:rPr>
        <w:t xml:space="preserve"> DW</w:t>
      </w:r>
      <w:r w:rsidRPr="00933F40">
        <w:rPr>
          <w:sz w:val="22"/>
          <w:szCs w:val="22"/>
        </w:rPr>
        <w:t>, and Strom</w:t>
      </w:r>
      <w:r>
        <w:rPr>
          <w:sz w:val="22"/>
          <w:szCs w:val="22"/>
        </w:rPr>
        <w:t xml:space="preserve"> BL</w:t>
      </w:r>
      <w:r w:rsidRPr="00933F40">
        <w:rPr>
          <w:sz w:val="22"/>
          <w:szCs w:val="22"/>
        </w:rPr>
        <w:t xml:space="preserve">. Special Applications of </w:t>
      </w:r>
      <w:proofErr w:type="spellStart"/>
      <w:r w:rsidRPr="00933F40">
        <w:rPr>
          <w:sz w:val="22"/>
          <w:szCs w:val="22"/>
        </w:rPr>
        <w:t>Pharmacoepidemiolog</w:t>
      </w:r>
      <w:r>
        <w:rPr>
          <w:sz w:val="22"/>
          <w:szCs w:val="22"/>
        </w:rPr>
        <w:t>y</w:t>
      </w:r>
      <w:proofErr w:type="spellEnd"/>
      <w:r>
        <w:rPr>
          <w:sz w:val="22"/>
          <w:szCs w:val="22"/>
        </w:rPr>
        <w:t xml:space="preserve">. </w:t>
      </w:r>
      <w:smartTag w:uri="urn:schemas-microsoft-com:office:smarttags" w:element="country-region">
        <w:r>
          <w:rPr>
            <w:sz w:val="22"/>
            <w:szCs w:val="22"/>
          </w:rPr>
          <w:t>Ch.</w:t>
        </w:r>
      </w:smartTag>
      <w:r>
        <w:rPr>
          <w:sz w:val="22"/>
          <w:szCs w:val="22"/>
        </w:rPr>
        <w:t xml:space="preserve"> 27 in: </w:t>
      </w:r>
      <w:r w:rsidR="008B600B" w:rsidRPr="00933F40">
        <w:rPr>
          <w:sz w:val="22"/>
          <w:szCs w:val="22"/>
        </w:rPr>
        <w:t xml:space="preserve">Textbook of </w:t>
      </w:r>
      <w:proofErr w:type="spellStart"/>
      <w:r w:rsidR="008B600B" w:rsidRPr="00933F40">
        <w:rPr>
          <w:sz w:val="22"/>
          <w:szCs w:val="22"/>
        </w:rPr>
        <w:t>Pharmacoepidemiology</w:t>
      </w:r>
      <w:proofErr w:type="spellEnd"/>
      <w:r w:rsidR="008B600B" w:rsidRPr="00933F40">
        <w:rPr>
          <w:sz w:val="22"/>
          <w:szCs w:val="22"/>
        </w:rPr>
        <w:t xml:space="preserve"> In Strom BL &amp; Kimmel</w:t>
      </w:r>
      <w:r>
        <w:rPr>
          <w:sz w:val="22"/>
          <w:szCs w:val="22"/>
        </w:rPr>
        <w:t xml:space="preserve"> SE, eds. </w:t>
      </w:r>
      <w:smartTag w:uri="urn:schemas-microsoft-com:office:smarttags" w:element="country-region">
        <w:smartTag w:uri="urn:schemas-microsoft-com:office:smarttags" w:element="place">
          <w:r>
            <w:rPr>
              <w:sz w:val="22"/>
              <w:szCs w:val="22"/>
            </w:rPr>
            <w:t>Sussex</w:t>
          </w:r>
        </w:smartTag>
      </w:smartTag>
      <w:r>
        <w:rPr>
          <w:sz w:val="22"/>
          <w:szCs w:val="22"/>
        </w:rPr>
        <w:t xml:space="preserve">: </w:t>
      </w:r>
      <w:r w:rsidRPr="00933F40">
        <w:rPr>
          <w:sz w:val="22"/>
          <w:szCs w:val="22"/>
        </w:rPr>
        <w:t>John Wiley &amp; Sons, Ltd.</w:t>
      </w:r>
      <w:r w:rsidR="00426495">
        <w:rPr>
          <w:sz w:val="22"/>
          <w:szCs w:val="22"/>
        </w:rPr>
        <w:t>2006:399-445.</w:t>
      </w:r>
    </w:p>
    <w:p w:rsidR="00672DC0" w:rsidRPr="00933F40" w:rsidRDefault="00672DC0" w:rsidP="00672DC0">
      <w:pPr>
        <w:pStyle w:val="Level1"/>
        <w:tabs>
          <w:tab w:val="left" w:pos="720"/>
        </w:tabs>
        <w:ind w:left="0"/>
        <w:rPr>
          <w:sz w:val="22"/>
          <w:szCs w:val="22"/>
        </w:rPr>
      </w:pPr>
    </w:p>
    <w:p w:rsidR="00371D0D" w:rsidRPr="000341DB" w:rsidRDefault="00672DC0" w:rsidP="00B14964">
      <w:pPr>
        <w:pStyle w:val="Level1"/>
        <w:numPr>
          <w:ilvl w:val="0"/>
          <w:numId w:val="10"/>
        </w:numPr>
        <w:tabs>
          <w:tab w:val="left" w:pos="360"/>
        </w:tabs>
        <w:ind w:left="360" w:hanging="360"/>
        <w:rPr>
          <w:sz w:val="22"/>
          <w:szCs w:val="22"/>
        </w:rPr>
      </w:pPr>
      <w:r w:rsidRPr="000341DB">
        <w:rPr>
          <w:sz w:val="22"/>
          <w:szCs w:val="22"/>
        </w:rPr>
        <w:t xml:space="preserve">Iskander JK, Chen RT. </w:t>
      </w:r>
      <w:r w:rsidRPr="00933F40">
        <w:rPr>
          <w:sz w:val="22"/>
          <w:szCs w:val="22"/>
        </w:rPr>
        <w:t xml:space="preserve">Vaccine preventable diseases PART 2: Public health surveillance for vaccine adverse events.  Ch. 18 In: </w:t>
      </w:r>
      <w:proofErr w:type="spellStart"/>
      <w:r w:rsidRPr="00933F40">
        <w:rPr>
          <w:sz w:val="22"/>
          <w:szCs w:val="22"/>
        </w:rPr>
        <w:t>M'ikanatha</w:t>
      </w:r>
      <w:proofErr w:type="spellEnd"/>
      <w:r w:rsidRPr="00933F40">
        <w:rPr>
          <w:sz w:val="22"/>
          <w:szCs w:val="22"/>
        </w:rPr>
        <w:t xml:space="preserve"> NM, </w:t>
      </w:r>
      <w:proofErr w:type="spellStart"/>
      <w:r w:rsidRPr="00933F40">
        <w:rPr>
          <w:sz w:val="22"/>
          <w:szCs w:val="22"/>
        </w:rPr>
        <w:t>Lynfield</w:t>
      </w:r>
      <w:proofErr w:type="spellEnd"/>
      <w:r w:rsidRPr="00933F40">
        <w:rPr>
          <w:sz w:val="22"/>
          <w:szCs w:val="22"/>
        </w:rPr>
        <w:t xml:space="preserve"> R, Van </w:t>
      </w:r>
      <w:proofErr w:type="spellStart"/>
      <w:r w:rsidRPr="00933F40">
        <w:rPr>
          <w:sz w:val="22"/>
          <w:szCs w:val="22"/>
        </w:rPr>
        <w:t>Beneden</w:t>
      </w:r>
      <w:proofErr w:type="spellEnd"/>
      <w:r w:rsidRPr="00933F40">
        <w:rPr>
          <w:sz w:val="22"/>
          <w:szCs w:val="22"/>
        </w:rPr>
        <w:t xml:space="preserve"> CA, de </w:t>
      </w:r>
      <w:proofErr w:type="spellStart"/>
      <w:r w:rsidRPr="00933F40">
        <w:rPr>
          <w:sz w:val="22"/>
          <w:szCs w:val="22"/>
        </w:rPr>
        <w:t>Valk</w:t>
      </w:r>
      <w:proofErr w:type="spellEnd"/>
      <w:r w:rsidRPr="00933F40">
        <w:rPr>
          <w:sz w:val="22"/>
          <w:szCs w:val="22"/>
        </w:rPr>
        <w:t xml:space="preserve"> H, eds. Infectious Disease Surveillance</w:t>
      </w:r>
      <w:r w:rsidR="00933F40" w:rsidRPr="00933F40">
        <w:rPr>
          <w:sz w:val="22"/>
          <w:szCs w:val="22"/>
        </w:rPr>
        <w:t>, 1</w:t>
      </w:r>
      <w:r w:rsidR="00933F40" w:rsidRPr="00933F40">
        <w:rPr>
          <w:sz w:val="22"/>
          <w:szCs w:val="22"/>
          <w:vertAlign w:val="superscript"/>
        </w:rPr>
        <w:t>st</w:t>
      </w:r>
      <w:r w:rsidR="00933F40" w:rsidRPr="00933F40">
        <w:rPr>
          <w:sz w:val="22"/>
          <w:szCs w:val="22"/>
        </w:rPr>
        <w:t xml:space="preserve"> edition.  </w:t>
      </w:r>
      <w:smartTag w:uri="urn:schemas-microsoft-com:office:smarttags" w:element="place">
        <w:smartTag w:uri="urn:schemas-microsoft-com:office:smarttags" w:element="City">
          <w:r w:rsidR="00933F40" w:rsidRPr="00933F40">
            <w:rPr>
              <w:sz w:val="22"/>
              <w:szCs w:val="22"/>
            </w:rPr>
            <w:t>Oxford</w:t>
          </w:r>
        </w:smartTag>
      </w:smartTag>
      <w:r w:rsidR="00933F40" w:rsidRPr="00933F40">
        <w:rPr>
          <w:sz w:val="22"/>
          <w:szCs w:val="22"/>
        </w:rPr>
        <w:t>: Wiley-Blackwell 2007</w:t>
      </w:r>
      <w:r w:rsidR="006136F0">
        <w:rPr>
          <w:sz w:val="22"/>
          <w:szCs w:val="22"/>
        </w:rPr>
        <w:t>:241-53</w:t>
      </w:r>
      <w:r w:rsidR="00933F40" w:rsidRPr="00933F40">
        <w:rPr>
          <w:sz w:val="22"/>
          <w:szCs w:val="22"/>
        </w:rPr>
        <w:t>.</w:t>
      </w:r>
    </w:p>
    <w:p w:rsidR="000341DB" w:rsidRPr="00933F40" w:rsidRDefault="000341DB" w:rsidP="000341DB">
      <w:pPr>
        <w:pStyle w:val="Level1"/>
        <w:tabs>
          <w:tab w:val="left" w:pos="720"/>
        </w:tabs>
        <w:ind w:left="0"/>
        <w:rPr>
          <w:sz w:val="22"/>
          <w:szCs w:val="22"/>
        </w:rPr>
      </w:pPr>
    </w:p>
    <w:p w:rsidR="00414A2B" w:rsidRPr="00414A2B" w:rsidRDefault="000341DB" w:rsidP="00B14964">
      <w:pPr>
        <w:pStyle w:val="Level1"/>
        <w:numPr>
          <w:ilvl w:val="0"/>
          <w:numId w:val="10"/>
        </w:numPr>
        <w:tabs>
          <w:tab w:val="left" w:pos="360"/>
        </w:tabs>
        <w:ind w:left="360" w:hanging="360"/>
        <w:rPr>
          <w:sz w:val="22"/>
          <w:szCs w:val="22"/>
        </w:rPr>
      </w:pPr>
      <w:r>
        <w:rPr>
          <w:sz w:val="22"/>
          <w:szCs w:val="22"/>
        </w:rPr>
        <w:t xml:space="preserve">Sabin ME, Murphy TV, Chen RT.  Rotavirus vaccines. </w:t>
      </w:r>
      <w:r w:rsidRPr="000341DB">
        <w:rPr>
          <w:sz w:val="22"/>
          <w:szCs w:val="22"/>
          <w:lang w:val="de-DE"/>
        </w:rPr>
        <w:t xml:space="preserve">Ch. 31 in: Hartzema AG, Tilson HH, Chan KA, eds. </w:t>
      </w:r>
      <w:proofErr w:type="spellStart"/>
      <w:r w:rsidRPr="000341DB">
        <w:rPr>
          <w:sz w:val="22"/>
          <w:szCs w:val="22"/>
        </w:rPr>
        <w:t>Pharmacoepidemiology</w:t>
      </w:r>
      <w:proofErr w:type="spellEnd"/>
      <w:r w:rsidRPr="000341DB">
        <w:rPr>
          <w:sz w:val="22"/>
          <w:szCs w:val="22"/>
        </w:rPr>
        <w:t xml:space="preserve"> and Therapeutic Risk Management</w:t>
      </w:r>
      <w:r>
        <w:rPr>
          <w:sz w:val="22"/>
          <w:szCs w:val="22"/>
        </w:rPr>
        <w:t>, 1</w:t>
      </w:r>
      <w:r w:rsidRPr="000341DB">
        <w:rPr>
          <w:sz w:val="22"/>
          <w:szCs w:val="22"/>
          <w:vertAlign w:val="superscript"/>
        </w:rPr>
        <w:t>st</w:t>
      </w:r>
      <w:r>
        <w:rPr>
          <w:sz w:val="22"/>
          <w:szCs w:val="22"/>
        </w:rPr>
        <w:t xml:space="preserve"> edition. </w:t>
      </w:r>
      <w:smartTag w:uri="urn:schemas-microsoft-com:office:smarttags" w:element="City">
        <w:smartTag w:uri="urn:schemas-microsoft-com:office:smarttags" w:element="place">
          <w:r>
            <w:rPr>
              <w:sz w:val="22"/>
              <w:szCs w:val="22"/>
            </w:rPr>
            <w:t>Cincinnati</w:t>
          </w:r>
        </w:smartTag>
      </w:smartTag>
      <w:r>
        <w:rPr>
          <w:sz w:val="22"/>
          <w:szCs w:val="22"/>
        </w:rPr>
        <w:t>: Harvey Whitney Books 2008: 745-9.</w:t>
      </w:r>
      <w:r w:rsidR="00414A2B" w:rsidRPr="00414A2B">
        <w:rPr>
          <w:bCs/>
          <w:sz w:val="22"/>
          <w:szCs w:val="22"/>
          <w:lang w:val="fr-FR"/>
        </w:rPr>
        <w:t xml:space="preserve"> </w:t>
      </w:r>
    </w:p>
    <w:p w:rsidR="00414A2B" w:rsidRDefault="00414A2B" w:rsidP="00414A2B">
      <w:pPr>
        <w:pStyle w:val="ListParagraph"/>
        <w:rPr>
          <w:bCs/>
          <w:sz w:val="22"/>
          <w:szCs w:val="22"/>
          <w:lang w:val="fr-FR"/>
        </w:rPr>
      </w:pPr>
    </w:p>
    <w:p w:rsidR="00371D0D" w:rsidRDefault="0070011E" w:rsidP="00B14964">
      <w:pPr>
        <w:pStyle w:val="Level1"/>
        <w:numPr>
          <w:ilvl w:val="0"/>
          <w:numId w:val="10"/>
        </w:numPr>
        <w:tabs>
          <w:tab w:val="left" w:pos="360"/>
        </w:tabs>
        <w:ind w:left="360" w:hanging="360"/>
        <w:rPr>
          <w:sz w:val="22"/>
          <w:szCs w:val="22"/>
        </w:rPr>
      </w:pPr>
      <w:r>
        <w:rPr>
          <w:bCs/>
          <w:sz w:val="22"/>
          <w:szCs w:val="22"/>
          <w:lang w:val="fr-FR"/>
        </w:rPr>
        <w:t xml:space="preserve">Chen RT, </w:t>
      </w:r>
      <w:proofErr w:type="spellStart"/>
      <w:r>
        <w:rPr>
          <w:bCs/>
          <w:sz w:val="22"/>
          <w:szCs w:val="22"/>
          <w:lang w:val="fr-FR"/>
        </w:rPr>
        <w:t>Glanz</w:t>
      </w:r>
      <w:proofErr w:type="spellEnd"/>
      <w:r>
        <w:rPr>
          <w:bCs/>
          <w:sz w:val="22"/>
          <w:szCs w:val="22"/>
          <w:lang w:val="fr-FR"/>
        </w:rPr>
        <w:t>, J, Vellozzi C</w:t>
      </w:r>
      <w:r w:rsidR="00414A2B">
        <w:rPr>
          <w:sz w:val="22"/>
          <w:szCs w:val="22"/>
          <w:lang w:val="fr-FR"/>
        </w:rPr>
        <w:t xml:space="preserve">.  </w:t>
      </w:r>
      <w:r w:rsidR="00414A2B">
        <w:rPr>
          <w:sz w:val="22"/>
          <w:szCs w:val="22"/>
        </w:rPr>
        <w:t xml:space="preserve">Special methodological issues in </w:t>
      </w:r>
      <w:proofErr w:type="spellStart"/>
      <w:r w:rsidR="00414A2B">
        <w:rPr>
          <w:sz w:val="22"/>
          <w:szCs w:val="22"/>
        </w:rPr>
        <w:t>pharmacoepidemiology</w:t>
      </w:r>
      <w:proofErr w:type="spellEnd"/>
      <w:r w:rsidR="00414A2B">
        <w:rPr>
          <w:sz w:val="22"/>
          <w:szCs w:val="22"/>
        </w:rPr>
        <w:t xml:space="preserve"> studies of vaccine safety.  </w:t>
      </w:r>
      <w:smartTag w:uri="urn:schemas-microsoft-com:office:smarttags" w:element="place">
        <w:smartTag w:uri="urn:schemas-microsoft-com:office:smarttags" w:element="country-region">
          <w:r w:rsidR="00414A2B">
            <w:rPr>
              <w:sz w:val="22"/>
              <w:szCs w:val="22"/>
            </w:rPr>
            <w:t>Ch.</w:t>
          </w:r>
        </w:smartTag>
      </w:smartTag>
      <w:r w:rsidR="00414A2B">
        <w:rPr>
          <w:sz w:val="22"/>
          <w:szCs w:val="22"/>
        </w:rPr>
        <w:t xml:space="preserve"> 2</w:t>
      </w:r>
      <w:r w:rsidR="00170230">
        <w:rPr>
          <w:sz w:val="22"/>
          <w:szCs w:val="22"/>
        </w:rPr>
        <w:t>6</w:t>
      </w:r>
      <w:r w:rsidR="00414A2B">
        <w:rPr>
          <w:sz w:val="22"/>
          <w:szCs w:val="22"/>
        </w:rPr>
        <w:t xml:space="preserve"> In: Strom BL, ed.  </w:t>
      </w:r>
      <w:proofErr w:type="spellStart"/>
      <w:r w:rsidR="00414A2B">
        <w:rPr>
          <w:sz w:val="22"/>
          <w:szCs w:val="22"/>
        </w:rPr>
        <w:t>Pharmacoepidemiology</w:t>
      </w:r>
      <w:proofErr w:type="spellEnd"/>
      <w:r w:rsidR="00414A2B">
        <w:rPr>
          <w:sz w:val="22"/>
          <w:szCs w:val="22"/>
        </w:rPr>
        <w:t>, 5th edition.  S</w:t>
      </w:r>
      <w:r w:rsidR="00170230">
        <w:rPr>
          <w:sz w:val="22"/>
          <w:szCs w:val="22"/>
        </w:rPr>
        <w:t>ussex: John Wiley &amp; Sons 2012:423-68</w:t>
      </w:r>
      <w:r w:rsidR="00414A2B">
        <w:rPr>
          <w:sz w:val="22"/>
          <w:szCs w:val="22"/>
        </w:rPr>
        <w:t>.</w:t>
      </w:r>
    </w:p>
    <w:p w:rsidR="00414A2B" w:rsidRPr="00933F40" w:rsidRDefault="00414A2B" w:rsidP="00414A2B">
      <w:pPr>
        <w:pStyle w:val="Level1"/>
        <w:tabs>
          <w:tab w:val="left" w:pos="360"/>
        </w:tabs>
        <w:ind w:left="0"/>
        <w:rPr>
          <w:sz w:val="22"/>
          <w:szCs w:val="22"/>
        </w:rPr>
      </w:pPr>
    </w:p>
    <w:p w:rsidR="00414A2B" w:rsidRPr="00414A2B" w:rsidRDefault="00414A2B" w:rsidP="00414A2B">
      <w:pPr>
        <w:pStyle w:val="Level1"/>
        <w:numPr>
          <w:ilvl w:val="0"/>
          <w:numId w:val="10"/>
        </w:numPr>
        <w:tabs>
          <w:tab w:val="left" w:pos="360"/>
        </w:tabs>
        <w:ind w:left="360" w:hanging="360"/>
        <w:rPr>
          <w:sz w:val="22"/>
          <w:szCs w:val="22"/>
        </w:rPr>
      </w:pPr>
      <w:r w:rsidRPr="00414A2B">
        <w:rPr>
          <w:sz w:val="22"/>
          <w:szCs w:val="22"/>
        </w:rPr>
        <w:t>Iskander JK, Chen RT. Vacc</w:t>
      </w:r>
      <w:r w:rsidR="00FA67B0">
        <w:rPr>
          <w:sz w:val="22"/>
          <w:szCs w:val="22"/>
        </w:rPr>
        <w:t>ine</w:t>
      </w:r>
      <w:r w:rsidR="00FA67B0" w:rsidRPr="00FA67B0">
        <w:rPr>
          <w:sz w:val="22"/>
          <w:szCs w:val="22"/>
        </w:rPr>
        <w:t xml:space="preserve"> safety monitoring</w:t>
      </w:r>
      <w:r w:rsidR="00FA67B0">
        <w:rPr>
          <w:sz w:val="22"/>
          <w:szCs w:val="22"/>
        </w:rPr>
        <w:t xml:space="preserve">. </w:t>
      </w:r>
      <w:r w:rsidRPr="00414A2B">
        <w:rPr>
          <w:sz w:val="22"/>
          <w:szCs w:val="22"/>
        </w:rPr>
        <w:t xml:space="preserve">In:  Sheikh NA, Davies DH, Schmidt C, Morrow, </w:t>
      </w:r>
      <w:r>
        <w:rPr>
          <w:sz w:val="22"/>
          <w:szCs w:val="22"/>
        </w:rPr>
        <w:t xml:space="preserve">WJW, </w:t>
      </w:r>
      <w:r w:rsidRPr="00414A2B">
        <w:rPr>
          <w:sz w:val="22"/>
          <w:szCs w:val="22"/>
        </w:rPr>
        <w:t xml:space="preserve">eds. </w:t>
      </w:r>
      <w:proofErr w:type="spellStart"/>
      <w:r w:rsidRPr="00414A2B">
        <w:rPr>
          <w:sz w:val="22"/>
          <w:szCs w:val="22"/>
        </w:rPr>
        <w:t>Vaccinology</w:t>
      </w:r>
      <w:proofErr w:type="spellEnd"/>
      <w:r w:rsidRPr="00414A2B">
        <w:rPr>
          <w:sz w:val="22"/>
          <w:szCs w:val="22"/>
        </w:rPr>
        <w:t xml:space="preserve"> –Principals and Practice, </w:t>
      </w:r>
      <w:r>
        <w:rPr>
          <w:sz w:val="22"/>
          <w:szCs w:val="22"/>
        </w:rPr>
        <w:t>1st</w:t>
      </w:r>
      <w:r w:rsidRPr="00414A2B">
        <w:rPr>
          <w:sz w:val="22"/>
          <w:szCs w:val="22"/>
        </w:rPr>
        <w:t xml:space="preserve"> edition.  Oxford:</w:t>
      </w:r>
      <w:r w:rsidR="00EA4CD7">
        <w:rPr>
          <w:sz w:val="22"/>
          <w:szCs w:val="22"/>
        </w:rPr>
        <w:t xml:space="preserve"> Wiley-Blackwell (in press</w:t>
      </w:r>
      <w:r w:rsidRPr="00414A2B">
        <w:rPr>
          <w:sz w:val="22"/>
          <w:szCs w:val="22"/>
        </w:rPr>
        <w:t>).</w:t>
      </w:r>
    </w:p>
    <w:p w:rsidR="00414A2B" w:rsidRPr="00933F40" w:rsidRDefault="00414A2B" w:rsidP="00414A2B">
      <w:pPr>
        <w:pStyle w:val="Level1"/>
        <w:tabs>
          <w:tab w:val="left" w:pos="720"/>
        </w:tabs>
        <w:ind w:left="0"/>
        <w:rPr>
          <w:sz w:val="22"/>
          <w:szCs w:val="22"/>
        </w:rPr>
      </w:pPr>
    </w:p>
    <w:p w:rsidR="00371D0D" w:rsidRPr="00757E61"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u w:val="single"/>
        </w:rPr>
      </w:pPr>
      <w:r w:rsidRPr="00757E61">
        <w:rPr>
          <w:bCs/>
          <w:sz w:val="22"/>
          <w:szCs w:val="22"/>
          <w:u w:val="single"/>
        </w:rPr>
        <w:t>CDC Publications:</w:t>
      </w:r>
    </w:p>
    <w:p w:rsidR="00371D0D" w:rsidRDefault="00371D0D">
      <w:pPr>
        <w:pStyle w:val="Level1"/>
        <w:numPr>
          <w:ilvl w:val="0"/>
          <w:numId w:val="11"/>
        </w:numPr>
        <w:tabs>
          <w:tab w:val="left" w:pos="0"/>
          <w:tab w:val="left" w:pos="450"/>
          <w:tab w:val="left" w:pos="8190"/>
        </w:tabs>
        <w:ind w:left="450" w:hanging="450"/>
        <w:rPr>
          <w:sz w:val="22"/>
          <w:szCs w:val="22"/>
        </w:rPr>
      </w:pPr>
      <w:r>
        <w:rPr>
          <w:sz w:val="22"/>
          <w:szCs w:val="22"/>
        </w:rPr>
        <w:t>CDC. Pertussis _ United States, 1982 and 1983.  MMWR 1984;33:573_575.</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Pertussis _ </w:t>
      </w:r>
      <w:smartTag w:uri="urn:schemas-microsoft-com:office:smarttags" w:element="State">
        <w:smartTag w:uri="urn:schemas-microsoft-com:office:smarttags" w:element="place">
          <w:r>
            <w:rPr>
              <w:sz w:val="22"/>
              <w:szCs w:val="22"/>
            </w:rPr>
            <w:t>Washington</w:t>
          </w:r>
        </w:smartTag>
      </w:smartTag>
      <w:r>
        <w:rPr>
          <w:sz w:val="22"/>
          <w:szCs w:val="22"/>
        </w:rPr>
        <w:t>, 1984.  MMWR 1985;34:390_394, 399_400.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Vaccine Adverse Event Reporting System (VAERS): A new post-marketing surveillance system for all vaccines in the </w:t>
      </w:r>
      <w:smartTag w:uri="urn:schemas-microsoft-com:office:smarttags" w:element="country-region">
        <w:smartTag w:uri="urn:schemas-microsoft-com:office:smarttags" w:element="place">
          <w:r>
            <w:rPr>
              <w:sz w:val="22"/>
              <w:szCs w:val="22"/>
            </w:rPr>
            <w:t>U.S.</w:t>
          </w:r>
        </w:smartTag>
      </w:smartTag>
      <w:r>
        <w:rPr>
          <w:sz w:val="22"/>
          <w:szCs w:val="22"/>
        </w:rPr>
        <w:t xml:space="preserve">  MMWR 1990; 730-733.</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Recommendations of the Advisory Committee on Immunization Practices (ACIP): Use of vaccines and </w:t>
      </w:r>
      <w:proofErr w:type="spellStart"/>
      <w:r>
        <w:rPr>
          <w:sz w:val="22"/>
          <w:szCs w:val="22"/>
        </w:rPr>
        <w:t>immunoglobulins</w:t>
      </w:r>
      <w:proofErr w:type="spellEnd"/>
      <w:r>
        <w:rPr>
          <w:sz w:val="22"/>
          <w:szCs w:val="22"/>
        </w:rPr>
        <w:t xml:space="preserve"> in persons with altered </w:t>
      </w:r>
      <w:proofErr w:type="spellStart"/>
      <w:r>
        <w:rPr>
          <w:sz w:val="22"/>
          <w:szCs w:val="22"/>
        </w:rPr>
        <w:t>immunocompetence</w:t>
      </w:r>
      <w:proofErr w:type="spellEnd"/>
      <w:r>
        <w:rPr>
          <w:sz w:val="22"/>
          <w:szCs w:val="22"/>
        </w:rPr>
        <w:t>. MMWR1993:42(RR-5).</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lastRenderedPageBreak/>
        <w:t>CDC. Update: Vaccine Side Effects, Adverse Reactions, Contraindications, and Precautions.  Recommendations of the Advisory Committee on Immunization Practices (ACIP).  MMWR 1996:45(No RR-12).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CDC. Combination Vaccines for Childhood Immunization: Recommendations of the Advisory Committee on Immunization Practices (ACIP). MMWR 1999;48(RR-5).</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CDC. Yellow Fever Vaccine: Recommendations of the Advisory Committee on Immunization Practices (ACIP).  MMWR 2002 51(RR-17).</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w:t>
      </w:r>
      <w:r>
        <w:rPr>
          <w:rFonts w:eastAsia="Batang"/>
          <w:sz w:val="22"/>
          <w:szCs w:val="22"/>
          <w:lang w:eastAsia="ko-KR"/>
        </w:rPr>
        <w:t>Adverse Events Associated with 17D-Derived Yellow Fever Vaccination —United States, 2001–2002. MMWR 2002;51: 989-993.</w:t>
      </w:r>
      <w:r>
        <w:rPr>
          <w:sz w:val="22"/>
          <w:szCs w:val="22"/>
        </w:rPr>
        <w:t xml:space="preserve"> </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Surveillance for Safety After Immunization: Vaccine Adverse Event Reporting System (VAERS) --- </w:t>
      </w:r>
      <w:smartTag w:uri="urn:schemas-microsoft-com:office:smarttags" w:element="country-region">
        <w:smartTag w:uri="urn:schemas-microsoft-com:office:smarttags" w:element="place">
          <w:r>
            <w:rPr>
              <w:sz w:val="22"/>
              <w:szCs w:val="22"/>
            </w:rPr>
            <w:t>United States</w:t>
          </w:r>
        </w:smartTag>
      </w:smartTag>
      <w:r>
        <w:rPr>
          <w:sz w:val="22"/>
          <w:szCs w:val="22"/>
        </w:rPr>
        <w:t>, 1991—2001. MMWR 2003;</w:t>
      </w:r>
      <w:r>
        <w:rPr>
          <w:iCs/>
          <w:sz w:val="22"/>
          <w:szCs w:val="22"/>
        </w:rPr>
        <w:t xml:space="preserve"> 52: SS1. </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iCs/>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iCs/>
          <w:sz w:val="22"/>
          <w:szCs w:val="22"/>
        </w:rPr>
        <w:t xml:space="preserve">CDC. </w:t>
      </w:r>
      <w:r>
        <w:rPr>
          <w:rFonts w:eastAsia="Batang"/>
          <w:sz w:val="22"/>
          <w:szCs w:val="22"/>
          <w:lang w:eastAsia="ko-KR"/>
        </w:rPr>
        <w:t xml:space="preserve">Cardiac Deaths After a Mass Smallpox Vaccination Campaign --- </w:t>
      </w:r>
      <w:smartTag w:uri="urn:schemas-microsoft-com:office:smarttags" w:element="place">
        <w:smartTag w:uri="urn:schemas-microsoft-com:office:smarttags" w:element="City">
          <w:r>
            <w:rPr>
              <w:rFonts w:eastAsia="Batang"/>
              <w:sz w:val="22"/>
              <w:szCs w:val="22"/>
              <w:lang w:eastAsia="ko-KR"/>
            </w:rPr>
            <w:t>New York City</w:t>
          </w:r>
        </w:smartTag>
      </w:smartTag>
      <w:r>
        <w:rPr>
          <w:rFonts w:eastAsia="Batang"/>
          <w:sz w:val="22"/>
          <w:szCs w:val="22"/>
          <w:lang w:eastAsia="ko-KR"/>
        </w:rPr>
        <w:t xml:space="preserve">, 1947.  </w:t>
      </w:r>
      <w:r>
        <w:rPr>
          <w:sz w:val="22"/>
          <w:szCs w:val="22"/>
        </w:rPr>
        <w:t>MMWR 2003;</w:t>
      </w:r>
      <w:r>
        <w:rPr>
          <w:iCs/>
          <w:sz w:val="22"/>
          <w:szCs w:val="22"/>
        </w:rPr>
        <w:t xml:space="preserve">  </w:t>
      </w:r>
      <w:r>
        <w:rPr>
          <w:rFonts w:cs="Arial"/>
          <w:bCs/>
          <w:sz w:val="22"/>
          <w:szCs w:val="22"/>
        </w:rPr>
        <w:t>52: 933-936</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iCs/>
          <w:sz w:val="22"/>
          <w:szCs w:val="22"/>
          <w:lang w:val="de-DE"/>
        </w:rPr>
        <w:t>Iskander JK, Miller ER, Pless RP, Chen RT.</w:t>
      </w:r>
      <w:r>
        <w:rPr>
          <w:sz w:val="22"/>
          <w:szCs w:val="22"/>
          <w:lang w:val="de-DE"/>
        </w:rPr>
        <w:t xml:space="preserve">  </w:t>
      </w:r>
      <w:r>
        <w:rPr>
          <w:sz w:val="22"/>
          <w:szCs w:val="22"/>
        </w:rPr>
        <w:t>Vaccine safety post-marketing surveillance: the Vaccine Adverse Event Reporting System.  Continuing education activity number SS3092.</w:t>
      </w:r>
    </w:p>
    <w:p w:rsidR="00371D0D" w:rsidRDefault="00371D0D">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371D0D" w:rsidRDefault="00371D0D">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Pr>
          <w:sz w:val="22"/>
          <w:szCs w:val="22"/>
        </w:rPr>
        <w:t xml:space="preserve">CDC. Suspension of Rotavirus Vaccine After Reports of Intussusception – </w:t>
      </w:r>
      <w:smartTag w:uri="urn:schemas-microsoft-com:office:smarttags" w:element="place">
        <w:smartTag w:uri="urn:schemas-microsoft-com:office:smarttags" w:element="country-region">
          <w:r>
            <w:rPr>
              <w:sz w:val="22"/>
              <w:szCs w:val="22"/>
            </w:rPr>
            <w:t>United States</w:t>
          </w:r>
        </w:smartTag>
      </w:smartTag>
      <w:r>
        <w:rPr>
          <w:sz w:val="22"/>
          <w:szCs w:val="22"/>
        </w:rPr>
        <w:t>, 1999. MMWR 2004;53:786-9.</w:t>
      </w:r>
    </w:p>
    <w:p w:rsidR="0028189B" w:rsidRDefault="0028189B" w:rsidP="0028189B">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sz w:val="22"/>
          <w:szCs w:val="22"/>
        </w:rPr>
      </w:pPr>
    </w:p>
    <w:p w:rsidR="00F23D4C" w:rsidRPr="00F23D4C" w:rsidRDefault="0028189B" w:rsidP="0028189B">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u w:val="single"/>
        </w:rPr>
      </w:pPr>
      <w:r w:rsidRPr="0028189B">
        <w:rPr>
          <w:sz w:val="22"/>
          <w:szCs w:val="22"/>
        </w:rPr>
        <w:t xml:space="preserve">Book review: </w:t>
      </w:r>
      <w:proofErr w:type="spellStart"/>
      <w:r w:rsidRPr="0028189B">
        <w:rPr>
          <w:sz w:val="22"/>
          <w:szCs w:val="22"/>
        </w:rPr>
        <w:t>Koff</w:t>
      </w:r>
      <w:proofErr w:type="spellEnd"/>
      <w:r w:rsidRPr="0028189B">
        <w:rPr>
          <w:sz w:val="22"/>
          <w:szCs w:val="22"/>
        </w:rPr>
        <w:t xml:space="preserve"> WC, Kahn P, and Gust ID, eds.  AIDS Vaccine Development: Challenges and Opportunities. Emerging Infectious Diseases  2007; 13(11): 1802. </w:t>
      </w:r>
      <w:hyperlink r:id="rId10" w:history="1">
        <w:r w:rsidR="00F23D4C" w:rsidRPr="00F90E1C">
          <w:rPr>
            <w:rStyle w:val="Hyperlink"/>
            <w:sz w:val="22"/>
            <w:szCs w:val="22"/>
          </w:rPr>
          <w:t>www.cdc.gov/eid</w:t>
        </w:r>
      </w:hyperlink>
    </w:p>
    <w:p w:rsidR="00F23D4C" w:rsidRDefault="00F23D4C" w:rsidP="00F23D4C">
      <w:pPr>
        <w:pStyle w:val="ListParagraph"/>
        <w:rPr>
          <w:sz w:val="22"/>
          <w:szCs w:val="22"/>
        </w:rPr>
      </w:pPr>
    </w:p>
    <w:p w:rsidR="00371D0D" w:rsidRPr="00F23D4C" w:rsidRDefault="0028189B" w:rsidP="00F23D4C">
      <w:pPr>
        <w:pStyle w:val="Level1"/>
        <w:numPr>
          <w:ilvl w:val="0"/>
          <w:numId w:val="11"/>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hanging="450"/>
        <w:rPr>
          <w:sz w:val="22"/>
          <w:szCs w:val="22"/>
        </w:rPr>
      </w:pPr>
      <w:r w:rsidRPr="00F23D4C">
        <w:rPr>
          <w:sz w:val="22"/>
          <w:szCs w:val="22"/>
        </w:rPr>
        <w:t xml:space="preserve"> </w:t>
      </w:r>
      <w:r w:rsidR="00F23D4C" w:rsidRPr="00F23D4C">
        <w:rPr>
          <w:sz w:val="22"/>
          <w:szCs w:val="22"/>
        </w:rPr>
        <w:t>CDC. Trends in in-hospital newborn male circumcision--United States, 1999-2010. MMWR</w:t>
      </w:r>
      <w:r w:rsidR="00F23D4C">
        <w:rPr>
          <w:sz w:val="22"/>
          <w:szCs w:val="22"/>
        </w:rPr>
        <w:t xml:space="preserve"> </w:t>
      </w:r>
      <w:r w:rsidR="00F23D4C" w:rsidRPr="00F23D4C">
        <w:rPr>
          <w:sz w:val="22"/>
          <w:szCs w:val="22"/>
        </w:rPr>
        <w:t>2011 60:1167-8. .</w:t>
      </w:r>
    </w:p>
    <w:p w:rsidR="0028189B" w:rsidRDefault="0028189B" w:rsidP="0028189B">
      <w:pPr>
        <w:pStyle w:val="Level1"/>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0"/>
        <w:rPr>
          <w:u w:val="single"/>
        </w:rPr>
      </w:pP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b/>
          <w:bCs/>
          <w:sz w:val="22"/>
          <w:szCs w:val="22"/>
        </w:rPr>
        <w:t>Abstracts (Since 2000):</w:t>
      </w:r>
      <w:r>
        <w:rPr>
          <w:sz w:val="22"/>
          <w:szCs w:val="22"/>
        </w:rPr>
        <w:t xml:space="preserve"> </w:t>
      </w: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Jackson LA, Chen RT, Austin G, Stout R, Gorse GJ, Weniger B, Yu O, Destefano F and the VSD Team. Safety, tolerability, and immunogenicity of varying doses of influenza vaccine administered by jet injector vs. needle and syringe. 3</w:t>
      </w:r>
      <w:r>
        <w:rPr>
          <w:sz w:val="22"/>
          <w:szCs w:val="22"/>
          <w:vertAlign w:val="superscript"/>
        </w:rPr>
        <w:t>rd</w:t>
      </w:r>
      <w:r>
        <w:rPr>
          <w:sz w:val="22"/>
          <w:szCs w:val="22"/>
        </w:rPr>
        <w:t xml:space="preserve"> Annual Conference on Vaccine Research,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Apr. 30-May 2,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 xml:space="preserve">Verstraeten TM, Baughman AL, Haber P, Chen RT. Enhancing the Vaccine Adverse Event Reporting System (VAERS) To Assess Risk: A </w:t>
      </w:r>
      <w:proofErr w:type="spellStart"/>
      <w:r>
        <w:rPr>
          <w:sz w:val="22"/>
          <w:szCs w:val="22"/>
        </w:rPr>
        <w:t>Capture_Recapture</w:t>
      </w:r>
      <w:proofErr w:type="spellEnd"/>
      <w:r>
        <w:rPr>
          <w:sz w:val="22"/>
          <w:szCs w:val="22"/>
        </w:rPr>
        <w:t xml:space="preserve"> Analysis of Intussusception after Rotavirus Vaccination.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roofErr w:type="spellStart"/>
      <w:r>
        <w:rPr>
          <w:sz w:val="22"/>
          <w:szCs w:val="22"/>
        </w:rPr>
        <w:t>DeStefano</w:t>
      </w:r>
      <w:proofErr w:type="spellEnd"/>
      <w:r>
        <w:rPr>
          <w:sz w:val="22"/>
          <w:szCs w:val="22"/>
        </w:rPr>
        <w:t xml:space="preserve"> F, </w:t>
      </w:r>
      <w:smartTag w:uri="urn:schemas-microsoft-com:office:smarttags" w:element="City">
        <w:r>
          <w:rPr>
            <w:sz w:val="22"/>
            <w:szCs w:val="22"/>
          </w:rPr>
          <w:t>Jackson</w:t>
        </w:r>
      </w:smartTag>
      <w:r>
        <w:rPr>
          <w:sz w:val="22"/>
          <w:szCs w:val="22"/>
        </w:rPr>
        <w:t xml:space="preserve"> LA, </w:t>
      </w:r>
      <w:proofErr w:type="spellStart"/>
      <w:smartTag w:uri="urn:schemas-microsoft-com:office:smarttags" w:element="place">
        <w:smartTag w:uri="urn:schemas-microsoft-com:office:smarttags" w:element="City">
          <w:r>
            <w:rPr>
              <w:sz w:val="22"/>
              <w:szCs w:val="22"/>
            </w:rPr>
            <w:t>Okoro</w:t>
          </w:r>
        </w:smartTag>
        <w:proofErr w:type="spellEnd"/>
        <w:r>
          <w:rPr>
            <w:sz w:val="22"/>
            <w:szCs w:val="22"/>
          </w:rPr>
          <w:t xml:space="preserve"> </w:t>
        </w:r>
        <w:smartTag w:uri="urn:schemas-microsoft-com:office:smarttags" w:element="State">
          <w:r>
            <w:rPr>
              <w:sz w:val="22"/>
              <w:szCs w:val="22"/>
            </w:rPr>
            <w:t>CA</w:t>
          </w:r>
        </w:smartTag>
      </w:smartTag>
      <w:r>
        <w:rPr>
          <w:sz w:val="22"/>
          <w:szCs w:val="22"/>
        </w:rPr>
        <w:t xml:space="preserve">, Chen RT.  Hepatitis B vaccination and demyelinating diseases – an interim analysis from the Vaccine Safety </w:t>
      </w:r>
      <w:proofErr w:type="spellStart"/>
      <w:r>
        <w:rPr>
          <w:sz w:val="22"/>
          <w:szCs w:val="22"/>
        </w:rPr>
        <w:t>Datalink</w:t>
      </w:r>
      <w:proofErr w:type="spellEnd"/>
      <w:r>
        <w:rPr>
          <w:sz w:val="22"/>
          <w:szCs w:val="22"/>
        </w:rPr>
        <w:t>.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lastRenderedPageBreak/>
        <w:t>Pool V, Barker L, Chen RT. Evaluation of different data mining approaches for signal detection in the Vaccine Adverse Event Reporting System (VAERS).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 xml:space="preserve">Haber P, </w:t>
      </w:r>
      <w:proofErr w:type="spellStart"/>
      <w:r>
        <w:rPr>
          <w:sz w:val="22"/>
          <w:szCs w:val="22"/>
        </w:rPr>
        <w:t>Mootrey</w:t>
      </w:r>
      <w:proofErr w:type="spellEnd"/>
      <w:r>
        <w:rPr>
          <w:sz w:val="22"/>
          <w:szCs w:val="22"/>
        </w:rPr>
        <w:t xml:space="preserve"> G, Verstraeten TM, </w:t>
      </w:r>
      <w:proofErr w:type="spellStart"/>
      <w:r>
        <w:rPr>
          <w:sz w:val="22"/>
          <w:szCs w:val="22"/>
        </w:rPr>
        <w:t>Pless</w:t>
      </w:r>
      <w:proofErr w:type="spellEnd"/>
      <w:r>
        <w:rPr>
          <w:sz w:val="22"/>
          <w:szCs w:val="22"/>
        </w:rPr>
        <w:t xml:space="preserve"> R, </w:t>
      </w:r>
      <w:proofErr w:type="spellStart"/>
      <w:r>
        <w:rPr>
          <w:sz w:val="22"/>
          <w:szCs w:val="22"/>
        </w:rPr>
        <w:t>Zanardi</w:t>
      </w:r>
      <w:proofErr w:type="spellEnd"/>
      <w:r>
        <w:rPr>
          <w:sz w:val="22"/>
          <w:szCs w:val="22"/>
        </w:rPr>
        <w:t xml:space="preserve"> L, Chen RT. Rotavirus vaccine reports to the Vaccine Adverse Event Reporting System (VAERS) – assessing safety profiles of non-intussusception reports (poster).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proofErr w:type="spellStart"/>
      <w:r>
        <w:rPr>
          <w:sz w:val="22"/>
          <w:szCs w:val="22"/>
        </w:rPr>
        <w:t>Mullooly</w:t>
      </w:r>
      <w:proofErr w:type="spellEnd"/>
      <w:r>
        <w:rPr>
          <w:sz w:val="22"/>
          <w:szCs w:val="22"/>
        </w:rPr>
        <w:t xml:space="preserve"> JP, Pearson J, Drew L, Schuler R, </w:t>
      </w:r>
      <w:proofErr w:type="spellStart"/>
      <w:r>
        <w:rPr>
          <w:sz w:val="22"/>
          <w:szCs w:val="22"/>
        </w:rPr>
        <w:t>Garguillo</w:t>
      </w:r>
      <w:proofErr w:type="spellEnd"/>
      <w:r>
        <w:rPr>
          <w:sz w:val="22"/>
          <w:szCs w:val="22"/>
        </w:rPr>
        <w:t xml:space="preserve"> P, Destefano F, Chen R. Risk of wheezing lower respiratory disease in infants after vaccination.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Barcelona</w:t>
          </w:r>
        </w:smartTag>
      </w:smartTag>
      <w:r>
        <w:rPr>
          <w:sz w:val="22"/>
          <w:szCs w:val="22"/>
        </w:rPr>
        <w:t>,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 xml:space="preserve">Goldman GS, Glasser JW, Maupin TJ, Peterson CL, </w:t>
      </w:r>
      <w:proofErr w:type="spellStart"/>
      <w:r>
        <w:rPr>
          <w:sz w:val="22"/>
          <w:szCs w:val="22"/>
        </w:rPr>
        <w:t>Mascola</w:t>
      </w:r>
      <w:proofErr w:type="spellEnd"/>
      <w:r>
        <w:rPr>
          <w:sz w:val="22"/>
          <w:szCs w:val="22"/>
        </w:rPr>
        <w:t xml:space="preserve"> L, Chen RT, Seward JF.  The impact of vaccination on varicella incidence, conditional on school attendance and temperature, in Antelope Valley, CA.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Barcelona,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 xml:space="preserve">Haber P, </w:t>
      </w:r>
      <w:proofErr w:type="spellStart"/>
      <w:r>
        <w:rPr>
          <w:sz w:val="22"/>
          <w:szCs w:val="22"/>
        </w:rPr>
        <w:t>Mootrey</w:t>
      </w:r>
      <w:proofErr w:type="spellEnd"/>
      <w:r>
        <w:rPr>
          <w:sz w:val="22"/>
          <w:szCs w:val="22"/>
        </w:rPr>
        <w:t xml:space="preserve"> GJ, </w:t>
      </w:r>
      <w:proofErr w:type="spellStart"/>
      <w:r>
        <w:rPr>
          <w:sz w:val="22"/>
          <w:szCs w:val="22"/>
        </w:rPr>
        <w:t>Pless</w:t>
      </w:r>
      <w:proofErr w:type="spellEnd"/>
      <w:r>
        <w:rPr>
          <w:sz w:val="22"/>
          <w:szCs w:val="22"/>
        </w:rPr>
        <w:t xml:space="preserve"> R, Chen RT. Vaccine Adverse Event Reporting System (VAERS), U.S. 1991-1999, a 9 year experience (poster)   16</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Barcelona, August 19-23, 2000.</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before="99" w:line="240" w:lineRule="exact"/>
        <w:rPr>
          <w:sz w:val="22"/>
          <w:szCs w:val="22"/>
        </w:rPr>
      </w:pPr>
      <w:proofErr w:type="spellStart"/>
      <w:r>
        <w:rPr>
          <w:sz w:val="22"/>
          <w:szCs w:val="22"/>
        </w:rPr>
        <w:t>DeStefano</w:t>
      </w:r>
      <w:proofErr w:type="spellEnd"/>
      <w:r>
        <w:rPr>
          <w:sz w:val="22"/>
          <w:szCs w:val="22"/>
        </w:rPr>
        <w:t xml:space="preserve"> F, </w:t>
      </w:r>
      <w:proofErr w:type="spellStart"/>
      <w:r>
        <w:rPr>
          <w:sz w:val="22"/>
          <w:szCs w:val="22"/>
        </w:rPr>
        <w:t>Okoro</w:t>
      </w:r>
      <w:proofErr w:type="spellEnd"/>
      <w:r>
        <w:rPr>
          <w:sz w:val="22"/>
          <w:szCs w:val="22"/>
        </w:rPr>
        <w:t xml:space="preserve"> CA, </w:t>
      </w:r>
      <w:proofErr w:type="spellStart"/>
      <w:r>
        <w:rPr>
          <w:sz w:val="22"/>
          <w:szCs w:val="22"/>
        </w:rPr>
        <w:t>Mullooly</w:t>
      </w:r>
      <w:proofErr w:type="spellEnd"/>
      <w:r>
        <w:rPr>
          <w:sz w:val="22"/>
          <w:szCs w:val="22"/>
        </w:rPr>
        <w:t xml:space="preserve"> JP, Chen RT. Childhood Vaccinations and Type 1 Diabetes. 17</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Toronto</w:t>
          </w:r>
        </w:smartTag>
      </w:smartTag>
      <w:r>
        <w:rPr>
          <w:sz w:val="22"/>
          <w:szCs w:val="22"/>
        </w:rPr>
        <w:t xml:space="preserve">, August 23-26, 2001. </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smartTag w:uri="urn:schemas-microsoft-com:office:smarttags" w:element="City">
        <w:r>
          <w:rPr>
            <w:sz w:val="22"/>
            <w:szCs w:val="22"/>
          </w:rPr>
          <w:t>Kohl</w:t>
        </w:r>
      </w:smartTag>
      <w:r>
        <w:rPr>
          <w:sz w:val="22"/>
          <w:szCs w:val="22"/>
        </w:rPr>
        <w:t xml:space="preserve"> </w:t>
      </w:r>
      <w:smartTag w:uri="urn:schemas-microsoft-com:office:smarttags" w:element="State">
        <w:r>
          <w:rPr>
            <w:sz w:val="22"/>
            <w:szCs w:val="22"/>
          </w:rPr>
          <w:t>KS</w:t>
        </w:r>
      </w:smartTag>
      <w:r>
        <w:rPr>
          <w:sz w:val="22"/>
          <w:szCs w:val="22"/>
        </w:rPr>
        <w:t xml:space="preserve">, </w:t>
      </w:r>
      <w:proofErr w:type="spellStart"/>
      <w:r>
        <w:rPr>
          <w:sz w:val="22"/>
          <w:szCs w:val="22"/>
        </w:rPr>
        <w:t>Hur</w:t>
      </w:r>
      <w:proofErr w:type="spellEnd"/>
      <w:r>
        <w:rPr>
          <w:sz w:val="22"/>
          <w:szCs w:val="22"/>
        </w:rPr>
        <w:t xml:space="preserve"> Y, </w:t>
      </w:r>
      <w:smartTag w:uri="urn:schemas-microsoft-com:office:smarttags" w:element="place">
        <w:r>
          <w:rPr>
            <w:sz w:val="22"/>
            <w:szCs w:val="22"/>
          </w:rPr>
          <w:t>Rhodes</w:t>
        </w:r>
      </w:smartTag>
      <w:r>
        <w:rPr>
          <w:sz w:val="22"/>
          <w:szCs w:val="22"/>
        </w:rPr>
        <w:t xml:space="preserve"> P,  Davis R, Chen R. Risk of Seizures Following Acellular Pertussis Vaccine - Results from a Large Linked Safety Database. 17</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Toronto</w:t>
          </w:r>
        </w:smartTag>
      </w:smartTag>
      <w:r>
        <w:rPr>
          <w:sz w:val="22"/>
          <w:szCs w:val="22"/>
        </w:rPr>
        <w:t xml:space="preserve">, August 23-26, 2001. </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rPr>
      </w:pPr>
      <w:r>
        <w:rPr>
          <w:sz w:val="22"/>
          <w:szCs w:val="22"/>
        </w:rPr>
        <w:t xml:space="preserve">Verstraeten T, </w:t>
      </w:r>
      <w:proofErr w:type="spellStart"/>
      <w:r>
        <w:rPr>
          <w:sz w:val="22"/>
          <w:szCs w:val="22"/>
        </w:rPr>
        <w:t>Mullooly</w:t>
      </w:r>
      <w:proofErr w:type="spellEnd"/>
      <w:r>
        <w:rPr>
          <w:sz w:val="22"/>
          <w:szCs w:val="22"/>
        </w:rPr>
        <w:t xml:space="preserve"> JP, Izurieta H, </w:t>
      </w:r>
      <w:proofErr w:type="spellStart"/>
      <w:r>
        <w:rPr>
          <w:sz w:val="22"/>
          <w:szCs w:val="22"/>
        </w:rPr>
        <w:t>Jumaan</w:t>
      </w:r>
      <w:proofErr w:type="spellEnd"/>
      <w:r>
        <w:rPr>
          <w:sz w:val="22"/>
          <w:szCs w:val="22"/>
        </w:rPr>
        <w:t xml:space="preserve"> A, Seward J, </w:t>
      </w:r>
      <w:proofErr w:type="spellStart"/>
      <w:r>
        <w:rPr>
          <w:sz w:val="22"/>
          <w:szCs w:val="22"/>
        </w:rPr>
        <w:t>DeStefano</w:t>
      </w:r>
      <w:proofErr w:type="spellEnd"/>
      <w:r>
        <w:rPr>
          <w:sz w:val="22"/>
          <w:szCs w:val="22"/>
        </w:rPr>
        <w:t xml:space="preserve"> F, Chen RT. Varicella Vaccine Failure in Children with Asthma. 17</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Toronto</w:t>
          </w:r>
        </w:smartTag>
      </w:smartTag>
      <w:r>
        <w:rPr>
          <w:sz w:val="22"/>
          <w:szCs w:val="22"/>
        </w:rPr>
        <w:t xml:space="preserve">, August 23-26, 2001. </w:t>
      </w: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before="99" w:line="240" w:lineRule="exact"/>
        <w:rPr>
          <w:sz w:val="22"/>
          <w:szCs w:val="22"/>
        </w:rPr>
      </w:pPr>
      <w:r>
        <w:rPr>
          <w:sz w:val="22"/>
          <w:szCs w:val="22"/>
        </w:rPr>
        <w:t xml:space="preserve">Pool V,  </w:t>
      </w:r>
      <w:proofErr w:type="spellStart"/>
      <w:r>
        <w:rPr>
          <w:sz w:val="22"/>
          <w:szCs w:val="22"/>
        </w:rPr>
        <w:t>Pless</w:t>
      </w:r>
      <w:proofErr w:type="spellEnd"/>
      <w:r>
        <w:rPr>
          <w:sz w:val="22"/>
          <w:szCs w:val="22"/>
        </w:rPr>
        <w:t xml:space="preserve"> RP, Chen RT. Reporting Trends of Hypersensitivity Reactions in VAERS Following Live Virus Vaccines Containing Gelatin (poster). 17</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Toronto</w:t>
          </w:r>
        </w:smartTag>
      </w:smartTag>
      <w:r>
        <w:rPr>
          <w:sz w:val="22"/>
          <w:szCs w:val="22"/>
        </w:rPr>
        <w:t>, August 23-26, 2001.</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smartTag w:uri="urn:schemas-microsoft-com:office:smarttags" w:element="place">
        <w:smartTag w:uri="urn:schemas-microsoft-com:office:smarttags" w:element="City">
          <w:r>
            <w:rPr>
              <w:sz w:val="22"/>
              <w:szCs w:val="22"/>
            </w:rPr>
            <w:t>Kohl</w:t>
          </w:r>
        </w:smartTag>
        <w:r>
          <w:rPr>
            <w:sz w:val="22"/>
            <w:szCs w:val="22"/>
          </w:rPr>
          <w:t xml:space="preserve"> </w:t>
        </w:r>
        <w:smartTag w:uri="urn:schemas-microsoft-com:office:smarttags" w:element="State">
          <w:r>
            <w:rPr>
              <w:sz w:val="22"/>
              <w:szCs w:val="22"/>
            </w:rPr>
            <w:t>KS</w:t>
          </w:r>
        </w:smartTag>
      </w:smartTag>
      <w:r>
        <w:rPr>
          <w:sz w:val="22"/>
          <w:szCs w:val="22"/>
        </w:rPr>
        <w:t xml:space="preserve">, Bonhoeffer J, Chen R, </w:t>
      </w:r>
      <w:proofErr w:type="spellStart"/>
      <w:r>
        <w:rPr>
          <w:sz w:val="22"/>
          <w:szCs w:val="22"/>
        </w:rPr>
        <w:t>Heijbel</w:t>
      </w:r>
      <w:proofErr w:type="spellEnd"/>
      <w:r>
        <w:rPr>
          <w:sz w:val="22"/>
          <w:szCs w:val="22"/>
        </w:rPr>
        <w:t xml:space="preserve"> H, Heininger U, Jefferson T, </w:t>
      </w:r>
      <w:proofErr w:type="spellStart"/>
      <w:r>
        <w:rPr>
          <w:sz w:val="22"/>
          <w:szCs w:val="22"/>
        </w:rPr>
        <w:t>Loupi</w:t>
      </w:r>
      <w:proofErr w:type="spellEnd"/>
      <w:r>
        <w:rPr>
          <w:sz w:val="22"/>
          <w:szCs w:val="22"/>
        </w:rPr>
        <w:t xml:space="preserve"> E. The </w:t>
      </w:r>
      <w:smartTag w:uri="urn:schemas-microsoft-com:office:smarttags" w:element="place">
        <w:r>
          <w:rPr>
            <w:sz w:val="22"/>
            <w:szCs w:val="22"/>
          </w:rPr>
          <w:t>Brighton</w:t>
        </w:r>
      </w:smartTag>
      <w:r>
        <w:rPr>
          <w:sz w:val="22"/>
          <w:szCs w:val="22"/>
        </w:rPr>
        <w:t xml:space="preserve"> Collaboration: An International Collaborative Effort To Enhance Comparability of Vaccine Safety Data (poster). 17</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Toronto</w:t>
          </w:r>
        </w:smartTag>
      </w:smartTag>
      <w:r>
        <w:rPr>
          <w:sz w:val="22"/>
          <w:szCs w:val="22"/>
        </w:rPr>
        <w:t>, August 23-26, 2001.</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u w:val="single"/>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Chen RT.  Ensuring public confidence in vaccine safety: some lessons from Enron and other public fiascos.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ind w:left="450"/>
        <w:rPr>
          <w:sz w:val="22"/>
          <w:szCs w:val="22"/>
          <w:u w:val="single"/>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Zhou W, Pool V, </w:t>
      </w:r>
      <w:proofErr w:type="spellStart"/>
      <w:r>
        <w:rPr>
          <w:sz w:val="22"/>
          <w:szCs w:val="22"/>
        </w:rPr>
        <w:t>Pless</w:t>
      </w:r>
      <w:proofErr w:type="spellEnd"/>
      <w:r>
        <w:rPr>
          <w:sz w:val="22"/>
          <w:szCs w:val="22"/>
        </w:rPr>
        <w:t>, RP, Chen RT.  Descriptive case-series analysis of Bell’s Palsy cases in the Vaccine Adverse Event Reporting System (VAERS).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xml:space="preserve">, August 18-21, 2002. </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Pool V, </w:t>
      </w:r>
      <w:proofErr w:type="spellStart"/>
      <w:r>
        <w:rPr>
          <w:sz w:val="22"/>
          <w:szCs w:val="22"/>
        </w:rPr>
        <w:t>Pless</w:t>
      </w:r>
      <w:proofErr w:type="spellEnd"/>
      <w:r>
        <w:rPr>
          <w:sz w:val="22"/>
          <w:szCs w:val="22"/>
        </w:rPr>
        <w:t xml:space="preserve">, RP, Chen RT.  Severe local reactions following booster doses of DTaP vaccines in the </w:t>
      </w:r>
      <w:smartTag w:uri="urn:schemas-microsoft-com:office:smarttags" w:element="country-region">
        <w:smartTag w:uri="urn:schemas-microsoft-com:office:smarttags" w:element="place">
          <w:r>
            <w:rPr>
              <w:sz w:val="22"/>
              <w:szCs w:val="22"/>
            </w:rPr>
            <w:t>U.S.</w:t>
          </w:r>
        </w:smartTag>
      </w:smartTag>
      <w:r>
        <w:rPr>
          <w:sz w:val="22"/>
          <w:szCs w:val="22"/>
        </w:rPr>
        <w:t>: a signal from the Vaccine Adverse Event Reporting System (VAERS).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Casey C, </w:t>
      </w:r>
      <w:proofErr w:type="spellStart"/>
      <w:r>
        <w:rPr>
          <w:sz w:val="22"/>
          <w:szCs w:val="22"/>
        </w:rPr>
        <w:t>Mootry</w:t>
      </w:r>
      <w:proofErr w:type="spellEnd"/>
      <w:r>
        <w:rPr>
          <w:sz w:val="22"/>
          <w:szCs w:val="22"/>
        </w:rPr>
        <w:t xml:space="preserve"> G, Pool V, </w:t>
      </w:r>
      <w:proofErr w:type="spellStart"/>
      <w:r>
        <w:rPr>
          <w:sz w:val="22"/>
          <w:szCs w:val="22"/>
        </w:rPr>
        <w:t>Pless</w:t>
      </w:r>
      <w:proofErr w:type="spellEnd"/>
      <w:r>
        <w:rPr>
          <w:sz w:val="22"/>
          <w:szCs w:val="22"/>
        </w:rPr>
        <w:t xml:space="preserve"> RP, </w:t>
      </w:r>
      <w:proofErr w:type="spellStart"/>
      <w:r>
        <w:rPr>
          <w:sz w:val="22"/>
          <w:szCs w:val="22"/>
        </w:rPr>
        <w:t>Hur</w:t>
      </w:r>
      <w:proofErr w:type="spellEnd"/>
      <w:r>
        <w:rPr>
          <w:sz w:val="22"/>
          <w:szCs w:val="22"/>
        </w:rPr>
        <w:t xml:space="preserve"> Y, Chen RT.  Investigation of a cluster of cellulitis following smallpox vaccination.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Dayan G, Iskander JK, English-Bullard R, Glasser J, Chen RT.  Tracking the lifecycle of vaccines and vaccine lots via the Vaccine Adverse Event Reporting System (VAERS) (poster).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roofErr w:type="spellStart"/>
      <w:r>
        <w:rPr>
          <w:sz w:val="22"/>
          <w:szCs w:val="22"/>
        </w:rPr>
        <w:t>Rashidee</w:t>
      </w:r>
      <w:proofErr w:type="spellEnd"/>
      <w:r>
        <w:rPr>
          <w:sz w:val="22"/>
          <w:szCs w:val="22"/>
        </w:rPr>
        <w:t xml:space="preserve"> AH, Chen R, </w:t>
      </w:r>
      <w:proofErr w:type="spellStart"/>
      <w:r>
        <w:rPr>
          <w:sz w:val="22"/>
          <w:szCs w:val="22"/>
        </w:rPr>
        <w:t>Lugg</w:t>
      </w:r>
      <w:proofErr w:type="spellEnd"/>
      <w:r>
        <w:rPr>
          <w:sz w:val="22"/>
          <w:szCs w:val="22"/>
        </w:rPr>
        <w:t xml:space="preserve"> MM, Black S.  Integrating vaccine safety initiatives in immunization registry/systems (poster).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Iskander JK, Dayan G, English-Bullard R, </w:t>
      </w:r>
      <w:smartTag w:uri="urn:schemas-microsoft-com:office:smarttags" w:element="City">
        <w:smartTag w:uri="urn:schemas-microsoft-com:office:smarttags" w:element="place">
          <w:r>
            <w:rPr>
              <w:sz w:val="22"/>
              <w:szCs w:val="22"/>
            </w:rPr>
            <w:t>Fullerton</w:t>
          </w:r>
        </w:smartTag>
      </w:smartTag>
      <w:r>
        <w:rPr>
          <w:sz w:val="22"/>
          <w:szCs w:val="22"/>
        </w:rPr>
        <w:t xml:space="preserve"> K, Glasser J, Chen RT, Wise RP, Bechtel C.  Use of VAERS reports to estimate percentage of remaining </w:t>
      </w:r>
      <w:proofErr w:type="spellStart"/>
      <w:r>
        <w:rPr>
          <w:sz w:val="22"/>
          <w:szCs w:val="22"/>
        </w:rPr>
        <w:t>thimerosal</w:t>
      </w:r>
      <w:proofErr w:type="spellEnd"/>
      <w:r>
        <w:rPr>
          <w:sz w:val="22"/>
          <w:szCs w:val="22"/>
        </w:rPr>
        <w:t>-containing vaccine (poster).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ind w:left="450"/>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smartTag w:uri="urn:schemas-microsoft-com:office:smarttags" w:element="place">
        <w:smartTag w:uri="urn:schemas-microsoft-com:office:smarttags" w:element="City">
          <w:r>
            <w:rPr>
              <w:sz w:val="22"/>
              <w:szCs w:val="22"/>
            </w:rPr>
            <w:t>Kohl</w:t>
          </w:r>
        </w:smartTag>
        <w:r>
          <w:rPr>
            <w:sz w:val="22"/>
            <w:szCs w:val="22"/>
          </w:rPr>
          <w:t xml:space="preserve"> </w:t>
        </w:r>
        <w:smartTag w:uri="urn:schemas-microsoft-com:office:smarttags" w:element="State">
          <w:r>
            <w:rPr>
              <w:sz w:val="22"/>
              <w:szCs w:val="22"/>
            </w:rPr>
            <w:t>KS</w:t>
          </w:r>
        </w:smartTag>
      </w:smartTag>
      <w:r>
        <w:rPr>
          <w:sz w:val="22"/>
          <w:szCs w:val="22"/>
        </w:rPr>
        <w:t xml:space="preserve">, Bonhoeffer J, Chen R, </w:t>
      </w:r>
      <w:proofErr w:type="spellStart"/>
      <w:r>
        <w:rPr>
          <w:sz w:val="22"/>
          <w:szCs w:val="22"/>
        </w:rPr>
        <w:t>Heijbel</w:t>
      </w:r>
      <w:proofErr w:type="spellEnd"/>
      <w:r>
        <w:rPr>
          <w:sz w:val="22"/>
          <w:szCs w:val="22"/>
        </w:rPr>
        <w:t xml:space="preserve"> H, Heininger U, Jefferson T, </w:t>
      </w:r>
      <w:proofErr w:type="spellStart"/>
      <w:r>
        <w:rPr>
          <w:sz w:val="22"/>
          <w:szCs w:val="22"/>
        </w:rPr>
        <w:t>Loupi</w:t>
      </w:r>
      <w:proofErr w:type="spellEnd"/>
      <w:r>
        <w:rPr>
          <w:sz w:val="22"/>
          <w:szCs w:val="22"/>
        </w:rPr>
        <w:t xml:space="preserve"> E. The </w:t>
      </w:r>
      <w:smartTag w:uri="urn:schemas-microsoft-com:office:smarttags" w:element="place">
        <w:r>
          <w:rPr>
            <w:sz w:val="22"/>
            <w:szCs w:val="22"/>
          </w:rPr>
          <w:t>Brighton</w:t>
        </w:r>
      </w:smartTag>
      <w:r>
        <w:rPr>
          <w:sz w:val="22"/>
          <w:szCs w:val="22"/>
        </w:rPr>
        <w:t xml:space="preserve"> Collaboration: Enhancing Comparability of Vaccine Safety Data. 18</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Edinburgh</w:t>
          </w:r>
        </w:smartTag>
      </w:smartTag>
      <w:r>
        <w:rPr>
          <w:sz w:val="22"/>
          <w:szCs w:val="22"/>
        </w:rPr>
        <w:t>, August 18-21, 2002.</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rFonts w:eastAsia="Batang" w:cs="TimesNewRoman"/>
          <w:sz w:val="22"/>
          <w:szCs w:val="22"/>
          <w:lang w:eastAsia="ko-KR"/>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rFonts w:eastAsia="Batang" w:cs="TimesNewRoman"/>
          <w:sz w:val="22"/>
          <w:szCs w:val="22"/>
          <w:lang w:eastAsia="ko-KR"/>
        </w:rPr>
        <w:t xml:space="preserve">Pool V, Chen RT. </w:t>
      </w:r>
      <w:r>
        <w:rPr>
          <w:rFonts w:eastAsia="Batang" w:cs="TimesNewRoman,Bold"/>
          <w:bCs/>
          <w:sz w:val="22"/>
          <w:szCs w:val="22"/>
          <w:lang w:eastAsia="ko-KR"/>
        </w:rPr>
        <w:t xml:space="preserve">Association Rule Discovery as a Signal Generation Tool for the Vaccine Adverse Event Reporting System. </w:t>
      </w:r>
      <w:r>
        <w:rPr>
          <w:sz w:val="22"/>
          <w:szCs w:val="22"/>
        </w:rPr>
        <w:t>19</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Philadelphia</w:t>
          </w:r>
        </w:smartTag>
      </w:smartTag>
      <w:r>
        <w:rPr>
          <w:sz w:val="22"/>
          <w:szCs w:val="22"/>
        </w:rPr>
        <w:t>, August 22-24, 2003.</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rFonts w:eastAsia="Batang" w:cs="TimesNewRoman"/>
          <w:sz w:val="22"/>
          <w:szCs w:val="22"/>
          <w:lang w:eastAsia="ko-KR"/>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rFonts w:eastAsia="Batang" w:cs="TimesNewRoman"/>
          <w:sz w:val="22"/>
          <w:szCs w:val="22"/>
          <w:lang w:eastAsia="ko-KR"/>
        </w:rPr>
        <w:t>Khromava A, Pool V, Chen R.</w:t>
      </w:r>
      <w:r>
        <w:rPr>
          <w:rFonts w:eastAsia="Batang" w:cs="TimesNewRoman,Bold"/>
          <w:bCs/>
          <w:sz w:val="22"/>
          <w:szCs w:val="22"/>
          <w:lang w:eastAsia="ko-KR"/>
        </w:rPr>
        <w:t xml:space="preserve"> </w:t>
      </w:r>
      <w:proofErr w:type="spellStart"/>
      <w:r>
        <w:rPr>
          <w:rFonts w:eastAsia="Batang" w:cs="TimesNewRoman,Bold"/>
          <w:bCs/>
          <w:sz w:val="22"/>
          <w:szCs w:val="22"/>
          <w:lang w:eastAsia="ko-KR"/>
        </w:rPr>
        <w:t>Oculo</w:t>
      </w:r>
      <w:proofErr w:type="spellEnd"/>
      <w:r>
        <w:rPr>
          <w:rFonts w:eastAsia="Batang" w:cs="TimesNewRoman,Bold"/>
          <w:bCs/>
          <w:sz w:val="22"/>
          <w:szCs w:val="22"/>
          <w:lang w:eastAsia="ko-KR"/>
        </w:rPr>
        <w:t>-Respiratory Syndrome Following Influenza Vaccine –</w:t>
      </w:r>
      <w:smartTag w:uri="urn:schemas-microsoft-com:office:smarttags" w:element="country-region">
        <w:smartTag w:uri="urn:schemas-microsoft-com:office:smarttags" w:element="place">
          <w:r>
            <w:rPr>
              <w:rFonts w:eastAsia="Batang" w:cs="TimesNewRoman,Bold"/>
              <w:bCs/>
              <w:sz w:val="22"/>
              <w:szCs w:val="22"/>
              <w:lang w:eastAsia="ko-KR"/>
            </w:rPr>
            <w:t>United States</w:t>
          </w:r>
        </w:smartTag>
      </w:smartTag>
      <w:r>
        <w:rPr>
          <w:rFonts w:eastAsia="Batang" w:cs="TimesNewRoman,Bold"/>
          <w:bCs/>
          <w:sz w:val="22"/>
          <w:szCs w:val="22"/>
          <w:lang w:eastAsia="ko-KR"/>
        </w:rPr>
        <w:t xml:space="preserve">, 1990-2002: New or Previously Unrecognized? </w:t>
      </w:r>
      <w:r>
        <w:rPr>
          <w:sz w:val="22"/>
          <w:szCs w:val="22"/>
        </w:rPr>
        <w:t>19</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Philadelphia</w:t>
          </w:r>
        </w:smartTag>
      </w:smartTag>
      <w:r>
        <w:rPr>
          <w:sz w:val="22"/>
          <w:szCs w:val="22"/>
        </w:rPr>
        <w:t>, August 22-24, 2003.</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rFonts w:eastAsia="Batang" w:cs="TimesNewRoman,Bold"/>
          <w:bCs/>
          <w:sz w:val="22"/>
          <w:szCs w:val="22"/>
          <w:lang w:eastAsia="ko-KR"/>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roofErr w:type="spellStart"/>
      <w:r>
        <w:rPr>
          <w:rFonts w:eastAsia="Batang" w:cs="TimesNewRoman,Bold"/>
          <w:bCs/>
          <w:sz w:val="22"/>
          <w:szCs w:val="22"/>
          <w:lang w:eastAsia="ko-KR"/>
        </w:rPr>
        <w:t>Offit</w:t>
      </w:r>
      <w:proofErr w:type="spellEnd"/>
      <w:r>
        <w:rPr>
          <w:rFonts w:eastAsia="Batang" w:cs="TimesNewRoman,Bold"/>
          <w:bCs/>
          <w:sz w:val="22"/>
          <w:szCs w:val="22"/>
          <w:lang w:eastAsia="ko-KR"/>
        </w:rPr>
        <w:t xml:space="preserve"> P</w:t>
      </w:r>
      <w:r>
        <w:rPr>
          <w:rFonts w:eastAsia="Batang" w:cs="TimesNewRoman,Italic"/>
          <w:iCs/>
          <w:sz w:val="22"/>
          <w:szCs w:val="22"/>
          <w:lang w:eastAsia="ko-KR"/>
        </w:rPr>
        <w:t xml:space="preserve">, </w:t>
      </w:r>
      <w:r>
        <w:rPr>
          <w:rFonts w:eastAsia="Batang" w:cs="TimesNewRoman,Bold"/>
          <w:bCs/>
          <w:sz w:val="22"/>
          <w:szCs w:val="22"/>
          <w:lang w:eastAsia="ko-KR"/>
        </w:rPr>
        <w:t>Strom BL</w:t>
      </w:r>
      <w:r>
        <w:rPr>
          <w:rFonts w:eastAsia="Batang" w:cs="TimesNewRoman"/>
          <w:sz w:val="22"/>
          <w:szCs w:val="22"/>
          <w:lang w:eastAsia="ko-KR"/>
        </w:rPr>
        <w:t xml:space="preserve">, </w:t>
      </w:r>
      <w:r>
        <w:rPr>
          <w:rFonts w:eastAsia="Batang" w:cs="TimesNewRoman,Bold"/>
          <w:bCs/>
          <w:sz w:val="22"/>
          <w:szCs w:val="22"/>
          <w:lang w:eastAsia="ko-KR"/>
        </w:rPr>
        <w:t>Everett W, Riddle R, Iskander J, Chen R. Smallpox</w:t>
      </w:r>
      <w:r>
        <w:rPr>
          <w:sz w:val="22"/>
          <w:szCs w:val="22"/>
        </w:rPr>
        <w:t xml:space="preserve"> </w:t>
      </w:r>
      <w:r>
        <w:rPr>
          <w:rFonts w:eastAsia="Batang" w:cs="TimesNewRoman,Bold"/>
          <w:bCs/>
          <w:sz w:val="22"/>
          <w:szCs w:val="22"/>
          <w:lang w:eastAsia="ko-KR"/>
        </w:rPr>
        <w:t xml:space="preserve">Vaccination: From Policy to Implementation.  </w:t>
      </w:r>
      <w:r>
        <w:rPr>
          <w:sz w:val="22"/>
          <w:szCs w:val="22"/>
        </w:rPr>
        <w:t>19</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Philadelphia</w:t>
          </w:r>
        </w:smartTag>
      </w:smartTag>
      <w:r>
        <w:rPr>
          <w:sz w:val="22"/>
          <w:szCs w:val="22"/>
        </w:rPr>
        <w:t>, August 22-24, 2003.</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rFonts w:eastAsia="Batang" w:cs="TimesNewRoman"/>
          <w:sz w:val="22"/>
          <w:szCs w:val="22"/>
          <w:lang w:eastAsia="ko-KR"/>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rFonts w:eastAsia="Batang" w:cs="TimesNewRoman"/>
          <w:sz w:val="22"/>
          <w:szCs w:val="22"/>
          <w:lang w:eastAsia="ko-KR"/>
        </w:rPr>
        <w:t xml:space="preserve">Haber P, </w:t>
      </w:r>
      <w:proofErr w:type="spellStart"/>
      <w:r>
        <w:rPr>
          <w:rFonts w:eastAsia="Batang" w:cs="TimesNewRoman"/>
          <w:sz w:val="22"/>
          <w:szCs w:val="22"/>
          <w:lang w:eastAsia="ko-KR"/>
        </w:rPr>
        <w:t>Rashidee</w:t>
      </w:r>
      <w:proofErr w:type="spellEnd"/>
      <w:r>
        <w:rPr>
          <w:rFonts w:eastAsia="Batang" w:cs="TimesNewRoman"/>
          <w:sz w:val="22"/>
          <w:szCs w:val="22"/>
          <w:lang w:eastAsia="ko-KR"/>
        </w:rPr>
        <w:t xml:space="preserve"> A, Zhou W, English-Bullard R, the VAERS team. </w:t>
      </w:r>
      <w:r>
        <w:rPr>
          <w:rFonts w:eastAsia="Batang" w:cs="TimesNewRoman,Bold"/>
          <w:bCs/>
          <w:sz w:val="22"/>
          <w:szCs w:val="22"/>
          <w:lang w:eastAsia="ko-KR"/>
        </w:rPr>
        <w:t>Web-Based Reporting: 10 Months Experience in the Vaccine Adverse Event Reporting System (VAERS) (poster).</w:t>
      </w:r>
      <w:r>
        <w:rPr>
          <w:sz w:val="22"/>
          <w:szCs w:val="22"/>
        </w:rPr>
        <w:t xml:space="preserve"> 19</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City">
        <w:smartTag w:uri="urn:schemas-microsoft-com:office:smarttags" w:element="place">
          <w:r>
            <w:rPr>
              <w:sz w:val="22"/>
              <w:szCs w:val="22"/>
            </w:rPr>
            <w:t>Philadelphia</w:t>
          </w:r>
        </w:smartTag>
      </w:smartTag>
      <w:r>
        <w:rPr>
          <w:sz w:val="22"/>
          <w:szCs w:val="22"/>
        </w:rPr>
        <w:t>, August 22-24, 2003.</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smartTag w:uri="urn:schemas-microsoft-com:office:smarttags" w:element="place">
        <w:r>
          <w:rPr>
            <w:sz w:val="22"/>
            <w:szCs w:val="22"/>
          </w:rPr>
          <w:t>Rhodes</w:t>
        </w:r>
      </w:smartTag>
      <w:r>
        <w:rPr>
          <w:sz w:val="22"/>
          <w:szCs w:val="22"/>
        </w:rPr>
        <w:t xml:space="preserve"> PR, </w:t>
      </w:r>
      <w:proofErr w:type="spellStart"/>
      <w:r>
        <w:rPr>
          <w:sz w:val="22"/>
          <w:szCs w:val="22"/>
        </w:rPr>
        <w:t>DeStefano</w:t>
      </w:r>
      <w:proofErr w:type="spellEnd"/>
      <w:r>
        <w:rPr>
          <w:sz w:val="22"/>
          <w:szCs w:val="22"/>
        </w:rPr>
        <w:t xml:space="preserve"> F, Chen RT and the MCO RRV-TV Safety Cohort Study Group. Long-term risk of intussusception following Rhesus-human reassortant rotavirus tetravalent vaccine (RRV-TV). 43rd  ICAAC,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r>
        <w:rPr>
          <w:sz w:val="22"/>
          <w:szCs w:val="22"/>
        </w:rPr>
        <w:t xml:space="preserve">, September 17, 2003.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roofErr w:type="spellStart"/>
      <w:r>
        <w:rPr>
          <w:sz w:val="22"/>
          <w:szCs w:val="22"/>
        </w:rPr>
        <w:t>Barwick</w:t>
      </w:r>
      <w:proofErr w:type="spellEnd"/>
      <w:r>
        <w:rPr>
          <w:sz w:val="22"/>
          <w:szCs w:val="22"/>
        </w:rPr>
        <w:t xml:space="preserve"> RS, </w:t>
      </w:r>
      <w:proofErr w:type="spellStart"/>
      <w:r>
        <w:rPr>
          <w:sz w:val="22"/>
          <w:szCs w:val="22"/>
        </w:rPr>
        <w:t>Marfin</w:t>
      </w:r>
      <w:proofErr w:type="spellEnd"/>
      <w:r>
        <w:rPr>
          <w:sz w:val="22"/>
          <w:szCs w:val="22"/>
        </w:rPr>
        <w:t xml:space="preserve"> AA, Chen R, Simone P, Cetron MS and the Yellow Fever Vaccine Safety Working Group. Age-associated risk of yellow fever vaccine-associated </w:t>
      </w:r>
      <w:proofErr w:type="spellStart"/>
      <w:r>
        <w:rPr>
          <w:sz w:val="22"/>
          <w:szCs w:val="22"/>
        </w:rPr>
        <w:t>viscerotropic</w:t>
      </w:r>
      <w:proofErr w:type="spellEnd"/>
      <w:r>
        <w:rPr>
          <w:sz w:val="22"/>
          <w:szCs w:val="22"/>
        </w:rPr>
        <w:t xml:space="preserve"> disease and neurotropic disease. Program and Abstracts of the </w:t>
      </w:r>
      <w:proofErr w:type="spellStart"/>
      <w:r>
        <w:rPr>
          <w:sz w:val="22"/>
          <w:szCs w:val="22"/>
        </w:rPr>
        <w:t>IVth</w:t>
      </w:r>
      <w:proofErr w:type="spellEnd"/>
      <w:r>
        <w:rPr>
          <w:sz w:val="22"/>
          <w:szCs w:val="22"/>
        </w:rPr>
        <w:t xml:space="preserve"> European Conference on Travel Medicine, </w:t>
      </w:r>
      <w:smartTag w:uri="urn:schemas-microsoft-com:office:smarttags" w:element="place">
        <w:smartTag w:uri="urn:schemas-microsoft-com:office:smarttags" w:element="City">
          <w:r>
            <w:rPr>
              <w:sz w:val="22"/>
              <w:szCs w:val="22"/>
            </w:rPr>
            <w:t>Rome</w:t>
          </w:r>
        </w:smartTag>
        <w:r>
          <w:rPr>
            <w:sz w:val="22"/>
            <w:szCs w:val="22"/>
          </w:rPr>
          <w:t xml:space="preserve">, </w:t>
        </w:r>
        <w:smartTag w:uri="urn:schemas-microsoft-com:office:smarttags" w:element="country-region">
          <w:r>
            <w:rPr>
              <w:sz w:val="22"/>
              <w:szCs w:val="22"/>
            </w:rPr>
            <w:t>Italy</w:t>
          </w:r>
        </w:smartTag>
      </w:smartTag>
      <w:r>
        <w:rPr>
          <w:sz w:val="22"/>
          <w:szCs w:val="22"/>
        </w:rPr>
        <w:t>, March 29-31, 2004.</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Casey CG, Campbell S, Iskander </w:t>
      </w:r>
      <w:proofErr w:type="spellStart"/>
      <w:r>
        <w:rPr>
          <w:sz w:val="22"/>
          <w:szCs w:val="22"/>
        </w:rPr>
        <w:t>J,DeStefano</w:t>
      </w:r>
      <w:proofErr w:type="spellEnd"/>
      <w:r>
        <w:rPr>
          <w:sz w:val="22"/>
          <w:szCs w:val="22"/>
        </w:rPr>
        <w:t xml:space="preserve"> F, Dekker CL, Gold </w:t>
      </w:r>
      <w:proofErr w:type="spellStart"/>
      <w:r>
        <w:rPr>
          <w:sz w:val="22"/>
          <w:szCs w:val="22"/>
        </w:rPr>
        <w:t>MS,Zanoni</w:t>
      </w:r>
      <w:proofErr w:type="spellEnd"/>
      <w:r>
        <w:rPr>
          <w:sz w:val="22"/>
          <w:szCs w:val="22"/>
        </w:rPr>
        <w:t xml:space="preserve"> </w:t>
      </w:r>
      <w:proofErr w:type="spellStart"/>
      <w:r>
        <w:rPr>
          <w:sz w:val="22"/>
          <w:szCs w:val="22"/>
        </w:rPr>
        <w:t>G,Vermeer</w:t>
      </w:r>
      <w:proofErr w:type="spellEnd"/>
      <w:r>
        <w:rPr>
          <w:sz w:val="22"/>
          <w:szCs w:val="22"/>
        </w:rPr>
        <w:t xml:space="preserve">-de </w:t>
      </w:r>
      <w:proofErr w:type="spellStart"/>
      <w:r>
        <w:rPr>
          <w:sz w:val="22"/>
          <w:szCs w:val="22"/>
        </w:rPr>
        <w:t>Bondt</w:t>
      </w:r>
      <w:proofErr w:type="spellEnd"/>
      <w:r>
        <w:rPr>
          <w:sz w:val="22"/>
          <w:szCs w:val="22"/>
        </w:rPr>
        <w:t xml:space="preserve"> PE, </w:t>
      </w:r>
      <w:proofErr w:type="spellStart"/>
      <w:r>
        <w:rPr>
          <w:sz w:val="22"/>
          <w:szCs w:val="22"/>
        </w:rPr>
        <w:t>Engler</w:t>
      </w:r>
      <w:proofErr w:type="spellEnd"/>
      <w:r>
        <w:rPr>
          <w:sz w:val="22"/>
          <w:szCs w:val="22"/>
        </w:rPr>
        <w:t xml:space="preserve"> RJM, Chen RT Clinical Assessment of Adverse Events Following Immunization (AEFIs): A Converging New International Paradigm? 20</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Bordeaux</w:t>
          </w:r>
        </w:smartTag>
        <w:r>
          <w:rPr>
            <w:sz w:val="22"/>
            <w:szCs w:val="22"/>
          </w:rPr>
          <w:t xml:space="preserve">, </w:t>
        </w:r>
        <w:smartTag w:uri="urn:schemas-microsoft-com:office:smarttags" w:element="country-region">
          <w:r>
            <w:rPr>
              <w:sz w:val="22"/>
              <w:szCs w:val="22"/>
            </w:rPr>
            <w:t>France</w:t>
          </w:r>
        </w:smartTag>
      </w:smartTag>
      <w:r>
        <w:rPr>
          <w:sz w:val="22"/>
          <w:szCs w:val="22"/>
        </w:rPr>
        <w:t>, August 22-25, 2004.</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lang w:val="de-DE"/>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lang w:val="de-DE"/>
        </w:rPr>
        <w:t xml:space="preserve">Frank DeStefano, Eric SWeintraub, Robert T Chen. </w:t>
      </w:r>
      <w:r>
        <w:rPr>
          <w:sz w:val="22"/>
          <w:szCs w:val="22"/>
        </w:rPr>
        <w:t>Determining Risk of Multiple Sclerosis after Hepatitis B Vaccine: Time Since Vaccination and Source of Data. 20</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Bordeaux</w:t>
          </w:r>
        </w:smartTag>
        <w:r>
          <w:rPr>
            <w:sz w:val="22"/>
            <w:szCs w:val="22"/>
          </w:rPr>
          <w:t xml:space="preserve">, </w:t>
        </w:r>
        <w:smartTag w:uri="urn:schemas-microsoft-com:office:smarttags" w:element="country-region">
          <w:r>
            <w:rPr>
              <w:sz w:val="22"/>
              <w:szCs w:val="22"/>
            </w:rPr>
            <w:t>France</w:t>
          </w:r>
        </w:smartTag>
      </w:smartTag>
      <w:r>
        <w:rPr>
          <w:sz w:val="22"/>
          <w:szCs w:val="22"/>
        </w:rPr>
        <w:t>, August 22-25, 2004.</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Khromava A, Rhodes P, Shay D, Swerdlow D, Destefano F, Chen </w:t>
      </w:r>
      <w:proofErr w:type="spellStart"/>
      <w:r>
        <w:rPr>
          <w:sz w:val="22"/>
          <w:szCs w:val="22"/>
        </w:rPr>
        <w:t>R.Do</w:t>
      </w:r>
      <w:proofErr w:type="spellEnd"/>
      <w:r>
        <w:rPr>
          <w:sz w:val="22"/>
          <w:szCs w:val="22"/>
        </w:rPr>
        <w:t xml:space="preserve"> Live Viral Vaccinations (Other Than Smallpox) Increase the Risk of Cardiomyopathy in Adults? 20</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Bordeaux</w:t>
          </w:r>
        </w:smartTag>
        <w:r>
          <w:rPr>
            <w:sz w:val="22"/>
            <w:szCs w:val="22"/>
          </w:rPr>
          <w:t xml:space="preserve">, </w:t>
        </w:r>
        <w:smartTag w:uri="urn:schemas-microsoft-com:office:smarttags" w:element="country-region">
          <w:r>
            <w:rPr>
              <w:sz w:val="22"/>
              <w:szCs w:val="22"/>
            </w:rPr>
            <w:t>France</w:t>
          </w:r>
        </w:smartTag>
      </w:smartTag>
      <w:r>
        <w:rPr>
          <w:sz w:val="22"/>
          <w:szCs w:val="22"/>
        </w:rPr>
        <w:t>, August 22-25, 2004.</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Calugar A,  Pool V,  Reef S,  Zhou W,  Chen RT. Inadvertent Rubella Vaccination during Pregnancy: Review of Reports to the </w:t>
      </w:r>
      <w:smartTag w:uri="urn:schemas-microsoft-com:office:smarttags" w:element="place">
        <w:smartTag w:uri="urn:schemas-microsoft-com:office:smarttags" w:element="country-region">
          <w:r>
            <w:rPr>
              <w:sz w:val="22"/>
              <w:szCs w:val="22"/>
            </w:rPr>
            <w:t>U.S.</w:t>
          </w:r>
        </w:smartTag>
      </w:smartTag>
      <w:r>
        <w:rPr>
          <w:sz w:val="22"/>
          <w:szCs w:val="22"/>
        </w:rPr>
        <w:t xml:space="preserve"> Vaccine Adverse Event Reporting System (VAERS), 1991–2003. 20</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Bordeaux</w:t>
          </w:r>
        </w:smartTag>
        <w:r>
          <w:rPr>
            <w:sz w:val="22"/>
            <w:szCs w:val="22"/>
          </w:rPr>
          <w:t xml:space="preserve">, </w:t>
        </w:r>
        <w:smartTag w:uri="urn:schemas-microsoft-com:office:smarttags" w:element="country-region">
          <w:r>
            <w:rPr>
              <w:sz w:val="22"/>
              <w:szCs w:val="22"/>
            </w:rPr>
            <w:t>France</w:t>
          </w:r>
        </w:smartTag>
      </w:smartTag>
      <w:r>
        <w:rPr>
          <w:sz w:val="22"/>
          <w:szCs w:val="22"/>
        </w:rPr>
        <w:t>, August 22-25, 2004.</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Zhou W,  Pool V,  Chen RT. Reports of Brachial Neuritis in the Vaccine Adverse Event Reporting System (VAERS), United States, 1991–2003. 20</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Bordeaux</w:t>
          </w:r>
        </w:smartTag>
        <w:r>
          <w:rPr>
            <w:sz w:val="22"/>
            <w:szCs w:val="22"/>
          </w:rPr>
          <w:t xml:space="preserve">, </w:t>
        </w:r>
        <w:smartTag w:uri="urn:schemas-microsoft-com:office:smarttags" w:element="country-region">
          <w:r>
            <w:rPr>
              <w:sz w:val="22"/>
              <w:szCs w:val="22"/>
            </w:rPr>
            <w:t>France</w:t>
          </w:r>
        </w:smartTag>
      </w:smartTag>
      <w:r>
        <w:rPr>
          <w:sz w:val="22"/>
          <w:szCs w:val="22"/>
        </w:rPr>
        <w:t>, August 22-25, 2004.</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J. Iskander, V. Pool, R. English-Bullard, R.T. Chen and the CDC VAERS Team.  Increasing complexity of vaccine safety surveillance databases: the case for “data mining”. International Society of Pharmacovigilance (</w:t>
      </w:r>
      <w:proofErr w:type="spellStart"/>
      <w:r>
        <w:rPr>
          <w:sz w:val="22"/>
          <w:szCs w:val="22"/>
        </w:rPr>
        <w:t>ISoP</w:t>
      </w:r>
      <w:proofErr w:type="spellEnd"/>
      <w:r>
        <w:rPr>
          <w:sz w:val="22"/>
          <w:szCs w:val="22"/>
        </w:rPr>
        <w:t xml:space="preserve">), </w:t>
      </w:r>
      <w:smartTag w:uri="urn:schemas-microsoft-com:office:smarttags" w:element="place">
        <w:smartTag w:uri="urn:schemas-microsoft-com:office:smarttags" w:element="City">
          <w:r>
            <w:rPr>
              <w:sz w:val="22"/>
              <w:szCs w:val="22"/>
            </w:rPr>
            <w:t>Dublin</w:t>
          </w:r>
        </w:smartTag>
        <w:r>
          <w:rPr>
            <w:sz w:val="22"/>
            <w:szCs w:val="22"/>
          </w:rPr>
          <w:t xml:space="preserve">, </w:t>
        </w:r>
        <w:smartTag w:uri="urn:schemas-microsoft-com:office:smarttags" w:element="country-region">
          <w:r>
            <w:rPr>
              <w:sz w:val="22"/>
              <w:szCs w:val="22"/>
            </w:rPr>
            <w:t>Ireland</w:t>
          </w:r>
        </w:smartTag>
      </w:smartTag>
      <w:r>
        <w:rPr>
          <w:sz w:val="22"/>
          <w:szCs w:val="22"/>
        </w:rPr>
        <w:t>, October 6-8, 2004.</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roofErr w:type="spellStart"/>
      <w:r>
        <w:rPr>
          <w:sz w:val="22"/>
          <w:szCs w:val="22"/>
        </w:rPr>
        <w:t>Barwick</w:t>
      </w:r>
      <w:proofErr w:type="spellEnd"/>
      <w:r>
        <w:rPr>
          <w:sz w:val="22"/>
          <w:szCs w:val="22"/>
        </w:rPr>
        <w:t xml:space="preserve"> </w:t>
      </w:r>
      <w:proofErr w:type="spellStart"/>
      <w:r>
        <w:rPr>
          <w:sz w:val="22"/>
          <w:szCs w:val="22"/>
        </w:rPr>
        <w:t>Eidex</w:t>
      </w:r>
      <w:proofErr w:type="spellEnd"/>
      <w:r>
        <w:rPr>
          <w:sz w:val="22"/>
          <w:szCs w:val="22"/>
        </w:rPr>
        <w:t xml:space="preserve"> R, Miller E, Russell MN, </w:t>
      </w:r>
      <w:proofErr w:type="spellStart"/>
      <w:r>
        <w:rPr>
          <w:sz w:val="22"/>
          <w:szCs w:val="22"/>
        </w:rPr>
        <w:t>Teuwen</w:t>
      </w:r>
      <w:proofErr w:type="spellEnd"/>
      <w:r>
        <w:rPr>
          <w:sz w:val="22"/>
          <w:szCs w:val="22"/>
        </w:rPr>
        <w:t xml:space="preserve"> D, </w:t>
      </w:r>
      <w:proofErr w:type="spellStart"/>
      <w:r>
        <w:rPr>
          <w:sz w:val="22"/>
          <w:szCs w:val="22"/>
        </w:rPr>
        <w:t>Montah</w:t>
      </w:r>
      <w:proofErr w:type="spellEnd"/>
      <w:r>
        <w:rPr>
          <w:sz w:val="22"/>
          <w:szCs w:val="22"/>
        </w:rPr>
        <w:t xml:space="preserve"> T, Hayes EB, </w:t>
      </w:r>
      <w:proofErr w:type="spellStart"/>
      <w:r>
        <w:rPr>
          <w:sz w:val="22"/>
          <w:szCs w:val="22"/>
        </w:rPr>
        <w:t>Marfin</w:t>
      </w:r>
      <w:proofErr w:type="spellEnd"/>
      <w:r>
        <w:rPr>
          <w:sz w:val="22"/>
          <w:szCs w:val="22"/>
        </w:rPr>
        <w:t xml:space="preserve"> A, Iskander J, Chen R, Cetron MS, Yellow Fever Vaccine Safety Working Group. Thymus disease as a potential risk factor for yellow fever vaccine-associated </w:t>
      </w:r>
      <w:proofErr w:type="spellStart"/>
      <w:r>
        <w:rPr>
          <w:sz w:val="22"/>
          <w:szCs w:val="22"/>
        </w:rPr>
        <w:t>viscerotropic</w:t>
      </w:r>
      <w:proofErr w:type="spellEnd"/>
      <w:r>
        <w:rPr>
          <w:sz w:val="22"/>
          <w:szCs w:val="22"/>
        </w:rPr>
        <w:t xml:space="preserve"> disease (YEL-AVD). Program and Abstracts of the 53rd Annual Meeting of the American Society of Tropical Medicine and Hygiene, </w:t>
      </w:r>
      <w:smartTag w:uri="urn:schemas-microsoft-com:office:smarttags" w:element="place">
        <w:smartTag w:uri="urn:schemas-microsoft-com:office:smarttags" w:element="City">
          <w:r>
            <w:rPr>
              <w:sz w:val="22"/>
              <w:szCs w:val="22"/>
            </w:rPr>
            <w:t>Miami</w:t>
          </w:r>
        </w:smartTag>
        <w:r>
          <w:rPr>
            <w:sz w:val="22"/>
            <w:szCs w:val="22"/>
          </w:rPr>
          <w:t xml:space="preserve">, </w:t>
        </w:r>
        <w:smartTag w:uri="urn:schemas-microsoft-com:office:smarttags" w:element="State">
          <w:r>
            <w:rPr>
              <w:sz w:val="22"/>
              <w:szCs w:val="22"/>
            </w:rPr>
            <w:t>FL</w:t>
          </w:r>
        </w:smartTag>
      </w:smartTag>
      <w:r>
        <w:rPr>
          <w:sz w:val="22"/>
          <w:szCs w:val="22"/>
        </w:rPr>
        <w:t>, November 7-11, 2004.</w:t>
      </w:r>
      <w:r>
        <w:rPr>
          <w:rFonts w:ascii="AdvP4A213B" w:hAnsi="AdvP4A213B" w:cs="AdvP4A213B"/>
          <w:color w:val="231F20"/>
          <w:sz w:val="18"/>
          <w:szCs w:val="18"/>
        </w:rP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pPr>
      <w:r>
        <w:rPr>
          <w:sz w:val="22"/>
          <w:szCs w:val="22"/>
        </w:rPr>
        <w:t xml:space="preserve">Chen RT, Post G, </w:t>
      </w:r>
      <w:proofErr w:type="spellStart"/>
      <w:r>
        <w:rPr>
          <w:sz w:val="22"/>
          <w:szCs w:val="22"/>
        </w:rPr>
        <w:t>Millogo</w:t>
      </w:r>
      <w:proofErr w:type="spellEnd"/>
      <w:r>
        <w:rPr>
          <w:sz w:val="22"/>
          <w:szCs w:val="22"/>
        </w:rPr>
        <w:t xml:space="preserve"> J, Van </w:t>
      </w:r>
      <w:proofErr w:type="spellStart"/>
      <w:r>
        <w:rPr>
          <w:sz w:val="22"/>
          <w:szCs w:val="22"/>
        </w:rPr>
        <w:t>Roekel</w:t>
      </w:r>
      <w:proofErr w:type="spellEnd"/>
      <w:r>
        <w:rPr>
          <w:sz w:val="22"/>
          <w:szCs w:val="22"/>
        </w:rPr>
        <w:t xml:space="preserve"> K, Catlin M, Clark K. Making Medical Injection Safer: A Major Step towards Enhancing Patient Safety in Developing Countries.  21</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 August 21-24, 2005.</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pPr>
      <w:r>
        <w:rPr>
          <w:lang w:val="nl-NL"/>
        </w:rPr>
        <w:t xml:space="preserve">Miller ER, Iskander JK, Haber P, Gangarosa P, Pool V, Chen RT. </w:t>
      </w:r>
      <w:r>
        <w:t>Monitoring of Vaccine Safety Inquiries: A New Tool for Vaccine Safety Signal Generation</w:t>
      </w:r>
      <w:r>
        <w:rPr>
          <w:sz w:val="22"/>
          <w:szCs w:val="22"/>
        </w:rPr>
        <w:t xml:space="preserve"> 21</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 August 21-24, 2005.</w:t>
      </w:r>
      <w:r>
        <w:t xml:space="preserve"> </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Pool V, James SP, Chen RT.  ASSIGN: A Proactive Systematic Approach to Vaccine-Vigilance in the </w:t>
      </w:r>
      <w:smartTag w:uri="urn:schemas-microsoft-com:office:smarttags" w:element="country-region">
        <w:smartTag w:uri="urn:schemas-microsoft-com:office:smarttags" w:element="place">
          <w:r>
            <w:rPr>
              <w:sz w:val="22"/>
              <w:szCs w:val="22"/>
            </w:rPr>
            <w:t>U.S.</w:t>
          </w:r>
        </w:smartTag>
      </w:smartTag>
      <w:r>
        <w:rPr>
          <w:sz w:val="22"/>
          <w:szCs w:val="22"/>
        </w:rPr>
        <w:t xml:space="preserve"> Vaccine Adverse Event Reporting System.  21</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 August 21-24, 2005.</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71D0D" w:rsidRDefault="00371D0D">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Rue AM, Lyn  S, Iskander JK, </w:t>
      </w:r>
      <w:proofErr w:type="spellStart"/>
      <w:r>
        <w:rPr>
          <w:sz w:val="22"/>
          <w:szCs w:val="22"/>
        </w:rPr>
        <w:t>Bloestein</w:t>
      </w:r>
      <w:proofErr w:type="spellEnd"/>
      <w:r>
        <w:rPr>
          <w:sz w:val="22"/>
          <w:szCs w:val="22"/>
        </w:rPr>
        <w:t xml:space="preserve"> J, Gargiullo P, Shadomy S, Seward J, Chen RT. Investigation of Deaths and Serious Illnesses Following Influenza Vaccination in a Long-Term Care Facility. 21</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 August 21-24, 2005.</w:t>
      </w:r>
    </w:p>
    <w:p w:rsidR="00371D0D" w:rsidRDefault="00371D0D">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312BD4" w:rsidRDefault="00371D0D" w:rsidP="00312BD4">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lastRenderedPageBreak/>
        <w:t xml:space="preserve">Asatryan A, Pool V, Chen RT. </w:t>
      </w:r>
      <w:proofErr w:type="spellStart"/>
      <w:r>
        <w:rPr>
          <w:sz w:val="22"/>
          <w:szCs w:val="22"/>
        </w:rPr>
        <w:t>Sensorineural</w:t>
      </w:r>
      <w:proofErr w:type="spellEnd"/>
      <w:r>
        <w:rPr>
          <w:sz w:val="22"/>
          <w:szCs w:val="22"/>
        </w:rPr>
        <w:t xml:space="preserve"> Hearing Loss Following Measles-Mumps-Rubella Vaccination: Vaccine Adverse Event Reporting System, United States, 1991–2004. 21</w:t>
      </w:r>
      <w:r>
        <w:rPr>
          <w:sz w:val="22"/>
          <w:szCs w:val="22"/>
          <w:vertAlign w:val="superscript"/>
        </w:rPr>
        <w:t>th</w:t>
      </w:r>
      <w:r>
        <w:rPr>
          <w:sz w:val="22"/>
          <w:szCs w:val="22"/>
        </w:rPr>
        <w:t xml:space="preserve"> International Conference on </w:t>
      </w:r>
      <w:proofErr w:type="spellStart"/>
      <w:r>
        <w:rPr>
          <w:sz w:val="22"/>
          <w:szCs w:val="22"/>
        </w:rPr>
        <w:t>Pharmacoepidemiology</w:t>
      </w:r>
      <w:proofErr w:type="spellEnd"/>
      <w:r>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 August 21-24, 2005.</w:t>
      </w:r>
    </w:p>
    <w:p w:rsidR="00312BD4" w:rsidRDefault="00312BD4" w:rsidP="00312BD4">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p>
    <w:p w:rsidR="00312BD4" w:rsidRPr="00312BD4" w:rsidRDefault="00312BD4" w:rsidP="00312BD4">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r w:rsidRPr="00312BD4">
        <w:rPr>
          <w:color w:val="000000"/>
          <w:sz w:val="22"/>
          <w:szCs w:val="22"/>
        </w:rPr>
        <w:t>Chen</w:t>
      </w:r>
      <w:r>
        <w:rPr>
          <w:color w:val="000000"/>
          <w:sz w:val="22"/>
          <w:szCs w:val="22"/>
        </w:rPr>
        <w:t xml:space="preserve"> RT</w:t>
      </w:r>
      <w:r w:rsidRPr="00312BD4">
        <w:rPr>
          <w:color w:val="000000"/>
          <w:sz w:val="22"/>
          <w:szCs w:val="22"/>
        </w:rPr>
        <w:t xml:space="preserve">, </w:t>
      </w:r>
      <w:proofErr w:type="spellStart"/>
      <w:r w:rsidRPr="00312BD4">
        <w:rPr>
          <w:color w:val="000000"/>
          <w:sz w:val="22"/>
          <w:szCs w:val="22"/>
        </w:rPr>
        <w:t>Songa</w:t>
      </w:r>
      <w:proofErr w:type="spellEnd"/>
      <w:r>
        <w:rPr>
          <w:color w:val="000000"/>
          <w:sz w:val="22"/>
          <w:szCs w:val="22"/>
        </w:rPr>
        <w:t xml:space="preserve"> J</w:t>
      </w:r>
      <w:r w:rsidRPr="00312BD4">
        <w:rPr>
          <w:color w:val="000000"/>
          <w:sz w:val="22"/>
          <w:szCs w:val="22"/>
        </w:rPr>
        <w:t xml:space="preserve">, </w:t>
      </w:r>
      <w:proofErr w:type="spellStart"/>
      <w:r w:rsidRPr="00312BD4">
        <w:rPr>
          <w:color w:val="000000"/>
          <w:sz w:val="22"/>
          <w:szCs w:val="22"/>
        </w:rPr>
        <w:t>Mwangi</w:t>
      </w:r>
      <w:proofErr w:type="spellEnd"/>
      <w:r>
        <w:rPr>
          <w:color w:val="000000"/>
          <w:sz w:val="22"/>
          <w:szCs w:val="22"/>
        </w:rPr>
        <w:t xml:space="preserve"> J</w:t>
      </w:r>
      <w:r w:rsidRPr="00312BD4">
        <w:rPr>
          <w:color w:val="000000"/>
          <w:sz w:val="22"/>
          <w:szCs w:val="22"/>
        </w:rPr>
        <w:t>, Lore</w:t>
      </w:r>
      <w:r>
        <w:rPr>
          <w:color w:val="000000"/>
          <w:sz w:val="22"/>
          <w:szCs w:val="22"/>
        </w:rPr>
        <w:t xml:space="preserve"> B</w:t>
      </w:r>
      <w:r w:rsidRPr="00312BD4">
        <w:rPr>
          <w:color w:val="000000"/>
          <w:sz w:val="22"/>
          <w:szCs w:val="22"/>
        </w:rPr>
        <w:t>, Khan</w:t>
      </w:r>
      <w:r>
        <w:rPr>
          <w:color w:val="000000"/>
          <w:sz w:val="22"/>
          <w:szCs w:val="22"/>
        </w:rPr>
        <w:t xml:space="preserve"> F. </w:t>
      </w:r>
      <w:r w:rsidRPr="00312BD4">
        <w:rPr>
          <w:color w:val="000000"/>
          <w:sz w:val="22"/>
          <w:szCs w:val="22"/>
        </w:rPr>
        <w:t>Kenya’s “Top down approach” to improve rational injections</w:t>
      </w:r>
      <w:r>
        <w:rPr>
          <w:color w:val="000000"/>
          <w:sz w:val="22"/>
          <w:szCs w:val="22"/>
        </w:rPr>
        <w:t xml:space="preserve">. </w:t>
      </w:r>
      <w:r w:rsidRPr="00F50A1A">
        <w:rPr>
          <w:color w:val="000000"/>
          <w:sz w:val="22"/>
          <w:szCs w:val="22"/>
        </w:rPr>
        <w:t>Global Injection Safety and Infection Control Meeting</w:t>
      </w:r>
      <w:r>
        <w:rPr>
          <w:color w:val="000000"/>
          <w:sz w:val="22"/>
          <w:szCs w:val="22"/>
        </w:rPr>
        <w:t xml:space="preserve">. </w:t>
      </w:r>
      <w:r w:rsidRPr="00312BD4">
        <w:rPr>
          <w:color w:val="000000"/>
          <w:sz w:val="22"/>
          <w:szCs w:val="22"/>
        </w:rPr>
        <w:t>23-25 October 2006</w:t>
      </w:r>
      <w:r>
        <w:rPr>
          <w:color w:val="000000"/>
          <w:sz w:val="22"/>
          <w:szCs w:val="22"/>
        </w:rPr>
        <w:t xml:space="preserve">, </w:t>
      </w:r>
      <w:smartTag w:uri="urn:schemas-microsoft-com:office:smarttags" w:element="place">
        <w:smartTag w:uri="urn:schemas-microsoft-com:office:smarttags" w:element="City">
          <w:r w:rsidRPr="00312BD4">
            <w:rPr>
              <w:color w:val="000000"/>
              <w:sz w:val="22"/>
              <w:szCs w:val="22"/>
            </w:rPr>
            <w:t>Mexico City</w:t>
          </w:r>
        </w:smartTag>
        <w:r w:rsidRPr="00312BD4">
          <w:rPr>
            <w:color w:val="000000"/>
            <w:sz w:val="22"/>
            <w:szCs w:val="22"/>
          </w:rPr>
          <w:t xml:space="preserve">, </w:t>
        </w:r>
        <w:smartTag w:uri="urn:schemas-microsoft-com:office:smarttags" w:element="country-region">
          <w:r w:rsidRPr="00312BD4">
            <w:rPr>
              <w:color w:val="000000"/>
              <w:sz w:val="22"/>
              <w:szCs w:val="22"/>
            </w:rPr>
            <w:t>Mexico</w:t>
          </w:r>
        </w:smartTag>
      </w:smartTag>
      <w:r w:rsidRPr="00312BD4">
        <w:t xml:space="preserve"> </w:t>
      </w:r>
    </w:p>
    <w:p w:rsidR="00312BD4" w:rsidRDefault="00312BD4" w:rsidP="00312BD4">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p>
    <w:p w:rsidR="00312BD4" w:rsidRPr="00312BD4" w:rsidRDefault="00312BD4" w:rsidP="00312BD4">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r w:rsidRPr="00312BD4">
        <w:rPr>
          <w:color w:val="000000"/>
          <w:sz w:val="22"/>
          <w:szCs w:val="22"/>
        </w:rPr>
        <w:t>Colton</w:t>
      </w:r>
      <w:r>
        <w:rPr>
          <w:color w:val="000000"/>
          <w:sz w:val="22"/>
          <w:szCs w:val="22"/>
        </w:rPr>
        <w:t xml:space="preserve"> JS</w:t>
      </w:r>
      <w:r w:rsidRPr="00312BD4">
        <w:rPr>
          <w:color w:val="000000"/>
          <w:sz w:val="22"/>
          <w:szCs w:val="22"/>
        </w:rPr>
        <w:t>, Chen</w:t>
      </w:r>
      <w:r>
        <w:rPr>
          <w:color w:val="000000"/>
          <w:sz w:val="22"/>
          <w:szCs w:val="22"/>
        </w:rPr>
        <w:t xml:space="preserve"> R. </w:t>
      </w:r>
      <w:r w:rsidRPr="00312BD4">
        <w:rPr>
          <w:color w:val="000000"/>
          <w:sz w:val="22"/>
          <w:szCs w:val="22"/>
        </w:rPr>
        <w:t>Fabrication and analysis of plastic hypodermic needles</w:t>
      </w:r>
      <w:r>
        <w:rPr>
          <w:color w:val="000000"/>
          <w:sz w:val="22"/>
          <w:szCs w:val="22"/>
        </w:rPr>
        <w:t xml:space="preserve">. </w:t>
      </w:r>
      <w:r w:rsidRPr="00F50A1A">
        <w:rPr>
          <w:color w:val="000000"/>
          <w:sz w:val="22"/>
          <w:szCs w:val="22"/>
        </w:rPr>
        <w:t>Global Injection Safety and Infection Control Meeting</w:t>
      </w:r>
      <w:r>
        <w:rPr>
          <w:color w:val="000000"/>
          <w:sz w:val="22"/>
          <w:szCs w:val="22"/>
        </w:rPr>
        <w:t xml:space="preserve">. </w:t>
      </w:r>
      <w:r w:rsidRPr="00312BD4">
        <w:rPr>
          <w:color w:val="000000"/>
          <w:sz w:val="22"/>
          <w:szCs w:val="22"/>
        </w:rPr>
        <w:t>23-25 October 2006</w:t>
      </w:r>
      <w:r>
        <w:rPr>
          <w:color w:val="000000"/>
          <w:sz w:val="22"/>
          <w:szCs w:val="22"/>
        </w:rPr>
        <w:t xml:space="preserve">, </w:t>
      </w:r>
      <w:smartTag w:uri="urn:schemas-microsoft-com:office:smarttags" w:element="place">
        <w:smartTag w:uri="urn:schemas-microsoft-com:office:smarttags" w:element="City">
          <w:r w:rsidRPr="00312BD4">
            <w:rPr>
              <w:color w:val="000000"/>
              <w:sz w:val="22"/>
              <w:szCs w:val="22"/>
            </w:rPr>
            <w:t>Mexico City</w:t>
          </w:r>
        </w:smartTag>
        <w:r w:rsidRPr="00312BD4">
          <w:rPr>
            <w:color w:val="000000"/>
            <w:sz w:val="22"/>
            <w:szCs w:val="22"/>
          </w:rPr>
          <w:t xml:space="preserve">, </w:t>
        </w:r>
        <w:smartTag w:uri="urn:schemas-microsoft-com:office:smarttags" w:element="country-region">
          <w:r w:rsidRPr="00312BD4">
            <w:rPr>
              <w:color w:val="000000"/>
              <w:sz w:val="22"/>
              <w:szCs w:val="22"/>
            </w:rPr>
            <w:t>Mexico</w:t>
          </w:r>
        </w:smartTag>
      </w:smartTag>
      <w:r w:rsidRPr="00312BD4">
        <w:t xml:space="preserve"> </w:t>
      </w:r>
    </w:p>
    <w:p w:rsidR="00312BD4" w:rsidRPr="00312BD4" w:rsidRDefault="00312BD4" w:rsidP="00312BD4">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p>
    <w:p w:rsidR="00312BD4" w:rsidRPr="00312BD4" w:rsidRDefault="00312BD4" w:rsidP="00312BD4">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color w:val="000000"/>
          <w:sz w:val="22"/>
          <w:szCs w:val="22"/>
        </w:rPr>
      </w:pPr>
      <w:r w:rsidRPr="00312BD4">
        <w:rPr>
          <w:color w:val="000000"/>
          <w:sz w:val="22"/>
          <w:szCs w:val="22"/>
        </w:rPr>
        <w:t>Chen</w:t>
      </w:r>
      <w:r>
        <w:rPr>
          <w:color w:val="000000"/>
          <w:sz w:val="22"/>
          <w:szCs w:val="22"/>
        </w:rPr>
        <w:t xml:space="preserve"> R</w:t>
      </w:r>
      <w:r w:rsidRPr="00312BD4">
        <w:rPr>
          <w:color w:val="000000"/>
          <w:sz w:val="22"/>
          <w:szCs w:val="22"/>
        </w:rPr>
        <w:t>, Catlin</w:t>
      </w:r>
      <w:r>
        <w:rPr>
          <w:color w:val="000000"/>
          <w:sz w:val="22"/>
          <w:szCs w:val="22"/>
        </w:rPr>
        <w:t xml:space="preserve"> M</w:t>
      </w:r>
      <w:r w:rsidRPr="00312BD4">
        <w:rPr>
          <w:color w:val="000000"/>
          <w:sz w:val="22"/>
          <w:szCs w:val="22"/>
        </w:rPr>
        <w:t xml:space="preserve">, </w:t>
      </w:r>
      <w:proofErr w:type="spellStart"/>
      <w:r w:rsidRPr="00312BD4">
        <w:rPr>
          <w:color w:val="000000"/>
          <w:sz w:val="22"/>
          <w:szCs w:val="22"/>
        </w:rPr>
        <w:t>Lasley</w:t>
      </w:r>
      <w:proofErr w:type="spellEnd"/>
      <w:r>
        <w:rPr>
          <w:color w:val="000000"/>
          <w:sz w:val="22"/>
          <w:szCs w:val="22"/>
        </w:rPr>
        <w:t xml:space="preserve"> J</w:t>
      </w:r>
      <w:r w:rsidRPr="00312BD4">
        <w:rPr>
          <w:color w:val="000000"/>
          <w:sz w:val="22"/>
          <w:szCs w:val="22"/>
        </w:rPr>
        <w:t xml:space="preserve">, </w:t>
      </w:r>
      <w:proofErr w:type="spellStart"/>
      <w:r w:rsidRPr="00312BD4">
        <w:rPr>
          <w:color w:val="000000"/>
          <w:sz w:val="22"/>
          <w:szCs w:val="22"/>
        </w:rPr>
        <w:t>Songa</w:t>
      </w:r>
      <w:proofErr w:type="spellEnd"/>
      <w:r>
        <w:rPr>
          <w:color w:val="000000"/>
          <w:sz w:val="22"/>
          <w:szCs w:val="22"/>
        </w:rPr>
        <w:t xml:space="preserve"> J</w:t>
      </w:r>
      <w:r w:rsidRPr="00312BD4">
        <w:rPr>
          <w:color w:val="000000"/>
          <w:sz w:val="22"/>
          <w:szCs w:val="22"/>
        </w:rPr>
        <w:t xml:space="preserve">, </w:t>
      </w:r>
      <w:proofErr w:type="spellStart"/>
      <w:r>
        <w:rPr>
          <w:color w:val="000000"/>
          <w:sz w:val="22"/>
          <w:szCs w:val="22"/>
        </w:rPr>
        <w:t>Millogo</w:t>
      </w:r>
      <w:proofErr w:type="spellEnd"/>
      <w:r>
        <w:rPr>
          <w:color w:val="000000"/>
          <w:sz w:val="22"/>
          <w:szCs w:val="22"/>
        </w:rPr>
        <w:t xml:space="preserve"> J</w:t>
      </w:r>
      <w:r w:rsidRPr="00312BD4">
        <w:rPr>
          <w:color w:val="000000"/>
          <w:sz w:val="22"/>
          <w:szCs w:val="22"/>
        </w:rPr>
        <w:t>, Ferris</w:t>
      </w:r>
      <w:r>
        <w:rPr>
          <w:color w:val="000000"/>
          <w:sz w:val="22"/>
          <w:szCs w:val="22"/>
        </w:rPr>
        <w:t xml:space="preserve"> R</w:t>
      </w:r>
      <w:r w:rsidRPr="00312BD4">
        <w:rPr>
          <w:color w:val="000000"/>
          <w:sz w:val="22"/>
          <w:szCs w:val="22"/>
        </w:rPr>
        <w:t>, Post</w:t>
      </w:r>
      <w:r>
        <w:rPr>
          <w:color w:val="000000"/>
          <w:sz w:val="22"/>
          <w:szCs w:val="22"/>
        </w:rPr>
        <w:t xml:space="preserve"> G. </w:t>
      </w:r>
      <w:r w:rsidRPr="00312BD4">
        <w:rPr>
          <w:color w:val="000000"/>
          <w:sz w:val="22"/>
          <w:szCs w:val="22"/>
        </w:rPr>
        <w:t>A model to budget for sharps waste management in resource-scarce settings</w:t>
      </w:r>
      <w:r>
        <w:rPr>
          <w:color w:val="000000"/>
          <w:sz w:val="22"/>
          <w:szCs w:val="22"/>
        </w:rPr>
        <w:t>.</w:t>
      </w:r>
      <w:r w:rsidRPr="00312BD4">
        <w:rPr>
          <w:color w:val="000000"/>
          <w:sz w:val="22"/>
          <w:szCs w:val="22"/>
        </w:rPr>
        <w:t xml:space="preserve"> </w:t>
      </w:r>
      <w:r w:rsidRPr="00F50A1A">
        <w:rPr>
          <w:color w:val="000000"/>
          <w:sz w:val="22"/>
          <w:szCs w:val="22"/>
        </w:rPr>
        <w:t>Global Injection Safety and Infection Control Meeting</w:t>
      </w:r>
      <w:r>
        <w:rPr>
          <w:color w:val="000000"/>
          <w:sz w:val="22"/>
          <w:szCs w:val="22"/>
        </w:rPr>
        <w:t xml:space="preserve">. </w:t>
      </w:r>
      <w:r w:rsidRPr="00312BD4">
        <w:rPr>
          <w:color w:val="000000"/>
          <w:sz w:val="22"/>
          <w:szCs w:val="22"/>
        </w:rPr>
        <w:t>23-25 October 2006</w:t>
      </w:r>
      <w:r>
        <w:rPr>
          <w:color w:val="000000"/>
          <w:sz w:val="22"/>
          <w:szCs w:val="22"/>
        </w:rPr>
        <w:t xml:space="preserve">, </w:t>
      </w:r>
      <w:smartTag w:uri="urn:schemas-microsoft-com:office:smarttags" w:element="place">
        <w:smartTag w:uri="urn:schemas-microsoft-com:office:smarttags" w:element="City">
          <w:r w:rsidRPr="00312BD4">
            <w:rPr>
              <w:color w:val="000000"/>
              <w:sz w:val="22"/>
              <w:szCs w:val="22"/>
            </w:rPr>
            <w:t>Mexico City</w:t>
          </w:r>
        </w:smartTag>
        <w:r w:rsidRPr="00312BD4">
          <w:rPr>
            <w:color w:val="000000"/>
            <w:sz w:val="22"/>
            <w:szCs w:val="22"/>
          </w:rPr>
          <w:t xml:space="preserve">, </w:t>
        </w:r>
        <w:smartTag w:uri="urn:schemas-microsoft-com:office:smarttags" w:element="country-region">
          <w:r w:rsidRPr="00312BD4">
            <w:rPr>
              <w:color w:val="000000"/>
              <w:sz w:val="22"/>
              <w:szCs w:val="22"/>
            </w:rPr>
            <w:t>Mexico</w:t>
          </w:r>
        </w:smartTag>
      </w:smartTag>
      <w:r w:rsidRPr="00312BD4">
        <w:t xml:space="preserve"> </w:t>
      </w:r>
    </w:p>
    <w:p w:rsidR="00312BD4" w:rsidRDefault="00312BD4" w:rsidP="00312BD4">
      <w:pPr>
        <w:tabs>
          <w:tab w:val="left" w:pos="0"/>
        </w:tabs>
      </w:pPr>
    </w:p>
    <w:p w:rsidR="00B63C13" w:rsidRDefault="00B63C13">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Pr>
          <w:sz w:val="22"/>
          <w:szCs w:val="22"/>
        </w:rPr>
        <w:t xml:space="preserve">Chen RT.  </w:t>
      </w:r>
      <w:r w:rsidRPr="00B63C13">
        <w:rPr>
          <w:sz w:val="22"/>
          <w:szCs w:val="22"/>
        </w:rPr>
        <w:t>AIDS Vaccines Update: Making Sense of the Vaccine Development Process – Basic Research Literacy and Lessons Learned from Vaccine History</w:t>
      </w:r>
      <w:r>
        <w:rPr>
          <w:sz w:val="22"/>
          <w:szCs w:val="22"/>
        </w:rPr>
        <w:t>.</w:t>
      </w:r>
      <w:r w:rsidRPr="00B63C13">
        <w:t xml:space="preserve"> </w:t>
      </w:r>
      <w:r w:rsidRPr="00B63C13">
        <w:rPr>
          <w:sz w:val="22"/>
          <w:szCs w:val="22"/>
        </w:rPr>
        <w:t>A Collaborative Symposium in advance of the AIDS Vaccine Conference 2008</w:t>
      </w:r>
      <w:r>
        <w:rPr>
          <w:sz w:val="22"/>
          <w:szCs w:val="22"/>
        </w:rPr>
        <w:t xml:space="preserve">, </w:t>
      </w:r>
      <w:proofErr w:type="spellStart"/>
      <w:r>
        <w:rPr>
          <w:sz w:val="22"/>
          <w:szCs w:val="22"/>
        </w:rPr>
        <w:t>Capetown</w:t>
      </w:r>
      <w:proofErr w:type="spellEnd"/>
      <w:r>
        <w:rPr>
          <w:sz w:val="22"/>
          <w:szCs w:val="22"/>
        </w:rPr>
        <w:t>, South Africa, Oct. 13, 2008.</w:t>
      </w:r>
    </w:p>
    <w:p w:rsidR="00594981" w:rsidRDefault="00594981" w:rsidP="00594981">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844AA7" w:rsidRDefault="00594981" w:rsidP="00844AA7">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sidRPr="00594981">
        <w:rPr>
          <w:sz w:val="22"/>
          <w:szCs w:val="22"/>
        </w:rPr>
        <w:t>Chen, R</w:t>
      </w:r>
      <w:r w:rsidR="007460F5">
        <w:rPr>
          <w:sz w:val="22"/>
          <w:szCs w:val="22"/>
        </w:rPr>
        <w:t>T</w:t>
      </w:r>
      <w:r w:rsidR="003431B4">
        <w:rPr>
          <w:sz w:val="22"/>
          <w:szCs w:val="22"/>
        </w:rPr>
        <w:t>; Excler JL</w:t>
      </w:r>
      <w:r w:rsidRPr="00594981">
        <w:rPr>
          <w:sz w:val="22"/>
          <w:szCs w:val="22"/>
        </w:rPr>
        <w:t xml:space="preserve">; Laderoute M; Mahy B1; Hendry M; Via </w:t>
      </w:r>
      <w:proofErr w:type="spellStart"/>
      <w:r w:rsidRPr="00594981">
        <w:rPr>
          <w:sz w:val="22"/>
          <w:szCs w:val="22"/>
        </w:rPr>
        <w:t>Cl</w:t>
      </w:r>
      <w:proofErr w:type="spellEnd"/>
      <w:r w:rsidRPr="00594981">
        <w:rPr>
          <w:sz w:val="22"/>
          <w:szCs w:val="22"/>
        </w:rPr>
        <w:t>; Compingbutra A; Gidudu J on behalf of the V3SWG</w:t>
      </w:r>
      <w:r>
        <w:rPr>
          <w:sz w:val="22"/>
          <w:szCs w:val="22"/>
        </w:rPr>
        <w:t xml:space="preserve">.  </w:t>
      </w:r>
      <w:smartTag w:uri="urn:schemas-microsoft-com:office:smarttags" w:element="place">
        <w:r w:rsidRPr="00594981">
          <w:rPr>
            <w:sz w:val="22"/>
            <w:szCs w:val="22"/>
          </w:rPr>
          <w:t>Brighton</w:t>
        </w:r>
      </w:smartTag>
      <w:r w:rsidRPr="00594981">
        <w:rPr>
          <w:sz w:val="22"/>
          <w:szCs w:val="22"/>
        </w:rPr>
        <w:t xml:space="preserve"> Collaboration Viral Vector Vaccines Safety Working Group (V3SWG): Maximizing the Comparability and Value of Safety Data from HIV Vaccine Trials</w:t>
      </w:r>
      <w:r>
        <w:rPr>
          <w:sz w:val="22"/>
          <w:szCs w:val="22"/>
        </w:rPr>
        <w:t xml:space="preserve">. </w:t>
      </w:r>
      <w:r w:rsidRPr="00594981">
        <w:rPr>
          <w:sz w:val="22"/>
          <w:szCs w:val="22"/>
        </w:rPr>
        <w:t>AIDS V</w:t>
      </w:r>
      <w:r>
        <w:rPr>
          <w:sz w:val="22"/>
          <w:szCs w:val="22"/>
        </w:rPr>
        <w:t xml:space="preserve">accine </w:t>
      </w:r>
      <w:r w:rsidR="007460F5">
        <w:rPr>
          <w:sz w:val="22"/>
          <w:szCs w:val="22"/>
        </w:rPr>
        <w:t>2009</w:t>
      </w:r>
      <w:r>
        <w:rPr>
          <w:sz w:val="22"/>
          <w:szCs w:val="22"/>
        </w:rPr>
        <w:t>, Paris, France, Oct. 19-22, 2009.</w:t>
      </w:r>
    </w:p>
    <w:p w:rsidR="00844AA7" w:rsidRDefault="00844AA7" w:rsidP="00844AA7">
      <w:p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p>
    <w:p w:rsidR="00844AA7" w:rsidRPr="007460F5" w:rsidRDefault="00844AA7" w:rsidP="00844AA7">
      <w:pPr>
        <w:numPr>
          <w:ilvl w:val="0"/>
          <w:numId w:val="18"/>
        </w:numPr>
        <w:tabs>
          <w:tab w:val="left" w:pos="0"/>
          <w:tab w:val="left" w:pos="45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spacing w:line="240" w:lineRule="exact"/>
        <w:rPr>
          <w:sz w:val="22"/>
          <w:szCs w:val="22"/>
        </w:rPr>
      </w:pPr>
      <w:r w:rsidRPr="00844AA7">
        <w:rPr>
          <w:sz w:val="22"/>
          <w:szCs w:val="22"/>
        </w:rPr>
        <w:t xml:space="preserve">Gomez V, </w:t>
      </w:r>
      <w:proofErr w:type="spellStart"/>
      <w:r w:rsidRPr="00844AA7">
        <w:rPr>
          <w:sz w:val="22"/>
          <w:szCs w:val="22"/>
        </w:rPr>
        <w:t>Palomeque</w:t>
      </w:r>
      <w:proofErr w:type="spellEnd"/>
      <w:r w:rsidRPr="00844AA7">
        <w:rPr>
          <w:sz w:val="22"/>
          <w:szCs w:val="22"/>
        </w:rPr>
        <w:t xml:space="preserve"> FS, </w:t>
      </w:r>
      <w:proofErr w:type="spellStart"/>
      <w:r w:rsidRPr="00844AA7">
        <w:rPr>
          <w:sz w:val="22"/>
          <w:szCs w:val="22"/>
        </w:rPr>
        <w:t>Feris</w:t>
      </w:r>
      <w:proofErr w:type="spellEnd"/>
      <w:r w:rsidRPr="00844AA7">
        <w:rPr>
          <w:sz w:val="22"/>
          <w:szCs w:val="22"/>
        </w:rPr>
        <w:t xml:space="preserve"> J, </w:t>
      </w:r>
      <w:proofErr w:type="spellStart"/>
      <w:r w:rsidRPr="00844AA7">
        <w:rPr>
          <w:sz w:val="22"/>
          <w:szCs w:val="22"/>
        </w:rPr>
        <w:t>Fernández</w:t>
      </w:r>
      <w:proofErr w:type="spellEnd"/>
      <w:r w:rsidRPr="00844AA7">
        <w:rPr>
          <w:sz w:val="22"/>
          <w:szCs w:val="22"/>
        </w:rPr>
        <w:t xml:space="preserve"> J, Sánchez J, Moro PL, Mota1 CS, Sánchez V,  </w:t>
      </w:r>
      <w:proofErr w:type="spellStart"/>
      <w:r w:rsidRPr="00844AA7">
        <w:rPr>
          <w:sz w:val="22"/>
          <w:szCs w:val="22"/>
        </w:rPr>
        <w:t>Guzmán</w:t>
      </w:r>
      <w:proofErr w:type="spellEnd"/>
      <w:r w:rsidRPr="00844AA7">
        <w:rPr>
          <w:sz w:val="22"/>
          <w:szCs w:val="22"/>
        </w:rPr>
        <w:t xml:space="preserve"> G,  Bridges CB,  Bresee JS,  </w:t>
      </w:r>
      <w:proofErr w:type="spellStart"/>
      <w:r w:rsidRPr="00844AA7">
        <w:rPr>
          <w:sz w:val="22"/>
          <w:szCs w:val="22"/>
        </w:rPr>
        <w:t>Friede</w:t>
      </w:r>
      <w:proofErr w:type="spellEnd"/>
      <w:r w:rsidRPr="00844AA7">
        <w:rPr>
          <w:sz w:val="22"/>
          <w:szCs w:val="22"/>
        </w:rPr>
        <w:t xml:space="preserve"> M,  Zehrung D, Chen RT, Weniger BG. Still-blinded Safety and Immunogenicity Data from a Trial of Reduced-dose, Intradermal, Influenza Vaccination by Needle-free Jet Injection.  </w:t>
      </w:r>
      <w:r w:rsidRPr="00844AA7">
        <w:rPr>
          <w:sz w:val="22"/>
          <w:szCs w:val="23"/>
        </w:rPr>
        <w:t xml:space="preserve">Thirteenth Annual Conference on Vaccine Research, April 26– 28, 2010, </w:t>
      </w:r>
      <w:smartTag w:uri="urn:schemas-microsoft-com:office:smarttags" w:element="City">
        <w:r w:rsidRPr="00844AA7">
          <w:rPr>
            <w:sz w:val="22"/>
          </w:rPr>
          <w:t>Bethesda</w:t>
        </w:r>
      </w:smartTag>
      <w:r w:rsidRPr="00844AA7">
        <w:rPr>
          <w:sz w:val="22"/>
        </w:rPr>
        <w:t>, Maryland</w:t>
      </w:r>
    </w:p>
    <w:p w:rsidR="007460F5" w:rsidRDefault="007460F5" w:rsidP="007460F5">
      <w:pPr>
        <w:pStyle w:val="ListParagraph"/>
        <w:rPr>
          <w:sz w:val="22"/>
          <w:szCs w:val="22"/>
        </w:rPr>
      </w:pPr>
    </w:p>
    <w:p w:rsidR="00A828AC" w:rsidRPr="00A828AC" w:rsidRDefault="00726836" w:rsidP="00A828AC">
      <w:pPr>
        <w:numPr>
          <w:ilvl w:val="0"/>
          <w:numId w:val="18"/>
        </w:numPr>
        <w:rPr>
          <w:sz w:val="22"/>
          <w:szCs w:val="22"/>
        </w:rPr>
      </w:pPr>
      <w:r w:rsidRPr="00A828AC">
        <w:rPr>
          <w:sz w:val="22"/>
          <w:szCs w:val="22"/>
        </w:rPr>
        <w:t>El Bcheraoui C, Greenspan J, Kretsinger K, Chen R. Rates of selected neonatal male circumcision-associated severe adverse events in the United States, 2007-2009.</w:t>
      </w:r>
      <w:r w:rsidR="00A828AC" w:rsidRPr="00A828AC">
        <w:rPr>
          <w:sz w:val="22"/>
          <w:szCs w:val="22"/>
        </w:rPr>
        <w:t xml:space="preserve"> XVIII AIDS Conference (AIDS 2010), Vienna, Austria, </w:t>
      </w:r>
      <w:r w:rsidR="00A828AC">
        <w:rPr>
          <w:sz w:val="22"/>
          <w:szCs w:val="22"/>
        </w:rPr>
        <w:t xml:space="preserve">July </w:t>
      </w:r>
      <w:r w:rsidR="00A828AC" w:rsidRPr="00A828AC">
        <w:rPr>
          <w:sz w:val="22"/>
          <w:szCs w:val="22"/>
        </w:rPr>
        <w:t>18-23</w:t>
      </w:r>
      <w:r w:rsidR="00A828AC">
        <w:rPr>
          <w:sz w:val="22"/>
          <w:szCs w:val="22"/>
        </w:rPr>
        <w:t>,</w:t>
      </w:r>
      <w:r w:rsidR="00A828AC" w:rsidRPr="00A828AC">
        <w:rPr>
          <w:sz w:val="22"/>
          <w:szCs w:val="22"/>
        </w:rPr>
        <w:t xml:space="preserve"> 2010.</w:t>
      </w:r>
    </w:p>
    <w:p w:rsidR="00726836" w:rsidRPr="00A828AC" w:rsidRDefault="00726836" w:rsidP="00A828AC">
      <w:pPr>
        <w:ind w:left="360"/>
        <w:rPr>
          <w:sz w:val="22"/>
          <w:szCs w:val="22"/>
        </w:rPr>
      </w:pPr>
    </w:p>
    <w:p w:rsidR="007460F5" w:rsidRPr="00A828AC" w:rsidRDefault="007460F5" w:rsidP="00726836">
      <w:pPr>
        <w:numPr>
          <w:ilvl w:val="0"/>
          <w:numId w:val="18"/>
        </w:numPr>
        <w:rPr>
          <w:sz w:val="22"/>
          <w:szCs w:val="22"/>
        </w:rPr>
      </w:pPr>
      <w:r w:rsidRPr="00A828AC">
        <w:rPr>
          <w:sz w:val="22"/>
          <w:szCs w:val="22"/>
        </w:rPr>
        <w:t>Chen RT, Hankins C, Osmanov S, Esparza J, Michael NL, McCluskey M, Warren M. Preparing for the availability of a partially effective HIV vaccine. AIDS Vaccine 2011, Bangkok, Thailand, Sept. 12 – 15, 2011.</w:t>
      </w:r>
    </w:p>
    <w:p w:rsidR="00726836" w:rsidRDefault="00726836" w:rsidP="00726836">
      <w:pPr>
        <w:pStyle w:val="ListParagraph"/>
      </w:pPr>
    </w:p>
    <w:p w:rsidR="00726836" w:rsidRPr="00726836" w:rsidRDefault="00A828AC" w:rsidP="00A828AC">
      <w:pPr>
        <w:numPr>
          <w:ilvl w:val="0"/>
          <w:numId w:val="18"/>
        </w:numPr>
        <w:rPr>
          <w:sz w:val="22"/>
          <w:szCs w:val="22"/>
        </w:rPr>
      </w:pPr>
      <w:r w:rsidRPr="00A828AC">
        <w:rPr>
          <w:sz w:val="22"/>
          <w:szCs w:val="22"/>
        </w:rPr>
        <w:t>Long</w:t>
      </w:r>
      <w:r>
        <w:rPr>
          <w:sz w:val="22"/>
          <w:szCs w:val="22"/>
        </w:rPr>
        <w:t xml:space="preserve"> EF</w:t>
      </w:r>
      <w:r w:rsidRPr="00A828AC">
        <w:rPr>
          <w:sz w:val="22"/>
          <w:szCs w:val="22"/>
        </w:rPr>
        <w:t>, Andersson</w:t>
      </w:r>
      <w:r>
        <w:rPr>
          <w:sz w:val="22"/>
          <w:szCs w:val="22"/>
        </w:rPr>
        <w:t xml:space="preserve"> KM</w:t>
      </w:r>
      <w:r w:rsidRPr="00A828AC">
        <w:rPr>
          <w:sz w:val="22"/>
          <w:szCs w:val="22"/>
        </w:rPr>
        <w:t>, Chen</w:t>
      </w:r>
      <w:r>
        <w:rPr>
          <w:sz w:val="22"/>
          <w:szCs w:val="22"/>
        </w:rPr>
        <w:t xml:space="preserve"> RT</w:t>
      </w:r>
      <w:r w:rsidRPr="00A828AC">
        <w:rPr>
          <w:sz w:val="22"/>
          <w:szCs w:val="22"/>
        </w:rPr>
        <w:t>, Glasser</w:t>
      </w:r>
      <w:r>
        <w:rPr>
          <w:sz w:val="22"/>
          <w:szCs w:val="22"/>
        </w:rPr>
        <w:t xml:space="preserve"> JW</w:t>
      </w:r>
      <w:r w:rsidRPr="00A828AC">
        <w:rPr>
          <w:sz w:val="22"/>
          <w:szCs w:val="22"/>
        </w:rPr>
        <w:t>, Hankins</w:t>
      </w:r>
      <w:r>
        <w:rPr>
          <w:sz w:val="22"/>
          <w:szCs w:val="22"/>
        </w:rPr>
        <w:t xml:space="preserve"> CA</w:t>
      </w:r>
      <w:r w:rsidRPr="00A828AC">
        <w:rPr>
          <w:sz w:val="22"/>
          <w:szCs w:val="22"/>
        </w:rPr>
        <w:t>, Harmon</w:t>
      </w:r>
      <w:r>
        <w:rPr>
          <w:sz w:val="22"/>
          <w:szCs w:val="22"/>
        </w:rPr>
        <w:t xml:space="preserve"> T</w:t>
      </w:r>
      <w:r w:rsidRPr="00A828AC">
        <w:rPr>
          <w:sz w:val="22"/>
          <w:szCs w:val="22"/>
        </w:rPr>
        <w:t>, Owens</w:t>
      </w:r>
      <w:r>
        <w:rPr>
          <w:sz w:val="22"/>
          <w:szCs w:val="22"/>
        </w:rPr>
        <w:t xml:space="preserve"> DK. </w:t>
      </w:r>
      <w:r w:rsidR="00726836" w:rsidRPr="00726836">
        <w:rPr>
          <w:sz w:val="22"/>
          <w:szCs w:val="22"/>
        </w:rPr>
        <w:t xml:space="preserve">A model-based consensus on the impact of an RV144-like HIV vaccine in diverse epidemic </w:t>
      </w:r>
      <w:proofErr w:type="spellStart"/>
      <w:r w:rsidR="00726836" w:rsidRPr="00726836">
        <w:rPr>
          <w:sz w:val="22"/>
          <w:szCs w:val="22"/>
        </w:rPr>
        <w:t>settings".XIX</w:t>
      </w:r>
      <w:proofErr w:type="spellEnd"/>
      <w:r w:rsidR="00726836" w:rsidRPr="00726836">
        <w:rPr>
          <w:sz w:val="22"/>
          <w:szCs w:val="22"/>
        </w:rPr>
        <w:t xml:space="preserve"> AIDS Conference (AIDS 2012), Washington, D.C., </w:t>
      </w:r>
      <w:r>
        <w:rPr>
          <w:sz w:val="22"/>
          <w:szCs w:val="22"/>
        </w:rPr>
        <w:t xml:space="preserve">July </w:t>
      </w:r>
      <w:r w:rsidR="00726836" w:rsidRPr="00726836">
        <w:rPr>
          <w:sz w:val="22"/>
          <w:szCs w:val="22"/>
        </w:rPr>
        <w:t>22-27</w:t>
      </w:r>
      <w:r>
        <w:rPr>
          <w:sz w:val="22"/>
          <w:szCs w:val="22"/>
        </w:rPr>
        <w:t>,</w:t>
      </w:r>
      <w:r w:rsidR="00726836" w:rsidRPr="00726836">
        <w:rPr>
          <w:sz w:val="22"/>
          <w:szCs w:val="22"/>
        </w:rPr>
        <w:t xml:space="preserve"> 2012.</w:t>
      </w:r>
    </w:p>
    <w:p w:rsidR="00371D0D" w:rsidRDefault="00371D0D">
      <w:pPr>
        <w:pStyle w:val="Heading1"/>
        <w:rPr>
          <w:rFonts w:ascii="Times New Roman Bold" w:hAnsi="Times New Roman Bold"/>
          <w:caps/>
          <w:sz w:val="22"/>
          <w:szCs w:val="22"/>
        </w:rPr>
      </w:pPr>
      <w:r>
        <w:rPr>
          <w:rFonts w:ascii="Times New Roman Bold" w:hAnsi="Times New Roman Bold"/>
          <w:sz w:val="22"/>
          <w:szCs w:val="22"/>
        </w:rPr>
        <w:t>Invited Presentations or Talks (Since 2000</w:t>
      </w:r>
      <w:r>
        <w:rPr>
          <w:rFonts w:ascii="Times New Roman Bold" w:hAnsi="Times New Roman Bold"/>
          <w:caps/>
          <w:sz w:val="22"/>
          <w:szCs w:val="22"/>
        </w:rPr>
        <w:t>):</w:t>
      </w:r>
    </w:p>
    <w:p w:rsidR="00371D0D" w:rsidRDefault="00371D0D">
      <w:pPr>
        <w:numPr>
          <w:ilvl w:val="0"/>
          <w:numId w:val="19"/>
        </w:numPr>
        <w:rPr>
          <w:bCs/>
          <w:sz w:val="22"/>
          <w:szCs w:val="22"/>
        </w:rPr>
      </w:pPr>
      <w:r>
        <w:rPr>
          <w:bCs/>
          <w:sz w:val="22"/>
          <w:szCs w:val="22"/>
        </w:rPr>
        <w:t xml:space="preserve">Vaccine Safety Monitoring: A New Imperative for Immunization Programs.  Korean Conference on Emerging Infectious Diseases, </w:t>
      </w:r>
      <w:smartTag w:uri="urn:schemas-microsoft-com:office:smarttags" w:element="place">
        <w:smartTag w:uri="urn:schemas-microsoft-com:office:smarttags" w:element="City">
          <w:r>
            <w:rPr>
              <w:bCs/>
              <w:sz w:val="22"/>
              <w:szCs w:val="22"/>
            </w:rPr>
            <w:t>Seoul</w:t>
          </w:r>
        </w:smartTag>
        <w:r>
          <w:rPr>
            <w:bCs/>
            <w:sz w:val="22"/>
            <w:szCs w:val="22"/>
          </w:rPr>
          <w:t xml:space="preserve">, </w:t>
        </w:r>
        <w:smartTag w:uri="urn:schemas-microsoft-com:office:smarttags" w:element="country-region">
          <w:r>
            <w:rPr>
              <w:bCs/>
              <w:sz w:val="22"/>
              <w:szCs w:val="22"/>
            </w:rPr>
            <w:t>Korea</w:t>
          </w:r>
        </w:smartTag>
      </w:smartTag>
      <w:r>
        <w:rPr>
          <w:bCs/>
          <w:sz w:val="22"/>
          <w:szCs w:val="22"/>
        </w:rPr>
        <w:t>, April, 2000.</w:t>
      </w:r>
    </w:p>
    <w:p w:rsidR="00371D0D" w:rsidRDefault="00371D0D">
      <w:pPr>
        <w:rPr>
          <w:bCs/>
          <w:sz w:val="22"/>
          <w:szCs w:val="22"/>
        </w:rPr>
      </w:pPr>
    </w:p>
    <w:p w:rsidR="00371D0D" w:rsidRDefault="00371D0D">
      <w:pPr>
        <w:numPr>
          <w:ilvl w:val="0"/>
          <w:numId w:val="19"/>
        </w:numPr>
        <w:rPr>
          <w:bCs/>
          <w:sz w:val="22"/>
          <w:szCs w:val="22"/>
        </w:rPr>
      </w:pPr>
      <w:r>
        <w:rPr>
          <w:bCs/>
          <w:sz w:val="22"/>
          <w:szCs w:val="22"/>
        </w:rPr>
        <w:lastRenderedPageBreak/>
        <w:t xml:space="preserve">Vaccine Safety Update.  Association of State and Territorial Health Officials (ASTHO) Infectious Disease Policy Committee, </w:t>
      </w:r>
      <w:smartTag w:uri="urn:schemas-microsoft-com:office:smarttags" w:element="place">
        <w:smartTag w:uri="urn:schemas-microsoft-com:office:smarttags" w:element="City">
          <w:r>
            <w:rPr>
              <w:bCs/>
              <w:sz w:val="22"/>
              <w:szCs w:val="22"/>
            </w:rPr>
            <w:t>Atlanta</w:t>
          </w:r>
        </w:smartTag>
        <w:r>
          <w:rPr>
            <w:bCs/>
            <w:sz w:val="22"/>
            <w:szCs w:val="22"/>
          </w:rPr>
          <w:t xml:space="preserve">, </w:t>
        </w:r>
        <w:smartTag w:uri="urn:schemas-microsoft-com:office:smarttags" w:element="State">
          <w:r>
            <w:rPr>
              <w:bCs/>
              <w:sz w:val="22"/>
              <w:szCs w:val="22"/>
            </w:rPr>
            <w:t>GA</w:t>
          </w:r>
        </w:smartTag>
      </w:smartTag>
      <w:r>
        <w:rPr>
          <w:bCs/>
          <w:sz w:val="22"/>
          <w:szCs w:val="22"/>
        </w:rPr>
        <w:t>, May 19, 2000.</w:t>
      </w:r>
    </w:p>
    <w:p w:rsidR="00371D0D" w:rsidRDefault="00371D0D">
      <w:pPr>
        <w:rPr>
          <w:bCs/>
          <w:sz w:val="22"/>
          <w:szCs w:val="22"/>
        </w:rPr>
      </w:pPr>
    </w:p>
    <w:p w:rsidR="00371D0D" w:rsidRDefault="00371D0D">
      <w:pPr>
        <w:numPr>
          <w:ilvl w:val="0"/>
          <w:numId w:val="19"/>
        </w:numPr>
        <w:rPr>
          <w:bCs/>
          <w:sz w:val="22"/>
          <w:szCs w:val="22"/>
        </w:rPr>
      </w:pPr>
      <w:r>
        <w:rPr>
          <w:bCs/>
          <w:sz w:val="22"/>
          <w:szCs w:val="22"/>
        </w:rPr>
        <w:t xml:space="preserve">Establishing Causality in Vaccine Safety Studies: Lines of Evidence.  Pan American Health Organization (PAHO) Expanded Program in Immunizations (EPI) Technical Advisory Group (TAG) meeting.  </w:t>
      </w:r>
      <w:proofErr w:type="spellStart"/>
      <w:smartTag w:uri="urn:schemas-microsoft-com:office:smarttags" w:element="place">
        <w:smartTag w:uri="urn:schemas-microsoft-com:office:smarttags" w:element="City">
          <w:r>
            <w:rPr>
              <w:bCs/>
              <w:sz w:val="22"/>
              <w:szCs w:val="22"/>
            </w:rPr>
            <w:t>Iguasu</w:t>
          </w:r>
          <w:proofErr w:type="spellEnd"/>
          <w:r>
            <w:rPr>
              <w:bCs/>
              <w:sz w:val="22"/>
              <w:szCs w:val="22"/>
            </w:rPr>
            <w:t xml:space="preserve"> Falls</w:t>
          </w:r>
        </w:smartTag>
        <w:r>
          <w:rPr>
            <w:bCs/>
            <w:sz w:val="22"/>
            <w:szCs w:val="22"/>
          </w:rPr>
          <w:t xml:space="preserve">, </w:t>
        </w:r>
        <w:smartTag w:uri="urn:schemas-microsoft-com:office:smarttags" w:element="country-region">
          <w:r>
            <w:rPr>
              <w:bCs/>
              <w:sz w:val="22"/>
              <w:szCs w:val="22"/>
            </w:rPr>
            <w:t>Brazil</w:t>
          </w:r>
        </w:smartTag>
      </w:smartTag>
      <w:r>
        <w:rPr>
          <w:bCs/>
          <w:sz w:val="22"/>
          <w:szCs w:val="22"/>
        </w:rPr>
        <w:t>, May 2000.</w:t>
      </w:r>
    </w:p>
    <w:p w:rsidR="00371D0D" w:rsidRDefault="00371D0D">
      <w:pPr>
        <w:rPr>
          <w:bCs/>
          <w:sz w:val="22"/>
          <w:szCs w:val="22"/>
        </w:rPr>
      </w:pPr>
    </w:p>
    <w:p w:rsidR="00371D0D" w:rsidRDefault="00371D0D">
      <w:pPr>
        <w:numPr>
          <w:ilvl w:val="0"/>
          <w:numId w:val="19"/>
        </w:numPr>
        <w:rPr>
          <w:bCs/>
          <w:sz w:val="22"/>
          <w:szCs w:val="22"/>
        </w:rPr>
      </w:pPr>
      <w:r>
        <w:rPr>
          <w:bCs/>
          <w:sz w:val="22"/>
          <w:szCs w:val="22"/>
        </w:rPr>
        <w:t xml:space="preserve">Update on Vaccine Safety Monitoring in the </w:t>
      </w:r>
      <w:smartTag w:uri="urn:schemas-microsoft-com:office:smarttags" w:element="country-region">
        <w:smartTag w:uri="urn:schemas-microsoft-com:office:smarttags" w:element="place">
          <w:r>
            <w:rPr>
              <w:bCs/>
              <w:sz w:val="22"/>
              <w:szCs w:val="22"/>
            </w:rPr>
            <w:t>U.S.</w:t>
          </w:r>
        </w:smartTag>
      </w:smartTag>
      <w:r>
        <w:rPr>
          <w:bCs/>
          <w:sz w:val="22"/>
          <w:szCs w:val="22"/>
        </w:rPr>
        <w:t xml:space="preserve">: Sustaining Mature Immunization Programs.  World Vaccine Congress, </w:t>
      </w:r>
      <w:smartTag w:uri="urn:schemas-microsoft-com:office:smarttags" w:element="place">
        <w:smartTag w:uri="urn:schemas-microsoft-com:office:smarttags" w:element="City">
          <w:r>
            <w:rPr>
              <w:bCs/>
              <w:sz w:val="22"/>
              <w:szCs w:val="22"/>
            </w:rPr>
            <w:t>Paris</w:t>
          </w:r>
        </w:smartTag>
        <w:r>
          <w:rPr>
            <w:bCs/>
            <w:sz w:val="22"/>
            <w:szCs w:val="22"/>
          </w:rPr>
          <w:t xml:space="preserve">, </w:t>
        </w:r>
        <w:smartTag w:uri="urn:schemas-microsoft-com:office:smarttags" w:element="country-region">
          <w:r>
            <w:rPr>
              <w:bCs/>
              <w:sz w:val="22"/>
              <w:szCs w:val="22"/>
            </w:rPr>
            <w:t>France</w:t>
          </w:r>
        </w:smartTag>
      </w:smartTag>
      <w:r>
        <w:rPr>
          <w:bCs/>
          <w:sz w:val="22"/>
          <w:szCs w:val="22"/>
        </w:rPr>
        <w:t>, September, 2000.</w:t>
      </w:r>
      <w:r>
        <w:rPr>
          <w:rFonts w:eastAsia="Batang"/>
          <w:bCs/>
          <w:sz w:val="22"/>
          <w:szCs w:val="22"/>
          <w:lang w:eastAsia="ko-KR"/>
        </w:rPr>
        <w:t xml:space="preserve"> </w:t>
      </w:r>
      <w:r>
        <w:rPr>
          <w:bCs/>
          <w:sz w:val="22"/>
          <w:szCs w:val="22"/>
        </w:rPr>
        <w:t xml:space="preserve">Update on Vaccine Safety Monitoring in the </w:t>
      </w:r>
      <w:smartTag w:uri="urn:schemas-microsoft-com:office:smarttags" w:element="country-region">
        <w:smartTag w:uri="urn:schemas-microsoft-com:office:smarttags" w:element="place">
          <w:r>
            <w:rPr>
              <w:bCs/>
              <w:sz w:val="22"/>
              <w:szCs w:val="22"/>
            </w:rPr>
            <w:t>U.S.</w:t>
          </w:r>
        </w:smartTag>
      </w:smartTag>
      <w:r>
        <w:rPr>
          <w:bCs/>
          <w:sz w:val="22"/>
          <w:szCs w:val="22"/>
        </w:rPr>
        <w:t xml:space="preserve">: Sustaining Mature Immunization Programs.  European Society of Pharmacovigilance, </w:t>
      </w:r>
      <w:smartTag w:uri="urn:schemas-microsoft-com:office:smarttags" w:element="place">
        <w:smartTag w:uri="urn:schemas-microsoft-com:office:smarttags" w:element="City">
          <w:r>
            <w:rPr>
              <w:bCs/>
              <w:sz w:val="22"/>
              <w:szCs w:val="22"/>
            </w:rPr>
            <w:t>Verona</w:t>
          </w:r>
        </w:smartTag>
        <w:r>
          <w:rPr>
            <w:bCs/>
            <w:sz w:val="22"/>
            <w:szCs w:val="22"/>
          </w:rPr>
          <w:t xml:space="preserve">, </w:t>
        </w:r>
        <w:smartTag w:uri="urn:schemas-microsoft-com:office:smarttags" w:element="country-region">
          <w:r>
            <w:rPr>
              <w:bCs/>
              <w:sz w:val="22"/>
              <w:szCs w:val="22"/>
            </w:rPr>
            <w:t>Italy</w:t>
          </w:r>
        </w:smartTag>
      </w:smartTag>
      <w:r>
        <w:rPr>
          <w:bCs/>
          <w:sz w:val="22"/>
          <w:szCs w:val="22"/>
        </w:rPr>
        <w:t>, September, 2000.</w:t>
      </w:r>
    </w:p>
    <w:p w:rsidR="00371D0D" w:rsidRDefault="00371D0D">
      <w:pPr>
        <w:rPr>
          <w:bCs/>
          <w:sz w:val="22"/>
          <w:szCs w:val="22"/>
        </w:rPr>
      </w:pPr>
    </w:p>
    <w:p w:rsidR="00371D0D" w:rsidRDefault="00371D0D">
      <w:pPr>
        <w:numPr>
          <w:ilvl w:val="0"/>
          <w:numId w:val="19"/>
        </w:numPr>
        <w:rPr>
          <w:bCs/>
          <w:sz w:val="22"/>
          <w:szCs w:val="22"/>
        </w:rPr>
      </w:pPr>
      <w:r>
        <w:rPr>
          <w:bCs/>
          <w:sz w:val="22"/>
          <w:szCs w:val="22"/>
        </w:rPr>
        <w:t xml:space="preserve">Vaccine Safety.  Vaccines are beneficial! What are the risks? Berzelius symposium on vaccines, </w:t>
      </w:r>
      <w:smartTag w:uri="urn:schemas-microsoft-com:office:smarttags" w:element="place">
        <w:smartTag w:uri="urn:schemas-microsoft-com:office:smarttags" w:element="City">
          <w:r>
            <w:rPr>
              <w:bCs/>
              <w:sz w:val="22"/>
              <w:szCs w:val="22"/>
            </w:rPr>
            <w:t>Stockholm</w:t>
          </w:r>
        </w:smartTag>
        <w:r>
          <w:rPr>
            <w:bCs/>
            <w:sz w:val="22"/>
            <w:szCs w:val="22"/>
          </w:rPr>
          <w:t xml:space="preserve">, </w:t>
        </w:r>
        <w:smartTag w:uri="urn:schemas-microsoft-com:office:smarttags" w:element="country-region">
          <w:r>
            <w:rPr>
              <w:bCs/>
              <w:sz w:val="22"/>
              <w:szCs w:val="22"/>
            </w:rPr>
            <w:t>Sweden</w:t>
          </w:r>
        </w:smartTag>
      </w:smartTag>
      <w:r>
        <w:rPr>
          <w:bCs/>
          <w:sz w:val="22"/>
          <w:szCs w:val="22"/>
        </w:rPr>
        <w:t>. February, 2001.</w:t>
      </w:r>
    </w:p>
    <w:p w:rsidR="00371D0D" w:rsidRDefault="00371D0D">
      <w:pPr>
        <w:rPr>
          <w:bCs/>
          <w:sz w:val="22"/>
          <w:szCs w:val="22"/>
        </w:rPr>
      </w:pPr>
    </w:p>
    <w:p w:rsidR="00371D0D" w:rsidRDefault="00371D0D">
      <w:pPr>
        <w:numPr>
          <w:ilvl w:val="0"/>
          <w:numId w:val="19"/>
        </w:numPr>
        <w:rPr>
          <w:bCs/>
          <w:sz w:val="22"/>
          <w:szCs w:val="22"/>
        </w:rPr>
      </w:pPr>
      <w:r>
        <w:rPr>
          <w:bCs/>
          <w:sz w:val="22"/>
          <w:szCs w:val="22"/>
        </w:rPr>
        <w:t xml:space="preserve">Update on Vaccine Safety. </w:t>
      </w:r>
      <w:r>
        <w:rPr>
          <w:sz w:val="22"/>
          <w:szCs w:val="22"/>
          <w:lang w:val="en-GB"/>
        </w:rPr>
        <w:t xml:space="preserve">7th Conference of the International Society of Travel Medicine, </w:t>
      </w:r>
      <w:smartTag w:uri="urn:schemas-microsoft-com:office:smarttags" w:element="place">
        <w:smartTag w:uri="urn:schemas-microsoft-com:office:smarttags" w:element="City">
          <w:r>
            <w:rPr>
              <w:sz w:val="22"/>
              <w:szCs w:val="22"/>
              <w:lang w:val="en-GB"/>
            </w:rPr>
            <w:t>Innsbruck</w:t>
          </w:r>
        </w:smartTag>
        <w:r>
          <w:rPr>
            <w:sz w:val="22"/>
            <w:szCs w:val="22"/>
            <w:lang w:val="en-GB"/>
          </w:rPr>
          <w:t xml:space="preserve">, </w:t>
        </w:r>
        <w:smartTag w:uri="urn:schemas-microsoft-com:office:smarttags" w:element="country-region">
          <w:r>
            <w:rPr>
              <w:sz w:val="22"/>
              <w:szCs w:val="22"/>
              <w:lang w:val="en-GB"/>
            </w:rPr>
            <w:t>Austria</w:t>
          </w:r>
        </w:smartTag>
      </w:smartTag>
      <w:r>
        <w:rPr>
          <w:sz w:val="22"/>
          <w:szCs w:val="22"/>
          <w:lang w:val="en-GB"/>
        </w:rPr>
        <w:t>, May 27-31, 2001.</w:t>
      </w:r>
    </w:p>
    <w:p w:rsidR="00371D0D" w:rsidRDefault="00371D0D">
      <w:pPr>
        <w:ind w:left="-360"/>
        <w:rPr>
          <w:bCs/>
          <w:sz w:val="22"/>
          <w:szCs w:val="22"/>
        </w:rPr>
      </w:pPr>
    </w:p>
    <w:p w:rsidR="00371D0D" w:rsidRDefault="00371D0D">
      <w:pPr>
        <w:numPr>
          <w:ilvl w:val="0"/>
          <w:numId w:val="19"/>
        </w:numPr>
        <w:rPr>
          <w:bCs/>
          <w:sz w:val="22"/>
          <w:szCs w:val="22"/>
        </w:rPr>
      </w:pPr>
      <w:r>
        <w:rPr>
          <w:rFonts w:eastAsia="Batang" w:cs="Courier New"/>
          <w:sz w:val="22"/>
          <w:szCs w:val="22"/>
          <w:lang w:eastAsia="ko-KR"/>
        </w:rPr>
        <w:t xml:space="preserve">Vaccine Triggers for Intussusception? and Measuring Vaccines: Benefits and Risks. 41st </w:t>
      </w:r>
      <w:proofErr w:type="spellStart"/>
      <w:r>
        <w:rPr>
          <w:rFonts w:eastAsia="Batang" w:cs="Courier New"/>
          <w:sz w:val="22"/>
          <w:szCs w:val="22"/>
          <w:lang w:eastAsia="ko-KR"/>
        </w:rPr>
        <w:t>Interscience</w:t>
      </w:r>
      <w:proofErr w:type="spellEnd"/>
      <w:r>
        <w:rPr>
          <w:rFonts w:eastAsia="Batang" w:cs="Courier New"/>
          <w:sz w:val="22"/>
          <w:szCs w:val="22"/>
          <w:lang w:eastAsia="ko-KR"/>
        </w:rPr>
        <w:t xml:space="preserve"> Conference on Antimicrobial Agents and Chemotherapy (ICAAC). </w:t>
      </w:r>
      <w:smartTag w:uri="urn:schemas-microsoft-com:office:smarttags" w:element="place">
        <w:smartTag w:uri="urn:schemas-microsoft-com:office:smarttags" w:element="City">
          <w:r>
            <w:rPr>
              <w:rFonts w:eastAsia="Batang" w:cs="Courier New"/>
              <w:sz w:val="22"/>
              <w:szCs w:val="22"/>
              <w:lang w:eastAsia="ko-KR"/>
            </w:rPr>
            <w:t>Chicago</w:t>
          </w:r>
        </w:smartTag>
        <w:r>
          <w:rPr>
            <w:rFonts w:eastAsia="Batang" w:cs="Courier New"/>
            <w:sz w:val="22"/>
            <w:szCs w:val="22"/>
            <w:lang w:eastAsia="ko-KR"/>
          </w:rPr>
          <w:t xml:space="preserve">, </w:t>
        </w:r>
        <w:smartTag w:uri="urn:schemas-microsoft-com:office:smarttags" w:element="State">
          <w:r>
            <w:rPr>
              <w:rFonts w:eastAsia="Batang" w:cs="Courier New"/>
              <w:sz w:val="22"/>
              <w:szCs w:val="22"/>
              <w:lang w:eastAsia="ko-KR"/>
            </w:rPr>
            <w:t>IL</w:t>
          </w:r>
        </w:smartTag>
      </w:smartTag>
      <w:r>
        <w:rPr>
          <w:rFonts w:eastAsia="Batang" w:cs="Courier New"/>
          <w:sz w:val="22"/>
          <w:szCs w:val="22"/>
          <w:lang w:eastAsia="ko-KR"/>
        </w:rPr>
        <w:t>. September 22-25, 2001.</w:t>
      </w:r>
    </w:p>
    <w:p w:rsidR="00371D0D" w:rsidRDefault="00371D0D">
      <w:pPr>
        <w:tabs>
          <w:tab w:val="left" w:pos="450"/>
        </w:tabs>
        <w:ind w:left="-360"/>
        <w:rPr>
          <w:sz w:val="22"/>
          <w:szCs w:val="22"/>
        </w:rPr>
      </w:pPr>
    </w:p>
    <w:p w:rsidR="00371D0D" w:rsidRDefault="00371D0D">
      <w:pPr>
        <w:numPr>
          <w:ilvl w:val="0"/>
          <w:numId w:val="19"/>
        </w:numPr>
        <w:tabs>
          <w:tab w:val="left" w:pos="450"/>
        </w:tabs>
        <w:rPr>
          <w:sz w:val="22"/>
          <w:szCs w:val="22"/>
        </w:rPr>
      </w:pPr>
      <w:r>
        <w:rPr>
          <w:sz w:val="22"/>
          <w:szCs w:val="22"/>
        </w:rPr>
        <w:t xml:space="preserve">Maintaining Public Confidence in Immunizations: Role of Vaccine Safety at CDC. </w:t>
      </w:r>
      <w:r>
        <w:rPr>
          <w:rFonts w:eastAsia="Batang" w:cs="Courier New"/>
          <w:sz w:val="22"/>
          <w:szCs w:val="22"/>
          <w:lang w:eastAsia="ko-KR"/>
        </w:rPr>
        <w:t xml:space="preserve">AAP Chapter Advocacy </w:t>
      </w:r>
      <w:smartTag w:uri="urn:schemas-microsoft-com:office:smarttags" w:element="City">
        <w:r>
          <w:rPr>
            <w:rFonts w:eastAsia="Batang" w:cs="Courier New"/>
            <w:sz w:val="22"/>
            <w:szCs w:val="22"/>
            <w:lang w:eastAsia="ko-KR"/>
          </w:rPr>
          <w:t>Summit</w:t>
        </w:r>
      </w:smartTag>
      <w:r>
        <w:rPr>
          <w:rFonts w:eastAsia="Batang" w:cs="Courier New"/>
          <w:sz w:val="22"/>
          <w:szCs w:val="22"/>
          <w:lang w:eastAsia="ko-KR"/>
        </w:rPr>
        <w:t xml:space="preserve">, </w:t>
      </w:r>
      <w:smartTag w:uri="urn:schemas-microsoft-com:office:smarttags" w:element="place">
        <w:smartTag w:uri="urn:schemas-microsoft-com:office:smarttags" w:element="City">
          <w:r>
            <w:rPr>
              <w:rFonts w:eastAsia="Batang" w:cs="Courier New"/>
              <w:sz w:val="22"/>
              <w:szCs w:val="22"/>
              <w:lang w:eastAsia="ko-KR"/>
            </w:rPr>
            <w:t>Atlanta</w:t>
          </w:r>
        </w:smartTag>
        <w:r>
          <w:rPr>
            <w:rFonts w:eastAsia="Batang" w:cs="Courier New"/>
            <w:sz w:val="22"/>
            <w:szCs w:val="22"/>
            <w:lang w:eastAsia="ko-KR"/>
          </w:rPr>
          <w:t xml:space="preserve">, </w:t>
        </w:r>
        <w:smartTag w:uri="urn:schemas-microsoft-com:office:smarttags" w:element="country-region">
          <w:r>
            <w:rPr>
              <w:rFonts w:eastAsia="Batang" w:cs="Courier New"/>
              <w:sz w:val="22"/>
              <w:szCs w:val="22"/>
              <w:lang w:eastAsia="ko-KR"/>
            </w:rPr>
            <w:t>Georgia</w:t>
          </w:r>
        </w:smartTag>
      </w:smartTag>
      <w:r>
        <w:rPr>
          <w:rFonts w:eastAsia="Batang" w:cs="Courier New"/>
          <w:sz w:val="22"/>
          <w:szCs w:val="22"/>
          <w:lang w:eastAsia="ko-KR"/>
        </w:rPr>
        <w:t xml:space="preserve">. November 9-11, 2001. </w:t>
      </w:r>
    </w:p>
    <w:p w:rsidR="00371D0D" w:rsidRDefault="00371D0D">
      <w:pPr>
        <w:tabs>
          <w:tab w:val="left" w:pos="450"/>
        </w:tabs>
        <w:rPr>
          <w:sz w:val="22"/>
          <w:szCs w:val="22"/>
        </w:rPr>
      </w:pPr>
    </w:p>
    <w:p w:rsidR="00371D0D" w:rsidRDefault="00371D0D">
      <w:pPr>
        <w:numPr>
          <w:ilvl w:val="0"/>
          <w:numId w:val="19"/>
        </w:numPr>
        <w:rPr>
          <w:bCs/>
          <w:sz w:val="22"/>
          <w:szCs w:val="22"/>
        </w:rPr>
      </w:pPr>
      <w:r>
        <w:rPr>
          <w:sz w:val="22"/>
          <w:szCs w:val="22"/>
          <w:lang w:val="es-ES_tradnl"/>
        </w:rPr>
        <w:t>La seguridad de las vacunaciones sistemáticas.</w:t>
      </w:r>
      <w:r>
        <w:rPr>
          <w:sz w:val="22"/>
          <w:szCs w:val="22"/>
        </w:rPr>
        <w:t xml:space="preserve"> First Congress of the Spanish Association of </w:t>
      </w:r>
      <w:proofErr w:type="spellStart"/>
      <w:r>
        <w:rPr>
          <w:sz w:val="22"/>
          <w:szCs w:val="22"/>
        </w:rPr>
        <w:t>Vaccinology</w:t>
      </w:r>
      <w:proofErr w:type="spellEnd"/>
      <w:r>
        <w:rPr>
          <w:sz w:val="22"/>
          <w:szCs w:val="22"/>
        </w:rPr>
        <w:t xml:space="preserve">, </w:t>
      </w:r>
      <w:smartTag w:uri="urn:schemas-microsoft-com:office:smarttags" w:element="place">
        <w:smartTag w:uri="urn:schemas-microsoft-com:office:smarttags" w:element="City">
          <w:r>
            <w:rPr>
              <w:sz w:val="22"/>
              <w:szCs w:val="22"/>
            </w:rPr>
            <w:t>Cadiz</w:t>
          </w:r>
        </w:smartTag>
        <w:r>
          <w:rPr>
            <w:sz w:val="22"/>
            <w:szCs w:val="22"/>
          </w:rPr>
          <w:t xml:space="preserve">, </w:t>
        </w:r>
        <w:smartTag w:uri="urn:schemas-microsoft-com:office:smarttags" w:element="country-region">
          <w:r>
            <w:rPr>
              <w:sz w:val="22"/>
              <w:szCs w:val="22"/>
            </w:rPr>
            <w:t>Spain</w:t>
          </w:r>
        </w:smartTag>
      </w:smartTag>
      <w:r>
        <w:rPr>
          <w:sz w:val="22"/>
          <w:szCs w:val="22"/>
        </w:rPr>
        <w:t>, 15-17 November, 2001</w:t>
      </w:r>
    </w:p>
    <w:p w:rsidR="00371D0D" w:rsidRDefault="00371D0D">
      <w:pPr>
        <w:rPr>
          <w:sz w:val="22"/>
          <w:szCs w:val="22"/>
        </w:rPr>
      </w:pPr>
    </w:p>
    <w:p w:rsidR="00371D0D" w:rsidRDefault="00371D0D">
      <w:pPr>
        <w:numPr>
          <w:ilvl w:val="0"/>
          <w:numId w:val="19"/>
        </w:numPr>
        <w:rPr>
          <w:bCs/>
          <w:sz w:val="22"/>
          <w:szCs w:val="22"/>
        </w:rPr>
      </w:pPr>
      <w:r>
        <w:rPr>
          <w:rFonts w:eastAsia="Batang" w:cs="Courier New"/>
          <w:sz w:val="22"/>
          <w:szCs w:val="22"/>
          <w:lang w:eastAsia="ko-KR"/>
        </w:rPr>
        <w:t>Issues in Vaccine Safety.  41</w:t>
      </w:r>
      <w:r>
        <w:rPr>
          <w:rFonts w:eastAsia="Batang" w:cs="Courier New"/>
          <w:sz w:val="22"/>
          <w:szCs w:val="22"/>
          <w:vertAlign w:val="superscript"/>
          <w:lang w:eastAsia="ko-KR"/>
        </w:rPr>
        <w:t>st</w:t>
      </w:r>
      <w:r>
        <w:rPr>
          <w:rFonts w:eastAsia="Batang" w:cs="Courier New"/>
          <w:sz w:val="22"/>
          <w:szCs w:val="22"/>
          <w:lang w:eastAsia="ko-KR"/>
        </w:rPr>
        <w:t xml:space="preserve"> </w:t>
      </w:r>
      <w:proofErr w:type="spellStart"/>
      <w:r>
        <w:rPr>
          <w:rFonts w:eastAsia="Batang" w:cs="Courier New"/>
          <w:sz w:val="22"/>
          <w:szCs w:val="22"/>
          <w:lang w:eastAsia="ko-KR"/>
        </w:rPr>
        <w:t>Interscience</w:t>
      </w:r>
      <w:proofErr w:type="spellEnd"/>
      <w:r>
        <w:rPr>
          <w:rFonts w:eastAsia="Batang" w:cs="Courier New"/>
          <w:sz w:val="22"/>
          <w:szCs w:val="22"/>
          <w:lang w:eastAsia="ko-KR"/>
        </w:rPr>
        <w:t xml:space="preserve"> Conference on Antimicrobial Agents and Chemotherapy (ICAAC), </w:t>
      </w:r>
      <w:smartTag w:uri="urn:schemas-microsoft-com:office:smarttags" w:element="place">
        <w:smartTag w:uri="urn:schemas-microsoft-com:office:smarttags" w:element="City">
          <w:r>
            <w:rPr>
              <w:rFonts w:eastAsia="Batang" w:cs="Courier New"/>
              <w:sz w:val="22"/>
              <w:szCs w:val="22"/>
              <w:lang w:eastAsia="ko-KR"/>
            </w:rPr>
            <w:t>Chicago</w:t>
          </w:r>
        </w:smartTag>
        <w:r>
          <w:rPr>
            <w:rFonts w:eastAsia="Batang" w:cs="Courier New"/>
            <w:sz w:val="22"/>
            <w:szCs w:val="22"/>
            <w:lang w:eastAsia="ko-KR"/>
          </w:rPr>
          <w:t xml:space="preserve">, </w:t>
        </w:r>
        <w:smartTag w:uri="urn:schemas-microsoft-com:office:smarttags" w:element="State">
          <w:r>
            <w:rPr>
              <w:rFonts w:eastAsia="Batang" w:cs="Courier New"/>
              <w:sz w:val="22"/>
              <w:szCs w:val="22"/>
              <w:lang w:eastAsia="ko-KR"/>
            </w:rPr>
            <w:t>IL</w:t>
          </w:r>
        </w:smartTag>
      </w:smartTag>
      <w:r>
        <w:rPr>
          <w:rFonts w:eastAsia="Batang" w:cs="Courier New"/>
          <w:sz w:val="22"/>
          <w:szCs w:val="22"/>
          <w:lang w:eastAsia="ko-KR"/>
        </w:rPr>
        <w:t>, December 16-19, 2001.</w:t>
      </w:r>
    </w:p>
    <w:p w:rsidR="00371D0D" w:rsidRDefault="00371D0D">
      <w:pPr>
        <w:rPr>
          <w:rFonts w:eastAsia="Batang" w:cs="Courier New"/>
          <w:sz w:val="22"/>
          <w:szCs w:val="22"/>
          <w:lang w:eastAsia="ko-KR"/>
        </w:rPr>
      </w:pPr>
    </w:p>
    <w:p w:rsidR="00371D0D" w:rsidRDefault="00371D0D">
      <w:pPr>
        <w:numPr>
          <w:ilvl w:val="0"/>
          <w:numId w:val="19"/>
        </w:numPr>
        <w:rPr>
          <w:bCs/>
          <w:sz w:val="22"/>
          <w:szCs w:val="22"/>
        </w:rPr>
      </w:pPr>
      <w:r>
        <w:rPr>
          <w:rFonts w:eastAsia="Batang" w:cs="Courier New"/>
          <w:sz w:val="22"/>
          <w:szCs w:val="22"/>
          <w:lang w:eastAsia="ko-KR"/>
        </w:rPr>
        <w:t xml:space="preserve">Vaccine Safety: A Cumulative Scientific Endeavor and Combination Vaccines: Meeting the New Opportunities and Challenges. </w:t>
      </w:r>
      <w:r>
        <w:rPr>
          <w:bCs/>
          <w:sz w:val="22"/>
          <w:szCs w:val="22"/>
        </w:rPr>
        <w:t>7</w:t>
      </w:r>
      <w:r>
        <w:rPr>
          <w:bCs/>
          <w:sz w:val="22"/>
          <w:szCs w:val="22"/>
          <w:vertAlign w:val="superscript"/>
        </w:rPr>
        <w:t>th</w:t>
      </w:r>
      <w:r>
        <w:rPr>
          <w:bCs/>
          <w:sz w:val="22"/>
          <w:szCs w:val="22"/>
        </w:rPr>
        <w:t xml:space="preserve"> annual Massachusetts Immunization Action </w:t>
      </w:r>
      <w:proofErr w:type="spellStart"/>
      <w:r>
        <w:rPr>
          <w:bCs/>
          <w:sz w:val="22"/>
          <w:szCs w:val="22"/>
        </w:rPr>
        <w:t>Partership</w:t>
      </w:r>
      <w:proofErr w:type="spellEnd"/>
      <w:r>
        <w:rPr>
          <w:bCs/>
          <w:sz w:val="22"/>
          <w:szCs w:val="22"/>
        </w:rPr>
        <w:t xml:space="preserve">, </w:t>
      </w:r>
      <w:smartTag w:uri="urn:schemas-microsoft-com:office:smarttags" w:element="place">
        <w:smartTag w:uri="urn:schemas-microsoft-com:office:smarttags" w:element="City">
          <w:r>
            <w:rPr>
              <w:bCs/>
              <w:sz w:val="22"/>
              <w:szCs w:val="22"/>
            </w:rPr>
            <w:t>Worchester</w:t>
          </w:r>
        </w:smartTag>
        <w:r>
          <w:rPr>
            <w:bCs/>
            <w:sz w:val="22"/>
            <w:szCs w:val="22"/>
          </w:rPr>
          <w:t xml:space="preserve">, </w:t>
        </w:r>
        <w:smartTag w:uri="urn:schemas-microsoft-com:office:smarttags" w:element="State">
          <w:r>
            <w:rPr>
              <w:bCs/>
              <w:sz w:val="22"/>
              <w:szCs w:val="22"/>
            </w:rPr>
            <w:t>MA</w:t>
          </w:r>
        </w:smartTag>
      </w:smartTag>
      <w:r>
        <w:rPr>
          <w:bCs/>
          <w:sz w:val="22"/>
          <w:szCs w:val="22"/>
        </w:rPr>
        <w:t>, May 16, 2002.</w:t>
      </w:r>
    </w:p>
    <w:p w:rsidR="00371D0D" w:rsidRDefault="00371D0D">
      <w:pPr>
        <w:rPr>
          <w:bCs/>
          <w:sz w:val="22"/>
          <w:szCs w:val="22"/>
        </w:rPr>
      </w:pPr>
    </w:p>
    <w:p w:rsidR="00371D0D" w:rsidRDefault="00371D0D">
      <w:pPr>
        <w:numPr>
          <w:ilvl w:val="0"/>
          <w:numId w:val="19"/>
        </w:numPr>
        <w:rPr>
          <w:bCs/>
          <w:sz w:val="22"/>
          <w:szCs w:val="22"/>
        </w:rPr>
      </w:pPr>
      <w:r>
        <w:rPr>
          <w:rFonts w:eastAsia="Batang" w:cs="Arial"/>
          <w:sz w:val="22"/>
          <w:szCs w:val="22"/>
          <w:lang w:eastAsia="ko-KR"/>
        </w:rPr>
        <w:t xml:space="preserve">Cohort and case-control studies in the evaluation of safety of vaccines. The First International Symposium on The Evaluation of The Safety of Human Vaccines, </w:t>
      </w:r>
      <w:smartTag w:uri="urn:schemas-microsoft-com:office:smarttags" w:element="place">
        <w:smartTag w:uri="urn:schemas-microsoft-com:office:smarttags" w:element="City">
          <w:r>
            <w:rPr>
              <w:rFonts w:eastAsia="Batang" w:cs="Arial"/>
              <w:sz w:val="22"/>
              <w:szCs w:val="22"/>
              <w:lang w:eastAsia="ko-KR"/>
            </w:rPr>
            <w:t>Rome</w:t>
          </w:r>
        </w:smartTag>
        <w:r>
          <w:rPr>
            <w:rFonts w:eastAsia="Batang" w:cs="Arial"/>
            <w:sz w:val="22"/>
            <w:szCs w:val="22"/>
            <w:lang w:eastAsia="ko-KR"/>
          </w:rPr>
          <w:t xml:space="preserve">, </w:t>
        </w:r>
        <w:smartTag w:uri="urn:schemas-microsoft-com:office:smarttags" w:element="country-region">
          <w:r>
            <w:rPr>
              <w:rFonts w:eastAsia="Batang" w:cs="Arial"/>
              <w:sz w:val="22"/>
              <w:szCs w:val="22"/>
              <w:lang w:eastAsia="ko-KR"/>
            </w:rPr>
            <w:t>Italy</w:t>
          </w:r>
        </w:smartTag>
      </w:smartTag>
      <w:r>
        <w:rPr>
          <w:rFonts w:eastAsia="Batang" w:cs="Arial"/>
          <w:sz w:val="22"/>
          <w:szCs w:val="22"/>
          <w:lang w:eastAsia="ko-KR"/>
        </w:rPr>
        <w:t xml:space="preserve"> 22-23 May 2002.</w:t>
      </w:r>
    </w:p>
    <w:p w:rsidR="00371D0D" w:rsidRDefault="00371D0D">
      <w:pPr>
        <w:rPr>
          <w:bCs/>
          <w:sz w:val="22"/>
          <w:szCs w:val="22"/>
        </w:rPr>
      </w:pPr>
    </w:p>
    <w:p w:rsidR="00371D0D" w:rsidRDefault="00371D0D">
      <w:pPr>
        <w:numPr>
          <w:ilvl w:val="0"/>
          <w:numId w:val="19"/>
        </w:numPr>
        <w:rPr>
          <w:bCs/>
          <w:sz w:val="22"/>
          <w:szCs w:val="22"/>
        </w:rPr>
      </w:pPr>
      <w:r>
        <w:rPr>
          <w:bCs/>
          <w:iCs/>
          <w:sz w:val="22"/>
          <w:szCs w:val="22"/>
        </w:rPr>
        <w:t>Epidemiologic assessment of serious adverse events.</w:t>
      </w:r>
      <w:r>
        <w:rPr>
          <w:bCs/>
          <w:sz w:val="22"/>
          <w:szCs w:val="22"/>
        </w:rPr>
        <w:t xml:space="preserve"> Fourth Advanced </w:t>
      </w:r>
      <w:proofErr w:type="spellStart"/>
      <w:r>
        <w:rPr>
          <w:bCs/>
          <w:sz w:val="22"/>
          <w:szCs w:val="22"/>
        </w:rPr>
        <w:t>Vaccinology</w:t>
      </w:r>
      <w:proofErr w:type="spellEnd"/>
      <w:r>
        <w:rPr>
          <w:bCs/>
          <w:sz w:val="22"/>
          <w:szCs w:val="22"/>
        </w:rPr>
        <w:t xml:space="preserve"> Course.  </w:t>
      </w:r>
      <w:smartTag w:uri="urn:schemas-microsoft-com:office:smarttags" w:element="place">
        <w:smartTag w:uri="urn:schemas-microsoft-com:office:smarttags" w:element="City">
          <w:r>
            <w:rPr>
              <w:bCs/>
              <w:sz w:val="22"/>
              <w:szCs w:val="22"/>
            </w:rPr>
            <w:t>Annecy</w:t>
          </w:r>
        </w:smartTag>
        <w:r>
          <w:rPr>
            <w:bCs/>
            <w:sz w:val="22"/>
            <w:szCs w:val="22"/>
          </w:rPr>
          <w:t xml:space="preserve">, </w:t>
        </w:r>
        <w:smartTag w:uri="urn:schemas-microsoft-com:office:smarttags" w:element="country-region">
          <w:r>
            <w:rPr>
              <w:bCs/>
              <w:sz w:val="22"/>
              <w:szCs w:val="22"/>
            </w:rPr>
            <w:t>France</w:t>
          </w:r>
        </w:smartTag>
      </w:smartTag>
      <w:r>
        <w:rPr>
          <w:bCs/>
          <w:sz w:val="22"/>
          <w:szCs w:val="22"/>
        </w:rPr>
        <w:t>. June 12, 2002.</w:t>
      </w:r>
    </w:p>
    <w:p w:rsidR="00371D0D" w:rsidRDefault="00371D0D">
      <w:pPr>
        <w:autoSpaceDE w:val="0"/>
        <w:autoSpaceDN w:val="0"/>
        <w:adjustRightInd w:val="0"/>
        <w:ind w:left="1800"/>
        <w:rPr>
          <w:rFonts w:eastAsia="Batang" w:cs="Arial"/>
          <w:sz w:val="22"/>
          <w:szCs w:val="22"/>
          <w:lang w:eastAsia="ko-KR"/>
        </w:rPr>
      </w:pPr>
    </w:p>
    <w:p w:rsidR="00371D0D" w:rsidRDefault="00371D0D">
      <w:pPr>
        <w:numPr>
          <w:ilvl w:val="0"/>
          <w:numId w:val="19"/>
        </w:numPr>
        <w:rPr>
          <w:bCs/>
          <w:sz w:val="22"/>
          <w:szCs w:val="22"/>
        </w:rPr>
      </w:pPr>
      <w:r>
        <w:rPr>
          <w:sz w:val="22"/>
          <w:szCs w:val="22"/>
        </w:rPr>
        <w:t>World Vaccine Congress Montreal 2002</w:t>
      </w:r>
    </w:p>
    <w:p w:rsidR="00371D0D" w:rsidRDefault="00371D0D">
      <w:pPr>
        <w:rPr>
          <w:sz w:val="22"/>
          <w:szCs w:val="22"/>
        </w:rPr>
      </w:pPr>
    </w:p>
    <w:p w:rsidR="00371D0D" w:rsidRDefault="00371D0D">
      <w:pPr>
        <w:numPr>
          <w:ilvl w:val="0"/>
          <w:numId w:val="19"/>
        </w:numPr>
        <w:rPr>
          <w:sz w:val="22"/>
          <w:szCs w:val="22"/>
        </w:rPr>
      </w:pPr>
      <w:r>
        <w:rPr>
          <w:rFonts w:eastAsia="Batang" w:cs="Courier New"/>
          <w:sz w:val="22"/>
          <w:szCs w:val="22"/>
          <w:lang w:eastAsia="ko-KR"/>
        </w:rPr>
        <w:t xml:space="preserve">CDC Perspective. </w:t>
      </w:r>
      <w:smartTag w:uri="urn:schemas-microsoft-com:office:smarttags" w:element="PlaceName">
        <w:r>
          <w:rPr>
            <w:rFonts w:eastAsia="Batang" w:cs="Courier New"/>
            <w:sz w:val="22"/>
            <w:szCs w:val="22"/>
            <w:lang w:eastAsia="ko-KR"/>
          </w:rPr>
          <w:t>New York</w:t>
        </w:r>
      </w:smartTag>
      <w:r>
        <w:rPr>
          <w:rFonts w:eastAsia="Batang" w:cs="Courier New"/>
          <w:sz w:val="22"/>
          <w:szCs w:val="22"/>
          <w:lang w:eastAsia="ko-KR"/>
        </w:rPr>
        <w:t xml:space="preserve"> </w:t>
      </w:r>
      <w:smartTag w:uri="urn:schemas-microsoft-com:office:smarttags" w:element="PlaceType">
        <w:r>
          <w:rPr>
            <w:rFonts w:eastAsia="Batang" w:cs="Courier New"/>
            <w:sz w:val="22"/>
            <w:szCs w:val="22"/>
            <w:lang w:eastAsia="ko-KR"/>
          </w:rPr>
          <w:t>State</w:t>
        </w:r>
      </w:smartTag>
      <w:r>
        <w:rPr>
          <w:rFonts w:eastAsia="Batang" w:cs="Courier New"/>
          <w:sz w:val="22"/>
          <w:szCs w:val="22"/>
          <w:lang w:eastAsia="ko-KR"/>
        </w:rPr>
        <w:t xml:space="preserve"> Vaccine Safety </w:t>
      </w:r>
      <w:smartTag w:uri="urn:schemas-microsoft-com:office:smarttags" w:element="City">
        <w:smartTag w:uri="urn:schemas-microsoft-com:office:smarttags" w:element="place">
          <w:r>
            <w:rPr>
              <w:rFonts w:eastAsia="Batang" w:cs="Courier New"/>
              <w:sz w:val="22"/>
              <w:szCs w:val="22"/>
              <w:lang w:eastAsia="ko-KR"/>
            </w:rPr>
            <w:t>Summit</w:t>
          </w:r>
        </w:smartTag>
      </w:smartTag>
      <w:r>
        <w:rPr>
          <w:rFonts w:eastAsia="Batang" w:cs="Courier New"/>
          <w:sz w:val="22"/>
          <w:szCs w:val="22"/>
          <w:lang w:eastAsia="ko-KR"/>
        </w:rPr>
        <w:t xml:space="preserve">. </w:t>
      </w:r>
      <w:smartTag w:uri="urn:schemas-microsoft-com:office:smarttags" w:element="place">
        <w:smartTag w:uri="urn:schemas-microsoft-com:office:smarttags" w:element="City">
          <w:r>
            <w:rPr>
              <w:rFonts w:eastAsia="Batang" w:cs="Courier New"/>
              <w:sz w:val="22"/>
              <w:szCs w:val="22"/>
              <w:lang w:eastAsia="ko-KR"/>
            </w:rPr>
            <w:t>Cooperstown</w:t>
          </w:r>
        </w:smartTag>
        <w:r>
          <w:rPr>
            <w:rFonts w:eastAsia="Batang" w:cs="Courier New"/>
            <w:sz w:val="22"/>
            <w:szCs w:val="22"/>
            <w:lang w:eastAsia="ko-KR"/>
          </w:rPr>
          <w:t xml:space="preserve">, </w:t>
        </w:r>
        <w:smartTag w:uri="urn:schemas-microsoft-com:office:smarttags" w:element="State">
          <w:r>
            <w:rPr>
              <w:rFonts w:eastAsia="Batang" w:cs="Courier New"/>
              <w:sz w:val="22"/>
              <w:szCs w:val="22"/>
              <w:lang w:eastAsia="ko-KR"/>
            </w:rPr>
            <w:t>NY</w:t>
          </w:r>
        </w:smartTag>
      </w:smartTag>
      <w:r>
        <w:rPr>
          <w:rFonts w:eastAsia="Batang" w:cs="Courier New"/>
          <w:sz w:val="22"/>
          <w:szCs w:val="22"/>
          <w:lang w:eastAsia="ko-KR"/>
        </w:rPr>
        <w:t>. November 9-11, 2002.</w:t>
      </w:r>
    </w:p>
    <w:p w:rsidR="00371D0D" w:rsidRDefault="00371D0D">
      <w:pPr>
        <w:rPr>
          <w:sz w:val="22"/>
          <w:szCs w:val="22"/>
        </w:rPr>
      </w:pPr>
    </w:p>
    <w:p w:rsidR="00371D0D" w:rsidRDefault="00371D0D">
      <w:pPr>
        <w:numPr>
          <w:ilvl w:val="0"/>
          <w:numId w:val="19"/>
        </w:numPr>
        <w:rPr>
          <w:bCs/>
          <w:sz w:val="22"/>
          <w:szCs w:val="22"/>
        </w:rPr>
      </w:pPr>
      <w:r>
        <w:rPr>
          <w:sz w:val="22"/>
          <w:szCs w:val="22"/>
        </w:rPr>
        <w:lastRenderedPageBreak/>
        <w:t xml:space="preserve">Prospects of Combined Vaccines with Special Reference to Immunogenicity and Safety. </w:t>
      </w:r>
      <w:r>
        <w:rPr>
          <w:bCs/>
          <w:sz w:val="22"/>
          <w:szCs w:val="22"/>
        </w:rPr>
        <w:t xml:space="preserve">First Emirates Conference on Vaccination, </w:t>
      </w:r>
      <w:smartTag w:uri="urn:schemas-microsoft-com:office:smarttags" w:element="City">
        <w:smartTag w:uri="urn:schemas-microsoft-com:office:smarttags" w:element="place">
          <w:r>
            <w:rPr>
              <w:bCs/>
              <w:sz w:val="22"/>
              <w:szCs w:val="22"/>
            </w:rPr>
            <w:t>Dubai</w:t>
          </w:r>
        </w:smartTag>
      </w:smartTag>
      <w:r>
        <w:rPr>
          <w:bCs/>
          <w:sz w:val="22"/>
          <w:szCs w:val="22"/>
        </w:rPr>
        <w:t>, UAE, December 14 -16, 2002.</w:t>
      </w:r>
    </w:p>
    <w:p w:rsidR="00371D0D" w:rsidRDefault="00371D0D">
      <w:pPr>
        <w:rPr>
          <w:sz w:val="22"/>
          <w:szCs w:val="22"/>
        </w:rPr>
      </w:pPr>
    </w:p>
    <w:p w:rsidR="00371D0D" w:rsidRDefault="00371D0D">
      <w:pPr>
        <w:numPr>
          <w:ilvl w:val="0"/>
          <w:numId w:val="19"/>
        </w:numPr>
        <w:rPr>
          <w:bCs/>
          <w:sz w:val="22"/>
          <w:szCs w:val="22"/>
        </w:rPr>
      </w:pPr>
      <w:r>
        <w:rPr>
          <w:sz w:val="22"/>
          <w:szCs w:val="22"/>
        </w:rPr>
        <w:t xml:space="preserve">Immunization safety monitoring system in the </w:t>
      </w:r>
      <w:smartTag w:uri="urn:schemas-microsoft-com:office:smarttags" w:element="country-region">
        <w:smartTag w:uri="urn:schemas-microsoft-com:office:smarttags" w:element="place">
          <w:r>
            <w:rPr>
              <w:sz w:val="22"/>
              <w:szCs w:val="22"/>
            </w:rPr>
            <w:t>US</w:t>
          </w:r>
        </w:smartTag>
      </w:smartTag>
      <w:r>
        <w:rPr>
          <w:rFonts w:eastAsia="Batang" w:cs="Courier New"/>
          <w:sz w:val="22"/>
          <w:szCs w:val="22"/>
          <w:lang w:eastAsia="ko-KR"/>
        </w:rPr>
        <w:t xml:space="preserve">. Vaccination in Tomorrow’s Society: New Information Pathways. </w:t>
      </w:r>
      <w:proofErr w:type="spellStart"/>
      <w:smartTag w:uri="urn:schemas-microsoft-com:office:smarttags" w:element="place">
        <w:smartTag w:uri="urn:schemas-microsoft-com:office:smarttags" w:element="City">
          <w:r>
            <w:rPr>
              <w:rFonts w:eastAsia="Batang" w:cs="Courier New"/>
              <w:sz w:val="22"/>
              <w:szCs w:val="22"/>
              <w:lang w:eastAsia="ko-KR"/>
            </w:rPr>
            <w:t>Veyrier</w:t>
          </w:r>
          <w:proofErr w:type="spellEnd"/>
          <w:r>
            <w:rPr>
              <w:rFonts w:eastAsia="Batang" w:cs="Courier New"/>
              <w:sz w:val="22"/>
              <w:szCs w:val="22"/>
              <w:lang w:eastAsia="ko-KR"/>
            </w:rPr>
            <w:t xml:space="preserve"> du Lac</w:t>
          </w:r>
        </w:smartTag>
        <w:r>
          <w:rPr>
            <w:rFonts w:eastAsia="Batang" w:cs="Courier New"/>
            <w:sz w:val="22"/>
            <w:szCs w:val="22"/>
            <w:lang w:eastAsia="ko-KR"/>
          </w:rPr>
          <w:t xml:space="preserve">, </w:t>
        </w:r>
        <w:smartTag w:uri="urn:schemas-microsoft-com:office:smarttags" w:element="country-region">
          <w:r>
            <w:rPr>
              <w:rFonts w:eastAsia="Batang" w:cs="Courier New"/>
              <w:sz w:val="22"/>
              <w:szCs w:val="22"/>
              <w:lang w:eastAsia="ko-KR"/>
            </w:rPr>
            <w:t>France</w:t>
          </w:r>
        </w:smartTag>
      </w:smartTag>
      <w:r>
        <w:rPr>
          <w:rFonts w:eastAsia="Batang" w:cs="Courier New"/>
          <w:sz w:val="22"/>
          <w:szCs w:val="22"/>
          <w:lang w:eastAsia="ko-KR"/>
        </w:rPr>
        <w:t>, 26-28 February 2003.</w:t>
      </w:r>
    </w:p>
    <w:p w:rsidR="00371D0D" w:rsidRDefault="00371D0D">
      <w:pPr>
        <w:rPr>
          <w:bCs/>
          <w:sz w:val="22"/>
          <w:szCs w:val="22"/>
        </w:rPr>
      </w:pPr>
    </w:p>
    <w:p w:rsidR="00371D0D" w:rsidRDefault="00371D0D">
      <w:pPr>
        <w:numPr>
          <w:ilvl w:val="0"/>
          <w:numId w:val="19"/>
        </w:numPr>
        <w:rPr>
          <w:bCs/>
          <w:sz w:val="22"/>
          <w:szCs w:val="22"/>
        </w:rPr>
      </w:pPr>
      <w:r>
        <w:rPr>
          <w:sz w:val="22"/>
          <w:szCs w:val="22"/>
        </w:rPr>
        <w:t xml:space="preserve">Dealing with the consequences of litigation - increased regulation and lower take up of vaccination </w:t>
      </w:r>
      <w:proofErr w:type="spellStart"/>
      <w:r>
        <w:rPr>
          <w:sz w:val="22"/>
          <w:szCs w:val="22"/>
        </w:rPr>
        <w:t>programmes</w:t>
      </w:r>
      <w:proofErr w:type="spellEnd"/>
      <w:r>
        <w:rPr>
          <w:bCs/>
          <w:sz w:val="22"/>
          <w:szCs w:val="22"/>
        </w:rPr>
        <w:t xml:space="preserve">. </w:t>
      </w:r>
      <w:r>
        <w:rPr>
          <w:rFonts w:eastAsia="Batang" w:cs="Courier New"/>
          <w:sz w:val="22"/>
          <w:szCs w:val="22"/>
          <w:lang w:eastAsia="ko-KR"/>
        </w:rPr>
        <w:t xml:space="preserve">World Vaccine Congress Montreal 2003, </w:t>
      </w:r>
      <w:smartTag w:uri="urn:schemas-microsoft-com:office:smarttags" w:element="City">
        <w:r>
          <w:rPr>
            <w:rFonts w:eastAsia="Batang" w:cs="Courier New"/>
            <w:sz w:val="22"/>
            <w:szCs w:val="22"/>
            <w:lang w:eastAsia="ko-KR"/>
          </w:rPr>
          <w:t>Montreal</w:t>
        </w:r>
      </w:smartTag>
      <w:r>
        <w:rPr>
          <w:rFonts w:eastAsia="Batang" w:cs="Courier New"/>
          <w:sz w:val="22"/>
          <w:szCs w:val="22"/>
          <w:lang w:eastAsia="ko-KR"/>
        </w:rPr>
        <w:t xml:space="preserve"> </w:t>
      </w:r>
      <w:smartTag w:uri="urn:schemas-microsoft-com:office:smarttags" w:element="country-region">
        <w:smartTag w:uri="urn:schemas-microsoft-com:office:smarttags" w:element="place">
          <w:r>
            <w:rPr>
              <w:rFonts w:eastAsia="Batang" w:cs="Courier New"/>
              <w:sz w:val="22"/>
              <w:szCs w:val="22"/>
              <w:lang w:eastAsia="ko-KR"/>
            </w:rPr>
            <w:t>Canada</w:t>
          </w:r>
        </w:smartTag>
      </w:smartTag>
      <w:r>
        <w:rPr>
          <w:rFonts w:eastAsia="Batang" w:cs="Courier New"/>
          <w:sz w:val="22"/>
          <w:szCs w:val="22"/>
          <w:lang w:eastAsia="ko-KR"/>
        </w:rPr>
        <w:t>, 7-9 April 2003.</w:t>
      </w:r>
    </w:p>
    <w:p w:rsidR="00371D0D" w:rsidRDefault="00371D0D">
      <w:pPr>
        <w:rPr>
          <w:bCs/>
          <w:sz w:val="22"/>
          <w:szCs w:val="22"/>
        </w:rPr>
      </w:pPr>
    </w:p>
    <w:p w:rsidR="00371D0D" w:rsidRDefault="00371D0D">
      <w:pPr>
        <w:numPr>
          <w:ilvl w:val="0"/>
          <w:numId w:val="19"/>
        </w:numPr>
        <w:rPr>
          <w:bCs/>
          <w:sz w:val="22"/>
          <w:szCs w:val="22"/>
        </w:rPr>
      </w:pPr>
      <w:r>
        <w:rPr>
          <w:sz w:val="22"/>
          <w:szCs w:val="22"/>
        </w:rPr>
        <w:t>Immunization Safety: An Emerging Imperative.  30</w:t>
      </w:r>
      <w:r>
        <w:rPr>
          <w:sz w:val="22"/>
          <w:szCs w:val="22"/>
          <w:vertAlign w:val="superscript"/>
        </w:rPr>
        <w:t>th</w:t>
      </w:r>
      <w:r>
        <w:rPr>
          <w:sz w:val="22"/>
          <w:szCs w:val="22"/>
        </w:rPr>
        <w:t xml:space="preserve"> annual Pediatrics by the Sea, GA chapter of American Academy of Pediatrics, Sea Island, GA, June 13, 2003.</w:t>
      </w:r>
    </w:p>
    <w:p w:rsidR="00371D0D" w:rsidRDefault="00371D0D">
      <w:pPr>
        <w:rPr>
          <w:bCs/>
          <w:sz w:val="22"/>
          <w:szCs w:val="22"/>
        </w:rPr>
      </w:pPr>
    </w:p>
    <w:p w:rsidR="00371D0D" w:rsidRDefault="00371D0D">
      <w:pPr>
        <w:numPr>
          <w:ilvl w:val="0"/>
          <w:numId w:val="19"/>
        </w:numPr>
        <w:tabs>
          <w:tab w:val="left" w:pos="0"/>
        </w:tabs>
        <w:rPr>
          <w:sz w:val="22"/>
          <w:szCs w:val="22"/>
        </w:rPr>
      </w:pPr>
      <w:r>
        <w:rPr>
          <w:sz w:val="22"/>
          <w:szCs w:val="22"/>
        </w:rPr>
        <w:t xml:space="preserve">Symposia on Vaccine Safety. Pediatric Infectious Disease Society Conference,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w:t>
          </w:r>
        </w:smartTag>
      </w:smartTag>
      <w:r>
        <w:rPr>
          <w:sz w:val="22"/>
          <w:szCs w:val="22"/>
        </w:rPr>
        <w:t xml:space="preserve">, October 13 and 14, 2003. </w:t>
      </w:r>
    </w:p>
    <w:p w:rsidR="00371D0D" w:rsidRDefault="00371D0D">
      <w:pPr>
        <w:tabs>
          <w:tab w:val="left" w:pos="0"/>
        </w:tabs>
        <w:rPr>
          <w:sz w:val="22"/>
          <w:szCs w:val="22"/>
        </w:rPr>
      </w:pPr>
    </w:p>
    <w:p w:rsidR="00371D0D" w:rsidRDefault="00371D0D">
      <w:pPr>
        <w:numPr>
          <w:ilvl w:val="0"/>
          <w:numId w:val="19"/>
        </w:numPr>
        <w:tabs>
          <w:tab w:val="left" w:pos="0"/>
        </w:tabs>
        <w:rPr>
          <w:sz w:val="22"/>
          <w:szCs w:val="22"/>
        </w:rPr>
      </w:pPr>
      <w:r>
        <w:rPr>
          <w:sz w:val="22"/>
          <w:szCs w:val="22"/>
        </w:rPr>
        <w:t xml:space="preserve"> Immunization Safety: An Emerging Imperative.  </w:t>
      </w:r>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College</w:t>
        </w:r>
      </w:smartTag>
      <w:r>
        <w:rPr>
          <w:sz w:val="22"/>
          <w:szCs w:val="22"/>
        </w:rPr>
        <w:t xml:space="preserve"> of Clinical Pharmacy Annual Meeting,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r>
        <w:rPr>
          <w:sz w:val="22"/>
          <w:szCs w:val="22"/>
        </w:rPr>
        <w:t xml:space="preserve"> November 3, 2003.</w:t>
      </w:r>
    </w:p>
    <w:p w:rsidR="00371D0D" w:rsidRDefault="00371D0D">
      <w:pPr>
        <w:tabs>
          <w:tab w:val="left" w:pos="0"/>
        </w:tabs>
        <w:rPr>
          <w:sz w:val="22"/>
          <w:szCs w:val="22"/>
        </w:rPr>
      </w:pPr>
    </w:p>
    <w:p w:rsidR="00371D0D" w:rsidRDefault="00371D0D">
      <w:pPr>
        <w:numPr>
          <w:ilvl w:val="0"/>
          <w:numId w:val="19"/>
        </w:numPr>
        <w:tabs>
          <w:tab w:val="left" w:pos="0"/>
        </w:tabs>
        <w:rPr>
          <w:sz w:val="22"/>
          <w:szCs w:val="22"/>
        </w:rPr>
      </w:pPr>
      <w:r>
        <w:rPr>
          <w:sz w:val="22"/>
          <w:szCs w:val="22"/>
        </w:rPr>
        <w:t xml:space="preserve">Vaccine Safety: An Emerging Imperative. Symposium of the Dutch Society for Infection Diseases, </w:t>
      </w:r>
      <w:smartTag w:uri="urn:schemas-microsoft-com:office:smarttags" w:element="City">
        <w:r>
          <w:rPr>
            <w:sz w:val="22"/>
            <w:szCs w:val="22"/>
          </w:rPr>
          <w:t>Utrecht</w:t>
        </w:r>
      </w:smartTag>
      <w:r>
        <w:rPr>
          <w:sz w:val="22"/>
          <w:szCs w:val="22"/>
        </w:rPr>
        <w:t xml:space="preserve">, The </w:t>
      </w:r>
      <w:smartTag w:uri="urn:schemas-microsoft-com:office:smarttags" w:element="place">
        <w:smartTag w:uri="urn:schemas-microsoft-com:office:smarttags" w:element="country-region">
          <w:r>
            <w:rPr>
              <w:sz w:val="22"/>
              <w:szCs w:val="22"/>
            </w:rPr>
            <w:t>Netherlands</w:t>
          </w:r>
        </w:smartTag>
      </w:smartTag>
      <w:r>
        <w:rPr>
          <w:sz w:val="22"/>
          <w:szCs w:val="22"/>
        </w:rPr>
        <w:t>, February 19, 2004.</w:t>
      </w:r>
    </w:p>
    <w:p w:rsidR="00371D0D" w:rsidRDefault="00371D0D">
      <w:pPr>
        <w:tabs>
          <w:tab w:val="left" w:pos="0"/>
        </w:tabs>
        <w:rPr>
          <w:sz w:val="22"/>
          <w:szCs w:val="22"/>
        </w:rPr>
      </w:pPr>
    </w:p>
    <w:p w:rsidR="00371D0D" w:rsidRDefault="00371D0D">
      <w:pPr>
        <w:numPr>
          <w:ilvl w:val="0"/>
          <w:numId w:val="19"/>
        </w:numPr>
        <w:tabs>
          <w:tab w:val="left" w:pos="0"/>
        </w:tabs>
        <w:rPr>
          <w:sz w:val="22"/>
          <w:szCs w:val="22"/>
        </w:rPr>
      </w:pPr>
      <w:r>
        <w:rPr>
          <w:sz w:val="22"/>
          <w:szCs w:val="22"/>
        </w:rPr>
        <w:t>Vaccine Safety: in Epidemiology 232 (</w:t>
      </w:r>
      <w:proofErr w:type="spellStart"/>
      <w:r>
        <w:rPr>
          <w:sz w:val="22"/>
          <w:szCs w:val="22"/>
        </w:rPr>
        <w:t>Pharmacoepidemiology</w:t>
      </w:r>
      <w:proofErr w:type="spellEnd"/>
      <w:r>
        <w:rPr>
          <w:sz w:val="22"/>
          <w:szCs w:val="22"/>
        </w:rPr>
        <w:t xml:space="preserve">), graduate course in the Department of Epidemiology, </w:t>
      </w:r>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Public Health</w:t>
        </w:r>
      </w:smartTag>
      <w:r>
        <w:rPr>
          <w:sz w:val="22"/>
          <w:szCs w:val="22"/>
        </w:rPr>
        <w:t xml:space="preserve"> of 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North Carolina</w:t>
        </w:r>
      </w:smartTag>
      <w:r>
        <w:rPr>
          <w:sz w:val="22"/>
          <w:szCs w:val="22"/>
        </w:rPr>
        <w:t xml:space="preserve"> at </w:t>
      </w:r>
      <w:smartTag w:uri="urn:schemas-microsoft-com:office:smarttags" w:element="place">
        <w:r>
          <w:rPr>
            <w:sz w:val="22"/>
            <w:szCs w:val="22"/>
          </w:rPr>
          <w:t>Chapel Hill</w:t>
        </w:r>
      </w:smartTag>
      <w:r>
        <w:rPr>
          <w:sz w:val="22"/>
          <w:szCs w:val="22"/>
        </w:rPr>
        <w:t>. Instructor: Harry Guess MD PhD. November 1, 2004.</w:t>
      </w:r>
    </w:p>
    <w:p w:rsidR="00371D0D" w:rsidRDefault="00371D0D">
      <w:pPr>
        <w:tabs>
          <w:tab w:val="left" w:pos="0"/>
        </w:tabs>
        <w:rPr>
          <w:sz w:val="22"/>
          <w:szCs w:val="22"/>
        </w:rPr>
      </w:pPr>
    </w:p>
    <w:p w:rsidR="00371D0D" w:rsidRDefault="00371D0D">
      <w:pPr>
        <w:numPr>
          <w:ilvl w:val="0"/>
          <w:numId w:val="19"/>
        </w:numPr>
        <w:tabs>
          <w:tab w:val="left" w:pos="0"/>
        </w:tabs>
        <w:rPr>
          <w:sz w:val="22"/>
          <w:szCs w:val="22"/>
        </w:rPr>
      </w:pPr>
      <w:r>
        <w:rPr>
          <w:sz w:val="22"/>
          <w:szCs w:val="22"/>
        </w:rPr>
        <w:t xml:space="preserve">Vaccine Safety: in Immunology 610 (Vaccines &amp; Immune Therapeutics), graduate course in the Department of Pediatrics, University of Pennsylvania School of Medicine, </w:t>
      </w:r>
      <w:smartTag w:uri="urn:schemas-microsoft-com:office:smarttags" w:element="place">
        <w:r>
          <w:rPr>
            <w:sz w:val="22"/>
            <w:szCs w:val="22"/>
          </w:rPr>
          <w:t xml:space="preserve">Philadelphia, </w:t>
        </w:r>
        <w:smartTag w:uri="urn:schemas-microsoft-com:office:smarttags" w:element="State">
          <w:r>
            <w:rPr>
              <w:sz w:val="22"/>
              <w:szCs w:val="22"/>
            </w:rPr>
            <w:t>PA.</w:t>
          </w:r>
        </w:smartTag>
      </w:smartTag>
      <w:r>
        <w:rPr>
          <w:sz w:val="22"/>
          <w:szCs w:val="22"/>
        </w:rPr>
        <w:t xml:space="preserve">  Instructors: Paul </w:t>
      </w:r>
      <w:proofErr w:type="spellStart"/>
      <w:r>
        <w:rPr>
          <w:sz w:val="22"/>
          <w:szCs w:val="22"/>
        </w:rPr>
        <w:t>Offit</w:t>
      </w:r>
      <w:proofErr w:type="spellEnd"/>
      <w:r>
        <w:rPr>
          <w:sz w:val="22"/>
          <w:szCs w:val="22"/>
        </w:rPr>
        <w:t xml:space="preserve"> MD and David Weiner MD, November 17, 2004.  </w:t>
      </w:r>
    </w:p>
    <w:p w:rsidR="00371D0D" w:rsidRDefault="00371D0D">
      <w:pPr>
        <w:tabs>
          <w:tab w:val="left" w:pos="0"/>
        </w:tabs>
        <w:rPr>
          <w:sz w:val="22"/>
          <w:szCs w:val="22"/>
        </w:rPr>
      </w:pPr>
    </w:p>
    <w:p w:rsidR="00371D0D" w:rsidRDefault="00371D0D">
      <w:pPr>
        <w:numPr>
          <w:ilvl w:val="0"/>
          <w:numId w:val="19"/>
        </w:numPr>
        <w:tabs>
          <w:tab w:val="left" w:pos="0"/>
        </w:tabs>
        <w:rPr>
          <w:sz w:val="22"/>
          <w:szCs w:val="22"/>
        </w:rPr>
      </w:pPr>
      <w:r>
        <w:rPr>
          <w:sz w:val="22"/>
          <w:szCs w:val="22"/>
        </w:rPr>
        <w:t xml:space="preserve">Vaccine Safety Monitoring: in Public Health Surveillance Systems, graduate course in the Rollins School of Public </w:t>
      </w:r>
      <w:proofErr w:type="spellStart"/>
      <w:r>
        <w:rPr>
          <w:sz w:val="22"/>
          <w:szCs w:val="22"/>
        </w:rPr>
        <w:t>Helath</w:t>
      </w:r>
      <w:proofErr w:type="spellEnd"/>
      <w:r>
        <w:rPr>
          <w:sz w:val="22"/>
          <w:szCs w:val="22"/>
        </w:rPr>
        <w:t xml:space="preserve">, </w:t>
      </w:r>
      <w:smartTag w:uri="urn:schemas-microsoft-com:office:smarttags" w:element="PlaceName">
        <w:r>
          <w:rPr>
            <w:sz w:val="22"/>
            <w:szCs w:val="22"/>
          </w:rPr>
          <w:t>Emory</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r>
          <w:rPr>
            <w:sz w:val="22"/>
            <w:szCs w:val="22"/>
          </w:rPr>
          <w:t xml:space="preserve">Atlanta </w:t>
        </w:r>
        <w:smartTag w:uri="urn:schemas-microsoft-com:office:smarttags" w:element="State">
          <w:r>
            <w:rPr>
              <w:sz w:val="22"/>
              <w:szCs w:val="22"/>
            </w:rPr>
            <w:t>GA.</w:t>
          </w:r>
        </w:smartTag>
      </w:smartTag>
      <w:r>
        <w:rPr>
          <w:sz w:val="22"/>
          <w:szCs w:val="22"/>
        </w:rPr>
        <w:t xml:space="preserve">  Instructor: Vicki S Hertzberg PhD, December 13, 2004.</w:t>
      </w:r>
    </w:p>
    <w:p w:rsidR="00371D0D" w:rsidRDefault="00371D0D">
      <w:pPr>
        <w:tabs>
          <w:tab w:val="left" w:pos="0"/>
        </w:tabs>
        <w:rPr>
          <w:sz w:val="22"/>
          <w:szCs w:val="22"/>
        </w:rPr>
      </w:pPr>
    </w:p>
    <w:p w:rsidR="00F50A1A" w:rsidRDefault="00371D0D" w:rsidP="00F50A1A">
      <w:pPr>
        <w:numPr>
          <w:ilvl w:val="0"/>
          <w:numId w:val="19"/>
        </w:numPr>
        <w:tabs>
          <w:tab w:val="left" w:pos="0"/>
        </w:tabs>
        <w:rPr>
          <w:sz w:val="22"/>
          <w:szCs w:val="22"/>
        </w:rPr>
      </w:pPr>
      <w:r>
        <w:rPr>
          <w:sz w:val="22"/>
          <w:szCs w:val="22"/>
        </w:rPr>
        <w:t xml:space="preserve">Inaugural Catherine </w:t>
      </w:r>
      <w:proofErr w:type="spellStart"/>
      <w:r>
        <w:rPr>
          <w:sz w:val="22"/>
          <w:szCs w:val="22"/>
        </w:rPr>
        <w:t>Peckham</w:t>
      </w:r>
      <w:proofErr w:type="spellEnd"/>
      <w:r>
        <w:rPr>
          <w:sz w:val="22"/>
          <w:szCs w:val="22"/>
        </w:rPr>
        <w:t xml:space="preserve"> lecture, Centre for </w:t>
      </w:r>
      <w:proofErr w:type="spellStart"/>
      <w:r>
        <w:rPr>
          <w:sz w:val="22"/>
          <w:szCs w:val="22"/>
        </w:rPr>
        <w:t>Paediatric</w:t>
      </w:r>
      <w:proofErr w:type="spellEnd"/>
      <w:r>
        <w:rPr>
          <w:sz w:val="22"/>
          <w:szCs w:val="22"/>
        </w:rPr>
        <w:t xml:space="preserve"> Epidemiology and Biostatistics, Institute of Child Health London, UK, August 7, 2005.</w:t>
      </w:r>
    </w:p>
    <w:p w:rsidR="00F50A1A" w:rsidRDefault="00F50A1A" w:rsidP="00F50A1A">
      <w:pPr>
        <w:tabs>
          <w:tab w:val="left" w:pos="0"/>
        </w:tabs>
        <w:rPr>
          <w:color w:val="000000"/>
          <w:sz w:val="22"/>
          <w:szCs w:val="22"/>
        </w:rPr>
      </w:pPr>
    </w:p>
    <w:p w:rsidR="00F50A1A" w:rsidRPr="00F50A1A" w:rsidRDefault="00F50A1A" w:rsidP="00F50A1A">
      <w:pPr>
        <w:numPr>
          <w:ilvl w:val="0"/>
          <w:numId w:val="19"/>
        </w:numPr>
        <w:tabs>
          <w:tab w:val="left" w:pos="0"/>
        </w:tabs>
        <w:rPr>
          <w:sz w:val="22"/>
          <w:szCs w:val="22"/>
        </w:rPr>
      </w:pPr>
      <w:r w:rsidRPr="00F50A1A">
        <w:rPr>
          <w:color w:val="000000"/>
          <w:sz w:val="22"/>
          <w:szCs w:val="22"/>
        </w:rPr>
        <w:t>SIGN: some insights from inception to implementation</w:t>
      </w:r>
      <w:r>
        <w:rPr>
          <w:color w:val="000000"/>
          <w:sz w:val="22"/>
          <w:szCs w:val="22"/>
        </w:rPr>
        <w:t xml:space="preserve">. </w:t>
      </w:r>
      <w:r w:rsidRPr="00F50A1A">
        <w:rPr>
          <w:color w:val="000000"/>
          <w:sz w:val="22"/>
          <w:szCs w:val="22"/>
        </w:rPr>
        <w:t>Global Injection Safety and Infection Control Meeting</w:t>
      </w:r>
      <w:r>
        <w:rPr>
          <w:color w:val="000000"/>
          <w:sz w:val="22"/>
          <w:szCs w:val="22"/>
        </w:rPr>
        <w:t>. 14 -16 November 2005</w:t>
      </w:r>
      <w:r w:rsidRPr="00F50A1A">
        <w:rPr>
          <w:color w:val="000000"/>
          <w:sz w:val="22"/>
          <w:szCs w:val="22"/>
        </w:rPr>
        <w:t xml:space="preserve">, </w:t>
      </w:r>
      <w:smartTag w:uri="urn:schemas-microsoft-com:office:smarttags" w:element="place">
        <w:smartTag w:uri="urn:schemas-microsoft-com:office:smarttags" w:element="City">
          <w:r w:rsidRPr="00F50A1A">
            <w:rPr>
              <w:color w:val="000000"/>
              <w:sz w:val="22"/>
              <w:szCs w:val="22"/>
            </w:rPr>
            <w:t>Hanoi</w:t>
          </w:r>
        </w:smartTag>
        <w:r w:rsidRPr="00F50A1A">
          <w:rPr>
            <w:color w:val="000000"/>
            <w:sz w:val="22"/>
            <w:szCs w:val="22"/>
          </w:rPr>
          <w:t xml:space="preserve">, </w:t>
        </w:r>
        <w:smartTag w:uri="urn:schemas-microsoft-com:office:smarttags" w:element="country-region">
          <w:r w:rsidRPr="00F50A1A">
            <w:rPr>
              <w:color w:val="000000"/>
              <w:sz w:val="22"/>
              <w:szCs w:val="22"/>
            </w:rPr>
            <w:t>Viet Nam</w:t>
          </w:r>
        </w:smartTag>
      </w:smartTag>
      <w:r>
        <w:rPr>
          <w:color w:val="000000"/>
          <w:sz w:val="22"/>
          <w:szCs w:val="22"/>
        </w:rPr>
        <w:t>.</w:t>
      </w:r>
    </w:p>
    <w:p w:rsidR="00F50A1A" w:rsidRPr="00F50A1A" w:rsidRDefault="00F50A1A" w:rsidP="00F50A1A">
      <w:pPr>
        <w:tabs>
          <w:tab w:val="left" w:pos="0"/>
        </w:tabs>
        <w:rPr>
          <w:sz w:val="22"/>
          <w:szCs w:val="22"/>
        </w:rPr>
      </w:pPr>
    </w:p>
    <w:p w:rsidR="004966C6" w:rsidRDefault="00371D0D" w:rsidP="004966C6">
      <w:pPr>
        <w:numPr>
          <w:ilvl w:val="0"/>
          <w:numId w:val="19"/>
        </w:numPr>
        <w:tabs>
          <w:tab w:val="left" w:pos="0"/>
        </w:tabs>
        <w:rPr>
          <w:sz w:val="22"/>
          <w:szCs w:val="22"/>
        </w:rPr>
      </w:pPr>
      <w:r>
        <w:rPr>
          <w:sz w:val="22"/>
          <w:szCs w:val="22"/>
        </w:rPr>
        <w:t xml:space="preserve">Plastic Hypodermic Needles: An Affordable "Green" Solution to the Iatrogenic Disaster of Unsafe Injections.  CDC Technology Forum, March23-24, 2006, </w:t>
      </w:r>
      <w:smartTag w:uri="urn:schemas-microsoft-com:office:smarttags" w:element="place">
        <w:smartTag w:uri="urn:schemas-microsoft-com:office:smarttags" w:element="City">
          <w:r>
            <w:rPr>
              <w:sz w:val="22"/>
              <w:szCs w:val="22"/>
            </w:rPr>
            <w:t>Atlanta</w:t>
          </w:r>
        </w:smartTag>
        <w:r>
          <w:rPr>
            <w:sz w:val="22"/>
            <w:szCs w:val="22"/>
          </w:rPr>
          <w:t xml:space="preserve"> </w:t>
        </w:r>
        <w:smartTag w:uri="urn:schemas-microsoft-com:office:smarttags" w:element="State">
          <w:r>
            <w:rPr>
              <w:sz w:val="22"/>
              <w:szCs w:val="22"/>
            </w:rPr>
            <w:t>GA.</w:t>
          </w:r>
        </w:smartTag>
      </w:smartTag>
    </w:p>
    <w:p w:rsidR="00F50A1A" w:rsidRDefault="00F50A1A" w:rsidP="00F50A1A">
      <w:pPr>
        <w:tabs>
          <w:tab w:val="left" w:pos="0"/>
        </w:tabs>
        <w:rPr>
          <w:sz w:val="22"/>
          <w:szCs w:val="22"/>
        </w:rPr>
      </w:pPr>
    </w:p>
    <w:p w:rsidR="0011153D" w:rsidRDefault="004966C6" w:rsidP="0011153D">
      <w:pPr>
        <w:numPr>
          <w:ilvl w:val="0"/>
          <w:numId w:val="19"/>
        </w:numPr>
        <w:tabs>
          <w:tab w:val="left" w:pos="0"/>
        </w:tabs>
        <w:rPr>
          <w:sz w:val="22"/>
          <w:szCs w:val="22"/>
        </w:rPr>
      </w:pPr>
      <w:r w:rsidRPr="0011153D">
        <w:rPr>
          <w:sz w:val="22"/>
          <w:szCs w:val="22"/>
        </w:rPr>
        <w:t xml:space="preserve">Case Studies of possible evaluations that would use a global vaccine safety data net: HIV vaccine. Global Vaccine Safety </w:t>
      </w:r>
      <w:proofErr w:type="spellStart"/>
      <w:r w:rsidRPr="0011153D">
        <w:rPr>
          <w:sz w:val="22"/>
          <w:szCs w:val="22"/>
        </w:rPr>
        <w:t>DataNet</w:t>
      </w:r>
      <w:proofErr w:type="spellEnd"/>
      <w:r w:rsidRPr="0011153D">
        <w:rPr>
          <w:sz w:val="22"/>
          <w:szCs w:val="22"/>
        </w:rPr>
        <w:t xml:space="preserve"> Meeting, Sept 11-13, 2007, </w:t>
      </w:r>
      <w:smartTag w:uri="urn:schemas-microsoft-com:office:smarttags" w:element="City">
        <w:smartTag w:uri="urn:schemas-microsoft-com:office:smarttags" w:element="place">
          <w:r w:rsidRPr="0011153D">
            <w:rPr>
              <w:sz w:val="22"/>
              <w:szCs w:val="22"/>
            </w:rPr>
            <w:t>Annecy</w:t>
          </w:r>
        </w:smartTag>
      </w:smartTag>
      <w:r w:rsidRPr="0011153D">
        <w:rPr>
          <w:sz w:val="22"/>
          <w:szCs w:val="22"/>
        </w:rPr>
        <w:t xml:space="preserve"> France</w:t>
      </w:r>
      <w:r w:rsidR="0011153D">
        <w:rPr>
          <w:sz w:val="22"/>
          <w:szCs w:val="22"/>
        </w:rPr>
        <w:t>.</w:t>
      </w:r>
    </w:p>
    <w:p w:rsidR="0011153D" w:rsidRDefault="0011153D" w:rsidP="0011153D">
      <w:pPr>
        <w:tabs>
          <w:tab w:val="left" w:pos="0"/>
        </w:tabs>
        <w:rPr>
          <w:sz w:val="22"/>
          <w:szCs w:val="22"/>
        </w:rPr>
      </w:pPr>
    </w:p>
    <w:p w:rsidR="0011153D" w:rsidRDefault="0011153D" w:rsidP="0011153D">
      <w:pPr>
        <w:numPr>
          <w:ilvl w:val="0"/>
          <w:numId w:val="19"/>
        </w:numPr>
        <w:tabs>
          <w:tab w:val="left" w:pos="0"/>
        </w:tabs>
        <w:rPr>
          <w:sz w:val="22"/>
          <w:szCs w:val="22"/>
        </w:rPr>
      </w:pPr>
      <w:r w:rsidRPr="0011153D">
        <w:rPr>
          <w:sz w:val="22"/>
          <w:szCs w:val="22"/>
        </w:rPr>
        <w:lastRenderedPageBreak/>
        <w:t>Enhancing vaccine safety assessment during vaccine development: some modest proposals</w:t>
      </w:r>
      <w:r>
        <w:rPr>
          <w:sz w:val="22"/>
          <w:szCs w:val="22"/>
        </w:rPr>
        <w:t xml:space="preserve">. </w:t>
      </w:r>
      <w:r w:rsidRPr="0011153D">
        <w:rPr>
          <w:sz w:val="22"/>
          <w:szCs w:val="22"/>
        </w:rPr>
        <w:t>2</w:t>
      </w:r>
      <w:r w:rsidRPr="0011153D">
        <w:rPr>
          <w:sz w:val="22"/>
          <w:szCs w:val="22"/>
          <w:vertAlign w:val="superscript"/>
        </w:rPr>
        <w:t>nd</w:t>
      </w:r>
      <w:r w:rsidRPr="0011153D">
        <w:rPr>
          <w:sz w:val="22"/>
          <w:szCs w:val="22"/>
        </w:rPr>
        <w:t xml:space="preserve"> Global Congress on Vaccine</w:t>
      </w:r>
      <w:r>
        <w:rPr>
          <w:sz w:val="22"/>
          <w:szCs w:val="22"/>
        </w:rPr>
        <w:t xml:space="preserve">. </w:t>
      </w:r>
      <w:r w:rsidRPr="0011153D">
        <w:rPr>
          <w:sz w:val="22"/>
          <w:szCs w:val="22"/>
        </w:rPr>
        <w:t>7</w:t>
      </w:r>
      <w:r w:rsidRPr="0011153D">
        <w:rPr>
          <w:sz w:val="22"/>
          <w:szCs w:val="22"/>
          <w:vertAlign w:val="superscript"/>
        </w:rPr>
        <w:t>th</w:t>
      </w:r>
      <w:r w:rsidRPr="0011153D">
        <w:rPr>
          <w:sz w:val="22"/>
          <w:szCs w:val="22"/>
        </w:rPr>
        <w:t xml:space="preserve"> – 9</w:t>
      </w:r>
      <w:r w:rsidRPr="0011153D">
        <w:rPr>
          <w:sz w:val="22"/>
          <w:szCs w:val="22"/>
          <w:vertAlign w:val="superscript"/>
        </w:rPr>
        <w:t>th</w:t>
      </w:r>
      <w:r w:rsidRPr="0011153D">
        <w:rPr>
          <w:sz w:val="22"/>
          <w:szCs w:val="22"/>
        </w:rPr>
        <w:t xml:space="preserve"> December 2008, </w:t>
      </w:r>
      <w:smartTag w:uri="urn:schemas-microsoft-com:office:smarttags" w:element="place">
        <w:smartTag w:uri="urn:schemas-microsoft-com:office:smarttags" w:element="City">
          <w:r w:rsidRPr="0011153D">
            <w:rPr>
              <w:sz w:val="22"/>
              <w:szCs w:val="22"/>
            </w:rPr>
            <w:t>Boston</w:t>
          </w:r>
        </w:smartTag>
        <w:r w:rsidRPr="0011153D">
          <w:rPr>
            <w:sz w:val="22"/>
            <w:szCs w:val="22"/>
          </w:rPr>
          <w:t xml:space="preserve">, </w:t>
        </w:r>
        <w:smartTag w:uri="urn:schemas-microsoft-com:office:smarttags" w:element="State">
          <w:r w:rsidRPr="0011153D">
            <w:rPr>
              <w:sz w:val="22"/>
              <w:szCs w:val="22"/>
            </w:rPr>
            <w:t>MA</w:t>
          </w:r>
        </w:smartTag>
        <w:r w:rsidRPr="0011153D">
          <w:rPr>
            <w:sz w:val="22"/>
            <w:szCs w:val="22"/>
          </w:rPr>
          <w:t xml:space="preserve">, </w:t>
        </w:r>
        <w:smartTag w:uri="urn:schemas-microsoft-com:office:smarttags" w:element="country-region">
          <w:r w:rsidRPr="0011153D">
            <w:rPr>
              <w:sz w:val="22"/>
              <w:szCs w:val="22"/>
            </w:rPr>
            <w:t>USA</w:t>
          </w:r>
        </w:smartTag>
      </w:smartTag>
    </w:p>
    <w:p w:rsidR="00401B29" w:rsidRDefault="00401B29" w:rsidP="00401B29">
      <w:pPr>
        <w:tabs>
          <w:tab w:val="left" w:pos="0"/>
        </w:tabs>
        <w:rPr>
          <w:sz w:val="22"/>
          <w:szCs w:val="22"/>
        </w:rPr>
      </w:pPr>
    </w:p>
    <w:p w:rsidR="00DC6BB4" w:rsidRDefault="00DC6BB4" w:rsidP="00401B29">
      <w:pPr>
        <w:numPr>
          <w:ilvl w:val="0"/>
          <w:numId w:val="19"/>
        </w:numPr>
        <w:tabs>
          <w:tab w:val="left" w:pos="0"/>
        </w:tabs>
        <w:rPr>
          <w:sz w:val="22"/>
          <w:szCs w:val="22"/>
        </w:rPr>
      </w:pPr>
      <w:r w:rsidRPr="00DC6BB4">
        <w:rPr>
          <w:sz w:val="22"/>
          <w:szCs w:val="22"/>
        </w:rPr>
        <w:t>Science and Practice: Establis</w:t>
      </w:r>
      <w:r>
        <w:rPr>
          <w:sz w:val="22"/>
          <w:szCs w:val="22"/>
        </w:rPr>
        <w:t>hing the Evidence for Vaccines: t</w:t>
      </w:r>
      <w:r w:rsidRPr="00DC6BB4">
        <w:rPr>
          <w:sz w:val="22"/>
          <w:szCs w:val="22"/>
        </w:rPr>
        <w:t xml:space="preserve">he intriguing tale of Diphtheria: from von Behring to </w:t>
      </w:r>
      <w:smartTag w:uri="urn:schemas-microsoft-com:office:smarttags" w:element="City">
        <w:r w:rsidRPr="00DC6BB4">
          <w:rPr>
            <w:sz w:val="22"/>
            <w:szCs w:val="22"/>
          </w:rPr>
          <w:t>Moscow</w:t>
        </w:r>
      </w:smartTag>
      <w:r>
        <w:rPr>
          <w:sz w:val="22"/>
          <w:szCs w:val="22"/>
        </w:rPr>
        <w:t xml:space="preserve">, Apr. 24, 2009, ECDC, </w:t>
      </w:r>
      <w:smartTag w:uri="urn:schemas-microsoft-com:office:smarttags" w:element="place">
        <w:smartTag w:uri="urn:schemas-microsoft-com:office:smarttags" w:element="City">
          <w:r>
            <w:rPr>
              <w:sz w:val="22"/>
              <w:szCs w:val="22"/>
            </w:rPr>
            <w:t>Stockholm</w:t>
          </w:r>
        </w:smartTag>
        <w:r>
          <w:rPr>
            <w:sz w:val="22"/>
            <w:szCs w:val="22"/>
          </w:rPr>
          <w:t xml:space="preserve">, </w:t>
        </w:r>
        <w:smartTag w:uri="urn:schemas-microsoft-com:office:smarttags" w:element="country-region">
          <w:r>
            <w:rPr>
              <w:sz w:val="22"/>
              <w:szCs w:val="22"/>
            </w:rPr>
            <w:t>Sweden</w:t>
          </w:r>
        </w:smartTag>
      </w:smartTag>
      <w:r>
        <w:rPr>
          <w:sz w:val="22"/>
          <w:szCs w:val="22"/>
        </w:rPr>
        <w:t>.</w:t>
      </w:r>
    </w:p>
    <w:p w:rsidR="00DC6BB4" w:rsidRDefault="00DC6BB4" w:rsidP="00DC6BB4">
      <w:pPr>
        <w:tabs>
          <w:tab w:val="left" w:pos="0"/>
        </w:tabs>
        <w:rPr>
          <w:sz w:val="22"/>
          <w:szCs w:val="22"/>
        </w:rPr>
      </w:pPr>
    </w:p>
    <w:p w:rsidR="00401B29" w:rsidRDefault="00401B29" w:rsidP="00401B29">
      <w:pPr>
        <w:numPr>
          <w:ilvl w:val="0"/>
          <w:numId w:val="19"/>
        </w:numPr>
        <w:tabs>
          <w:tab w:val="left" w:pos="0"/>
        </w:tabs>
        <w:rPr>
          <w:sz w:val="22"/>
          <w:szCs w:val="22"/>
        </w:rPr>
      </w:pPr>
      <w:r w:rsidRPr="00401B29">
        <w:rPr>
          <w:sz w:val="22"/>
          <w:szCs w:val="22"/>
        </w:rPr>
        <w:t>What can be learned from vaccine adverse events surveillance for vaccine positive events?</w:t>
      </w:r>
      <w:r>
        <w:rPr>
          <w:sz w:val="22"/>
          <w:szCs w:val="22"/>
        </w:rPr>
        <w:t xml:space="preserve"> </w:t>
      </w:r>
      <w:r w:rsidRPr="00401B29">
        <w:rPr>
          <w:sz w:val="22"/>
          <w:szCs w:val="22"/>
        </w:rPr>
        <w:t xml:space="preserve">Current challenges and new methodological approaches to assess vaccine effectiveness and vaccination impact, </w:t>
      </w:r>
      <w:r>
        <w:rPr>
          <w:sz w:val="22"/>
          <w:szCs w:val="22"/>
        </w:rPr>
        <w:t xml:space="preserve">Sept. </w:t>
      </w:r>
      <w:r w:rsidRPr="00401B29">
        <w:rPr>
          <w:sz w:val="22"/>
          <w:szCs w:val="22"/>
        </w:rPr>
        <w:t>28</w:t>
      </w:r>
      <w:r>
        <w:rPr>
          <w:sz w:val="22"/>
          <w:szCs w:val="22"/>
        </w:rPr>
        <w:t>-</w:t>
      </w:r>
      <w:r w:rsidRPr="00401B29">
        <w:rPr>
          <w:sz w:val="22"/>
          <w:szCs w:val="22"/>
        </w:rPr>
        <w:t xml:space="preserve">30 2009, </w:t>
      </w:r>
      <w:smartTag w:uri="urn:schemas-microsoft-com:office:smarttags" w:element="place">
        <w:smartTag w:uri="urn:schemas-microsoft-com:office:smarttags" w:element="City">
          <w:r w:rsidRPr="00401B29">
            <w:rPr>
              <w:sz w:val="22"/>
              <w:szCs w:val="22"/>
            </w:rPr>
            <w:t>Annecy</w:t>
          </w:r>
        </w:smartTag>
        <w:r w:rsidRPr="00401B29">
          <w:rPr>
            <w:sz w:val="22"/>
            <w:szCs w:val="22"/>
          </w:rPr>
          <w:t xml:space="preserve">, </w:t>
        </w:r>
        <w:smartTag w:uri="urn:schemas-microsoft-com:office:smarttags" w:element="country-region">
          <w:r w:rsidRPr="00401B29">
            <w:rPr>
              <w:sz w:val="22"/>
              <w:szCs w:val="22"/>
            </w:rPr>
            <w:t>France</w:t>
          </w:r>
        </w:smartTag>
      </w:smartTag>
      <w:r w:rsidRPr="00401B29">
        <w:rPr>
          <w:sz w:val="22"/>
          <w:szCs w:val="22"/>
        </w:rPr>
        <w:t>.</w:t>
      </w:r>
    </w:p>
    <w:p w:rsidR="00F23D4C" w:rsidRDefault="00F23D4C" w:rsidP="00F23D4C">
      <w:pPr>
        <w:pStyle w:val="ListParagraph"/>
        <w:rPr>
          <w:sz w:val="22"/>
          <w:szCs w:val="22"/>
        </w:rPr>
      </w:pPr>
    </w:p>
    <w:p w:rsidR="00FD56BB" w:rsidRDefault="00FD56BB" w:rsidP="004966C6">
      <w:pPr>
        <w:numPr>
          <w:ilvl w:val="0"/>
          <w:numId w:val="19"/>
        </w:numPr>
        <w:tabs>
          <w:tab w:val="left" w:pos="0"/>
        </w:tabs>
        <w:rPr>
          <w:sz w:val="22"/>
          <w:szCs w:val="22"/>
        </w:rPr>
      </w:pPr>
      <w:r w:rsidRPr="00FD56BB">
        <w:rPr>
          <w:sz w:val="22"/>
          <w:szCs w:val="22"/>
        </w:rPr>
        <w:t>Vaccine Safety Strategic Issues</w:t>
      </w:r>
      <w:r>
        <w:rPr>
          <w:sz w:val="22"/>
          <w:szCs w:val="22"/>
        </w:rPr>
        <w:t xml:space="preserve">.   Distributed Networks: </w:t>
      </w:r>
      <w:r w:rsidRPr="00FD56BB">
        <w:rPr>
          <w:sz w:val="22"/>
          <w:szCs w:val="22"/>
        </w:rPr>
        <w:t>Opportunities and Challenges</w:t>
      </w:r>
      <w:r>
        <w:rPr>
          <w:sz w:val="22"/>
          <w:szCs w:val="22"/>
        </w:rPr>
        <w:t>.</w:t>
      </w:r>
      <w:r w:rsidRPr="00FD56BB">
        <w:rPr>
          <w:sz w:val="22"/>
          <w:szCs w:val="22"/>
        </w:rPr>
        <w:t xml:space="preserve"> </w:t>
      </w:r>
      <w:r w:rsidRPr="00FD56BB">
        <w:rPr>
          <w:sz w:val="22"/>
          <w:szCs w:val="22"/>
        </w:rPr>
        <w:br/>
        <w:t>I</w:t>
      </w:r>
      <w:r>
        <w:rPr>
          <w:sz w:val="22"/>
          <w:szCs w:val="22"/>
        </w:rPr>
        <w:t xml:space="preserve">nternational </w:t>
      </w:r>
      <w:r w:rsidRPr="00FD56BB">
        <w:rPr>
          <w:sz w:val="22"/>
          <w:szCs w:val="22"/>
        </w:rPr>
        <w:t>S</w:t>
      </w:r>
      <w:r>
        <w:rPr>
          <w:sz w:val="22"/>
          <w:szCs w:val="22"/>
        </w:rPr>
        <w:t xml:space="preserve">ociety of </w:t>
      </w:r>
      <w:proofErr w:type="spellStart"/>
      <w:r w:rsidRPr="00FD56BB">
        <w:rPr>
          <w:sz w:val="22"/>
          <w:szCs w:val="22"/>
        </w:rPr>
        <w:t>P</w:t>
      </w:r>
      <w:r>
        <w:rPr>
          <w:sz w:val="22"/>
          <w:szCs w:val="22"/>
        </w:rPr>
        <w:t>harmacoepidemiology</w:t>
      </w:r>
      <w:proofErr w:type="spellEnd"/>
      <w:r>
        <w:rPr>
          <w:sz w:val="22"/>
          <w:szCs w:val="22"/>
        </w:rPr>
        <w:t xml:space="preserve"> </w:t>
      </w:r>
      <w:r w:rsidRPr="00FD56BB">
        <w:rPr>
          <w:sz w:val="22"/>
          <w:szCs w:val="22"/>
        </w:rPr>
        <w:t xml:space="preserve">Mid-Year Symposium </w:t>
      </w:r>
      <w:r w:rsidRPr="00FD56BB">
        <w:rPr>
          <w:sz w:val="22"/>
          <w:szCs w:val="22"/>
        </w:rPr>
        <w:br/>
        <w:t>April 12, 2010, Raleigh, NC</w:t>
      </w:r>
      <w:r>
        <w:rPr>
          <w:sz w:val="22"/>
          <w:szCs w:val="22"/>
        </w:rPr>
        <w:t>.</w:t>
      </w:r>
    </w:p>
    <w:p w:rsidR="00FD56BB" w:rsidRDefault="00FD56BB" w:rsidP="00FD56BB">
      <w:pPr>
        <w:pStyle w:val="ListParagraph"/>
        <w:rPr>
          <w:rFonts w:ascii="Segoe UI" w:hAnsi="Segoe UI" w:cs="Segoe UI"/>
          <w:color w:val="444444"/>
          <w:sz w:val="17"/>
          <w:szCs w:val="17"/>
        </w:rPr>
      </w:pPr>
    </w:p>
    <w:p w:rsidR="00907983" w:rsidRPr="00907983" w:rsidRDefault="00FD56BB" w:rsidP="00FD56BB">
      <w:pPr>
        <w:numPr>
          <w:ilvl w:val="0"/>
          <w:numId w:val="19"/>
        </w:numPr>
        <w:tabs>
          <w:tab w:val="left" w:pos="0"/>
        </w:tabs>
        <w:rPr>
          <w:sz w:val="22"/>
          <w:szCs w:val="22"/>
        </w:rPr>
      </w:pPr>
      <w:r w:rsidRPr="00907983">
        <w:rPr>
          <w:sz w:val="22"/>
          <w:szCs w:val="22"/>
        </w:rPr>
        <w:t>HIV Vaccine: The Spring after a Long Winter? and A “Lifecycle” Approach to Vaccine Safety: Global Trends and Challenges. Sept. 24, 2010.  5th Asian Congress of Pediatric Infectious Diseases, Taipei, Taiwan.</w:t>
      </w:r>
    </w:p>
    <w:p w:rsidR="00907983" w:rsidRDefault="00907983" w:rsidP="00907983">
      <w:pPr>
        <w:pStyle w:val="ListParagraph"/>
        <w:rPr>
          <w:sz w:val="22"/>
          <w:szCs w:val="22"/>
          <w:u w:val="single"/>
        </w:rPr>
      </w:pPr>
    </w:p>
    <w:p w:rsidR="008A77CB" w:rsidRPr="008A77CB" w:rsidRDefault="008A77CB" w:rsidP="008A77CB">
      <w:pPr>
        <w:numPr>
          <w:ilvl w:val="0"/>
          <w:numId w:val="19"/>
        </w:numPr>
        <w:tabs>
          <w:tab w:val="left" w:pos="0"/>
        </w:tabs>
        <w:rPr>
          <w:sz w:val="22"/>
          <w:szCs w:val="22"/>
        </w:rPr>
      </w:pPr>
      <w:r w:rsidRPr="008A77CB">
        <w:rPr>
          <w:sz w:val="22"/>
          <w:szCs w:val="22"/>
        </w:rPr>
        <w:t>Preparing for the Availability of a Partially Effective HIV Vaccine.</w:t>
      </w:r>
      <w:r w:rsidRPr="008A77CB">
        <w:t xml:space="preserve"> </w:t>
      </w:r>
      <w:r w:rsidRPr="008A77CB">
        <w:rPr>
          <w:sz w:val="22"/>
          <w:szCs w:val="22"/>
        </w:rPr>
        <w:t xml:space="preserve"> Satellite symposium, AIDS Vaccine 2010,  </w:t>
      </w:r>
      <w:r>
        <w:rPr>
          <w:sz w:val="22"/>
          <w:szCs w:val="22"/>
        </w:rPr>
        <w:t xml:space="preserve">Sept. </w:t>
      </w:r>
      <w:r w:rsidRPr="008A77CB">
        <w:rPr>
          <w:sz w:val="22"/>
          <w:szCs w:val="22"/>
        </w:rPr>
        <w:t>28</w:t>
      </w:r>
      <w:r>
        <w:rPr>
          <w:sz w:val="22"/>
          <w:szCs w:val="22"/>
        </w:rPr>
        <w:t>,</w:t>
      </w:r>
      <w:r w:rsidRPr="008A77CB">
        <w:rPr>
          <w:sz w:val="22"/>
          <w:szCs w:val="22"/>
        </w:rPr>
        <w:t xml:space="preserve"> 2010</w:t>
      </w:r>
      <w:r>
        <w:rPr>
          <w:sz w:val="22"/>
          <w:szCs w:val="22"/>
        </w:rPr>
        <w:t>, Atlanta GA.</w:t>
      </w:r>
    </w:p>
    <w:p w:rsidR="008A77CB" w:rsidRDefault="008A77CB" w:rsidP="008A77CB">
      <w:pPr>
        <w:pStyle w:val="ListParagraph"/>
        <w:rPr>
          <w:sz w:val="22"/>
          <w:szCs w:val="22"/>
        </w:rPr>
      </w:pPr>
    </w:p>
    <w:p w:rsidR="00907983" w:rsidRDefault="008A77CB" w:rsidP="00907983">
      <w:pPr>
        <w:numPr>
          <w:ilvl w:val="0"/>
          <w:numId w:val="19"/>
        </w:numPr>
        <w:tabs>
          <w:tab w:val="left" w:pos="0"/>
        </w:tabs>
        <w:rPr>
          <w:sz w:val="22"/>
          <w:szCs w:val="22"/>
        </w:rPr>
      </w:pPr>
      <w:r w:rsidRPr="008A77CB">
        <w:rPr>
          <w:sz w:val="22"/>
          <w:szCs w:val="22"/>
        </w:rPr>
        <w:t xml:space="preserve"> </w:t>
      </w:r>
      <w:r w:rsidR="00907983">
        <w:rPr>
          <w:sz w:val="22"/>
          <w:szCs w:val="22"/>
        </w:rPr>
        <w:t xml:space="preserve">Brighton Collaboration </w:t>
      </w:r>
      <w:r w:rsidR="00907983" w:rsidRPr="00907983">
        <w:rPr>
          <w:sz w:val="22"/>
          <w:szCs w:val="22"/>
        </w:rPr>
        <w:t>Viral Vector Vaccines Safety Working Group</w:t>
      </w:r>
      <w:r w:rsidR="00907983">
        <w:rPr>
          <w:sz w:val="22"/>
          <w:szCs w:val="22"/>
        </w:rPr>
        <w:t xml:space="preserve">.  </w:t>
      </w:r>
      <w:r w:rsidR="00907983" w:rsidRPr="00907983">
        <w:rPr>
          <w:sz w:val="22"/>
          <w:szCs w:val="22"/>
        </w:rPr>
        <w:t>Global Collaborative Network for Vaccine Safety Studies</w:t>
      </w:r>
      <w:r w:rsidR="00907983">
        <w:rPr>
          <w:sz w:val="22"/>
          <w:szCs w:val="22"/>
        </w:rPr>
        <w:t xml:space="preserve">. </w:t>
      </w:r>
      <w:r w:rsidR="00907983" w:rsidRPr="00907983">
        <w:rPr>
          <w:sz w:val="22"/>
          <w:szCs w:val="22"/>
        </w:rPr>
        <w:t>March 28-30, 2011</w:t>
      </w:r>
      <w:r w:rsidR="00907983">
        <w:rPr>
          <w:sz w:val="22"/>
          <w:szCs w:val="22"/>
        </w:rPr>
        <w:t xml:space="preserve">, </w:t>
      </w:r>
      <w:proofErr w:type="spellStart"/>
      <w:r w:rsidR="00907983" w:rsidRPr="00907983">
        <w:rPr>
          <w:sz w:val="22"/>
          <w:szCs w:val="22"/>
        </w:rPr>
        <w:t>Veyrier</w:t>
      </w:r>
      <w:proofErr w:type="spellEnd"/>
      <w:r w:rsidR="00907983" w:rsidRPr="00907983">
        <w:rPr>
          <w:sz w:val="22"/>
          <w:szCs w:val="22"/>
        </w:rPr>
        <w:t>-du-Lac, France</w:t>
      </w:r>
      <w:r w:rsidR="00907983">
        <w:rPr>
          <w:sz w:val="22"/>
          <w:szCs w:val="22"/>
        </w:rPr>
        <w:t>.</w:t>
      </w:r>
    </w:p>
    <w:p w:rsidR="00907983" w:rsidRDefault="00907983" w:rsidP="00907983">
      <w:pPr>
        <w:pStyle w:val="ListParagraph"/>
        <w:rPr>
          <w:sz w:val="22"/>
          <w:szCs w:val="22"/>
        </w:rPr>
      </w:pPr>
    </w:p>
    <w:p w:rsidR="00907983" w:rsidRDefault="00907983" w:rsidP="00907983">
      <w:pPr>
        <w:numPr>
          <w:ilvl w:val="0"/>
          <w:numId w:val="19"/>
        </w:numPr>
        <w:tabs>
          <w:tab w:val="left" w:pos="0"/>
        </w:tabs>
        <w:rPr>
          <w:sz w:val="22"/>
          <w:szCs w:val="22"/>
        </w:rPr>
      </w:pPr>
      <w:r w:rsidRPr="00907983">
        <w:rPr>
          <w:sz w:val="22"/>
          <w:szCs w:val="22"/>
        </w:rPr>
        <w:t xml:space="preserve">Optimal safety assessment system for future vaccines against poverty-related diseases </w:t>
      </w:r>
      <w:r w:rsidRPr="00907983">
        <w:rPr>
          <w:sz w:val="22"/>
          <w:szCs w:val="22"/>
        </w:rPr>
        <w:br/>
        <w:t>(PRD:HIV, malaria, TB) in developing countries</w:t>
      </w:r>
      <w:r>
        <w:rPr>
          <w:sz w:val="22"/>
          <w:szCs w:val="22"/>
        </w:rPr>
        <w:t xml:space="preserve">. </w:t>
      </w:r>
      <w:r w:rsidRPr="00907983">
        <w:rPr>
          <w:sz w:val="22"/>
          <w:szCs w:val="22"/>
        </w:rPr>
        <w:t>Meeting on Post-licensure Evaluation of Vaccine Safety: Current Status and Future Directions</w:t>
      </w:r>
      <w:r>
        <w:rPr>
          <w:sz w:val="22"/>
          <w:szCs w:val="22"/>
        </w:rPr>
        <w:t xml:space="preserve">. </w:t>
      </w:r>
      <w:r w:rsidRPr="00907983">
        <w:rPr>
          <w:sz w:val="22"/>
          <w:szCs w:val="22"/>
        </w:rPr>
        <w:t>International Alliance for Biological Standardization</w:t>
      </w:r>
      <w:r>
        <w:rPr>
          <w:sz w:val="22"/>
          <w:szCs w:val="22"/>
        </w:rPr>
        <w:t xml:space="preserve">, </w:t>
      </w:r>
      <w:r w:rsidRPr="00907983">
        <w:rPr>
          <w:sz w:val="22"/>
          <w:szCs w:val="22"/>
        </w:rPr>
        <w:t>April 27-28, 2011</w:t>
      </w:r>
      <w:r>
        <w:rPr>
          <w:sz w:val="22"/>
          <w:szCs w:val="22"/>
        </w:rPr>
        <w:t xml:space="preserve">, </w:t>
      </w:r>
      <w:r w:rsidRPr="00907983">
        <w:rPr>
          <w:sz w:val="22"/>
          <w:szCs w:val="22"/>
        </w:rPr>
        <w:t>Barcelona, Spain</w:t>
      </w:r>
      <w:r>
        <w:rPr>
          <w:sz w:val="22"/>
          <w:szCs w:val="22"/>
        </w:rPr>
        <w:t>.</w:t>
      </w:r>
    </w:p>
    <w:p w:rsidR="00B20D82" w:rsidRPr="00907983" w:rsidRDefault="00B20D82" w:rsidP="00B20D82">
      <w:pPr>
        <w:tabs>
          <w:tab w:val="left" w:pos="0"/>
        </w:tabs>
        <w:rPr>
          <w:sz w:val="22"/>
          <w:szCs w:val="22"/>
        </w:rPr>
      </w:pPr>
    </w:p>
    <w:p w:rsidR="00EA4CD7" w:rsidRPr="00EA4CD7" w:rsidRDefault="00EA4CD7" w:rsidP="00EA4CD7">
      <w:pPr>
        <w:numPr>
          <w:ilvl w:val="0"/>
          <w:numId w:val="19"/>
        </w:numPr>
        <w:tabs>
          <w:tab w:val="left" w:pos="0"/>
        </w:tabs>
        <w:rPr>
          <w:sz w:val="22"/>
          <w:szCs w:val="22"/>
        </w:rPr>
      </w:pPr>
      <w:r w:rsidRPr="00907983">
        <w:rPr>
          <w:sz w:val="22"/>
          <w:szCs w:val="22"/>
        </w:rPr>
        <w:t xml:space="preserve">Optimal safety assessment system for future vaccines against poverty-related diseases </w:t>
      </w:r>
      <w:r w:rsidRPr="00907983">
        <w:rPr>
          <w:sz w:val="22"/>
          <w:szCs w:val="22"/>
        </w:rPr>
        <w:br/>
        <w:t>(PRD:HIV, malaria, TB) in developing countries</w:t>
      </w:r>
      <w:r>
        <w:rPr>
          <w:sz w:val="22"/>
          <w:szCs w:val="22"/>
        </w:rPr>
        <w:t xml:space="preserve">. </w:t>
      </w:r>
      <w:r w:rsidRPr="00EA4CD7">
        <w:rPr>
          <w:sz w:val="22"/>
          <w:szCs w:val="22"/>
        </w:rPr>
        <w:t xml:space="preserve">5th Vaccine and ISV </w:t>
      </w:r>
      <w:r w:rsidRPr="00EA4CD7">
        <w:rPr>
          <w:sz w:val="22"/>
          <w:szCs w:val="22"/>
          <w:lang w:val="en-GB"/>
        </w:rPr>
        <w:t>Annual Global Congress</w:t>
      </w:r>
      <w:r>
        <w:rPr>
          <w:sz w:val="22"/>
          <w:szCs w:val="22"/>
          <w:lang w:val="en-GB"/>
        </w:rPr>
        <w:t xml:space="preserve">, </w:t>
      </w:r>
      <w:r w:rsidRPr="00EA4CD7">
        <w:rPr>
          <w:sz w:val="22"/>
          <w:szCs w:val="22"/>
        </w:rPr>
        <w:t>Oct. 4, 2011</w:t>
      </w:r>
      <w:r>
        <w:rPr>
          <w:sz w:val="22"/>
          <w:szCs w:val="22"/>
        </w:rPr>
        <w:t xml:space="preserve">. </w:t>
      </w:r>
      <w:r w:rsidRPr="00EA4CD7">
        <w:rPr>
          <w:sz w:val="22"/>
          <w:szCs w:val="22"/>
        </w:rPr>
        <w:t>Seattle, WA</w:t>
      </w:r>
      <w:r>
        <w:rPr>
          <w:sz w:val="22"/>
          <w:szCs w:val="22"/>
        </w:rPr>
        <w:t>.</w:t>
      </w:r>
    </w:p>
    <w:p w:rsidR="00907983" w:rsidRPr="00907983" w:rsidRDefault="00907983" w:rsidP="00EA4CD7">
      <w:pPr>
        <w:tabs>
          <w:tab w:val="left" w:pos="0"/>
        </w:tabs>
        <w:rPr>
          <w:sz w:val="22"/>
          <w:szCs w:val="22"/>
        </w:rPr>
      </w:pPr>
    </w:p>
    <w:p w:rsidR="00371D0D" w:rsidRDefault="00680C7C" w:rsidP="00680C7C">
      <w:pPr>
        <w:tabs>
          <w:tab w:val="left" w:pos="0"/>
        </w:tabs>
        <w:rPr>
          <w:sz w:val="22"/>
          <w:szCs w:val="22"/>
        </w:rPr>
      </w:pPr>
      <w:r>
        <w:rPr>
          <w:sz w:val="22"/>
          <w:szCs w:val="22"/>
        </w:rPr>
        <w:t xml:space="preserve"> </w:t>
      </w:r>
    </w:p>
    <w:p w:rsidR="00371D0D" w:rsidRDefault="00371D0D">
      <w:pPr>
        <w:numPr>
          <w:ilvl w:val="12"/>
          <w:numId w:val="0"/>
        </w:numPr>
        <w:tabs>
          <w:tab w:val="left" w:pos="0"/>
          <w:tab w:val="left" w:pos="450"/>
          <w:tab w:val="left" w:pos="720"/>
          <w:tab w:val="left" w:pos="960"/>
          <w:tab w:val="left" w:pos="1920"/>
          <w:tab w:val="left" w:pos="2520"/>
          <w:tab w:val="left" w:pos="2880"/>
          <w:tab w:val="left" w:pos="3600"/>
          <w:tab w:val="left" w:pos="4320"/>
          <w:tab w:val="left" w:pos="5040"/>
          <w:tab w:val="left" w:pos="5760"/>
          <w:tab w:val="left" w:pos="6480"/>
          <w:tab w:val="left" w:pos="7200"/>
          <w:tab w:val="left" w:pos="7920"/>
          <w:tab w:val="left" w:pos="8190"/>
        </w:tabs>
        <w:rPr>
          <w:sz w:val="22"/>
          <w:szCs w:val="22"/>
          <w:u w:val="single"/>
        </w:rPr>
      </w:pPr>
    </w:p>
    <w:sectPr w:rsidR="00371D0D" w:rsidSect="00EA22F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A5" w:rsidRDefault="00781DA5">
      <w:r>
        <w:separator/>
      </w:r>
    </w:p>
  </w:endnote>
  <w:endnote w:type="continuationSeparator" w:id="0">
    <w:p w:rsidR="00781DA5" w:rsidRDefault="007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Bold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ochin-Bold">
    <w:panose1 w:val="00000000000000000000"/>
    <w:charset w:val="00"/>
    <w:family w:val="roman"/>
    <w:notTrueType/>
    <w:pitch w:val="default"/>
    <w:sig w:usb0="00000003" w:usb1="00000000" w:usb2="00000000" w:usb3="00000000" w:csb0="00000001" w:csb1="00000000"/>
  </w:font>
  <w:font w:name="NEJMQuadraat-Regular">
    <w:panose1 w:val="00000000000000000000"/>
    <w:charset w:val="00"/>
    <w:family w:val="auto"/>
    <w:notTrueType/>
    <w:pitch w:val="default"/>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NEJMScalaSansLF-Regular">
    <w:altName w:val="Arial Unicode MS"/>
    <w:panose1 w:val="00000000000000000000"/>
    <w:charset w:val="81"/>
    <w:family w:val="auto"/>
    <w:notTrueType/>
    <w:pitch w:val="default"/>
    <w:sig w:usb0="00000001" w:usb1="09060000" w:usb2="00000010" w:usb3="00000000" w:csb0="00080000" w:csb1="00000000"/>
  </w:font>
  <w:font w:name="AdvP4A213B">
    <w:altName w:val="Times New Roman"/>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DA5" w:rsidRDefault="0078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Footer"/>
      <w:framePr w:wrap="around" w:vAnchor="text" w:hAnchor="margin" w:xAlign="center" w:y="1"/>
      <w:rPr>
        <w:rStyle w:val="PageNumber"/>
      </w:rPr>
    </w:pPr>
  </w:p>
  <w:p w:rsidR="00781DA5" w:rsidRDefault="00781DA5" w:rsidP="00680C7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3778">
      <w:rPr>
        <w:rStyle w:val="PageNumber"/>
        <w:noProof/>
      </w:rPr>
      <w:t>9</w:t>
    </w:r>
    <w:r>
      <w:rPr>
        <w:rStyle w:val="PageNumber"/>
      </w:rPr>
      <w:fldChar w:fldCharType="end"/>
    </w:r>
  </w:p>
  <w:p w:rsidR="00781DA5" w:rsidRDefault="00781DA5" w:rsidP="0049113E">
    <w:pPr>
      <w:pStyle w:val="Footer"/>
    </w:pPr>
  </w:p>
  <w:p w:rsidR="00781DA5" w:rsidRDefault="00781DA5" w:rsidP="00491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A5" w:rsidRDefault="00781DA5">
      <w:r>
        <w:separator/>
      </w:r>
    </w:p>
  </w:footnote>
  <w:footnote w:type="continuationSeparator" w:id="0">
    <w:p w:rsidR="00781DA5" w:rsidRDefault="0078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Header"/>
      <w:rPr>
        <w:rStyle w:val="PageNumber"/>
        <w:b/>
      </w:rPr>
    </w:pPr>
    <w:r>
      <w:rPr>
        <w:rStyle w:val="PageNumber"/>
      </w:rPr>
      <w:tab/>
    </w:r>
    <w:r>
      <w:rPr>
        <w:rStyle w:val="PageNumber"/>
        <w:b/>
      </w:rPr>
      <w:t xml:space="preserve">        Robert T. Chen, M.D., M.A., F.I.S.P.E.</w:t>
    </w:r>
  </w:p>
  <w:p w:rsidR="00781DA5" w:rsidRDefault="00781DA5">
    <w:pPr>
      <w:pStyle w:val="Header"/>
      <w:rPr>
        <w:b/>
      </w:rPr>
    </w:pPr>
    <w:r>
      <w:rPr>
        <w:rStyle w:val="PageNumber"/>
        <w: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A5" w:rsidRDefault="0078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BA519C"/>
    <w:lvl w:ilvl="0">
      <w:numFmt w:val="decimal"/>
      <w:lvlText w:val="*"/>
      <w:lvlJc w:val="left"/>
    </w:lvl>
  </w:abstractNum>
  <w:abstractNum w:abstractNumId="1">
    <w:nsid w:val="02204781"/>
    <w:multiLevelType w:val="hybridMultilevel"/>
    <w:tmpl w:val="B99AB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B7C17"/>
    <w:multiLevelType w:val="hybridMultilevel"/>
    <w:tmpl w:val="87FAE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D35ED"/>
    <w:multiLevelType w:val="multilevel"/>
    <w:tmpl w:val="1BC84A24"/>
    <w:lvl w:ilvl="0">
      <w:start w:val="1993"/>
      <w:numFmt w:val="decimal"/>
      <w:lvlText w:val="%1"/>
      <w:lvlJc w:val="left"/>
      <w:pPr>
        <w:tabs>
          <w:tab w:val="num" w:pos="1440"/>
        </w:tabs>
        <w:ind w:left="1440" w:hanging="1440"/>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807C72"/>
    <w:multiLevelType w:val="multilevel"/>
    <w:tmpl w:val="ED9871B4"/>
    <w:lvl w:ilvl="0">
      <w:start w:val="1995"/>
      <w:numFmt w:val="decimal"/>
      <w:lvlText w:val="%1"/>
      <w:lvlJc w:val="left"/>
      <w:pPr>
        <w:tabs>
          <w:tab w:val="num" w:pos="735"/>
        </w:tabs>
        <w:ind w:left="735" w:hanging="735"/>
      </w:pPr>
      <w:rPr>
        <w:rFonts w:hint="default"/>
      </w:rPr>
    </w:lvl>
    <w:lvl w:ilvl="1">
      <w:start w:val="9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6E29FE"/>
    <w:multiLevelType w:val="hybridMultilevel"/>
    <w:tmpl w:val="487C2D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9996CE7"/>
    <w:multiLevelType w:val="hybridMultilevel"/>
    <w:tmpl w:val="46743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57115"/>
    <w:multiLevelType w:val="hybridMultilevel"/>
    <w:tmpl w:val="0F3E2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CA2EEF"/>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9">
    <w:nsid w:val="1B554ED5"/>
    <w:multiLevelType w:val="hybridMultilevel"/>
    <w:tmpl w:val="9CE68B94"/>
    <w:lvl w:ilvl="0" w:tplc="010A1DCC">
      <w:start w:val="199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B0E30"/>
    <w:multiLevelType w:val="hybridMultilevel"/>
    <w:tmpl w:val="16C8367C"/>
    <w:lvl w:ilvl="0" w:tplc="4B648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113DF"/>
    <w:multiLevelType w:val="multilevel"/>
    <w:tmpl w:val="F7507DA0"/>
    <w:lvl w:ilvl="0">
      <w:start w:val="1996"/>
      <w:numFmt w:val="decimal"/>
      <w:lvlText w:val="%1"/>
      <w:lvlJc w:val="left"/>
      <w:pPr>
        <w:tabs>
          <w:tab w:val="num" w:pos="1440"/>
        </w:tabs>
        <w:ind w:left="1440" w:hanging="1440"/>
      </w:pPr>
      <w:rPr>
        <w:rFonts w:hint="default"/>
      </w:rPr>
    </w:lvl>
    <w:lvl w:ilvl="1">
      <w:start w:val="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AC1131"/>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13">
    <w:nsid w:val="23AB08CF"/>
    <w:multiLevelType w:val="hybridMultilevel"/>
    <w:tmpl w:val="3E989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F1E2C"/>
    <w:multiLevelType w:val="hybridMultilevel"/>
    <w:tmpl w:val="CE52B7C4"/>
    <w:lvl w:ilvl="0" w:tplc="676C00F4">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9FB4503"/>
    <w:multiLevelType w:val="hybridMultilevel"/>
    <w:tmpl w:val="F196A1EC"/>
    <w:lvl w:ilvl="0" w:tplc="95DCC194">
      <w:start w:val="2004"/>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4D0CDC"/>
    <w:multiLevelType w:val="singleLevel"/>
    <w:tmpl w:val="2ECC9E7C"/>
    <w:lvl w:ilvl="0">
      <w:start w:val="1995"/>
      <w:numFmt w:val="decimal"/>
      <w:lvlText w:val="%1_"/>
      <w:legacy w:legacy="1" w:legacySpace="0" w:legacyIndent="1"/>
      <w:lvlJc w:val="left"/>
      <w:pPr>
        <w:ind w:left="1" w:hanging="1"/>
      </w:pPr>
      <w:rPr>
        <w:rFonts w:ascii="Times New Roman" w:hAnsi="Times New Roman" w:hint="default"/>
      </w:rPr>
    </w:lvl>
  </w:abstractNum>
  <w:abstractNum w:abstractNumId="17">
    <w:nsid w:val="30F13FA9"/>
    <w:multiLevelType w:val="hybridMultilevel"/>
    <w:tmpl w:val="07327D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9D704D"/>
    <w:multiLevelType w:val="hybridMultilevel"/>
    <w:tmpl w:val="F3DE518E"/>
    <w:lvl w:ilvl="0" w:tplc="4B648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66595D"/>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20">
    <w:nsid w:val="3AFA4553"/>
    <w:multiLevelType w:val="singleLevel"/>
    <w:tmpl w:val="91CA87A4"/>
    <w:lvl w:ilvl="0">
      <w:start w:val="1"/>
      <w:numFmt w:val="bullet"/>
      <w:lvlText w:val=""/>
      <w:lvlJc w:val="left"/>
      <w:pPr>
        <w:tabs>
          <w:tab w:val="num" w:pos="360"/>
        </w:tabs>
        <w:ind w:left="360" w:hanging="360"/>
      </w:pPr>
      <w:rPr>
        <w:rFonts w:ascii="Symbol" w:hAnsi="Symbol" w:hint="default"/>
      </w:rPr>
    </w:lvl>
  </w:abstractNum>
  <w:abstractNum w:abstractNumId="21">
    <w:nsid w:val="3F113D30"/>
    <w:multiLevelType w:val="hybridMultilevel"/>
    <w:tmpl w:val="1EE8FB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0DF7355"/>
    <w:multiLevelType w:val="singleLevel"/>
    <w:tmpl w:val="2ECC9E7C"/>
    <w:lvl w:ilvl="0">
      <w:start w:val="1995"/>
      <w:numFmt w:val="decimal"/>
      <w:lvlText w:val="%1_"/>
      <w:legacy w:legacy="1" w:legacySpace="0" w:legacyIndent="1"/>
      <w:lvlJc w:val="left"/>
      <w:pPr>
        <w:ind w:left="1" w:hanging="1"/>
      </w:pPr>
      <w:rPr>
        <w:rFonts w:ascii="Times New Roman" w:hAnsi="Times New Roman" w:hint="default"/>
      </w:rPr>
    </w:lvl>
  </w:abstractNum>
  <w:abstractNum w:abstractNumId="23">
    <w:nsid w:val="43FE22C3"/>
    <w:multiLevelType w:val="hybridMultilevel"/>
    <w:tmpl w:val="AC78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517D7"/>
    <w:multiLevelType w:val="multilevel"/>
    <w:tmpl w:val="B45CAA96"/>
    <w:lvl w:ilvl="0">
      <w:start w:val="1988"/>
      <w:numFmt w:val="decimal"/>
      <w:lvlText w:val="%1"/>
      <w:lvlJc w:val="left"/>
      <w:pPr>
        <w:ind w:left="780" w:hanging="780"/>
      </w:pPr>
      <w:rPr>
        <w:rFonts w:hint="default"/>
      </w:rPr>
    </w:lvl>
    <w:lvl w:ilvl="1">
      <w:start w:val="9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ED4CB8"/>
    <w:multiLevelType w:val="hybridMultilevel"/>
    <w:tmpl w:val="82706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EF6685"/>
    <w:multiLevelType w:val="multilevel"/>
    <w:tmpl w:val="879CD5AA"/>
    <w:lvl w:ilvl="0">
      <w:start w:val="1995"/>
      <w:numFmt w:val="decimal"/>
      <w:lvlText w:val="%1"/>
      <w:lvlJc w:val="left"/>
      <w:pPr>
        <w:tabs>
          <w:tab w:val="num" w:pos="735"/>
        </w:tabs>
        <w:ind w:left="735" w:hanging="735"/>
      </w:pPr>
      <w:rPr>
        <w:rFonts w:hint="default"/>
      </w:rPr>
    </w:lvl>
    <w:lvl w:ilvl="1">
      <w:start w:val="9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755F70"/>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28">
    <w:nsid w:val="56065BC2"/>
    <w:multiLevelType w:val="hybridMultilevel"/>
    <w:tmpl w:val="B314B82A"/>
    <w:lvl w:ilvl="0" w:tplc="4B648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B6F0149"/>
    <w:multiLevelType w:val="hybridMultilevel"/>
    <w:tmpl w:val="B314B82A"/>
    <w:lvl w:ilvl="0" w:tplc="4B648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C4E65D3"/>
    <w:multiLevelType w:val="multilevel"/>
    <w:tmpl w:val="487C2D5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5F6903D6"/>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32">
    <w:nsid w:val="5FBE531A"/>
    <w:multiLevelType w:val="multilevel"/>
    <w:tmpl w:val="C3341B64"/>
    <w:lvl w:ilvl="0">
      <w:start w:val="1994"/>
      <w:numFmt w:val="decimal"/>
      <w:lvlText w:val="%1"/>
      <w:lvlJc w:val="left"/>
      <w:pPr>
        <w:tabs>
          <w:tab w:val="num" w:pos="1440"/>
        </w:tabs>
        <w:ind w:left="1440" w:hanging="1440"/>
      </w:pPr>
      <w:rPr>
        <w:rFonts w:hint="default"/>
      </w:rPr>
    </w:lvl>
    <w:lvl w:ilvl="1">
      <w:start w:val="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290ACE"/>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34">
    <w:nsid w:val="6B8B10D9"/>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abstractNum w:abstractNumId="35">
    <w:nsid w:val="6C054C93"/>
    <w:multiLevelType w:val="hybridMultilevel"/>
    <w:tmpl w:val="F18656B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E951B0B"/>
    <w:multiLevelType w:val="multilevel"/>
    <w:tmpl w:val="7AE4FB88"/>
    <w:lvl w:ilvl="0">
      <w:start w:val="1973"/>
      <w:numFmt w:val="decimal"/>
      <w:lvlText w:val="%1"/>
      <w:lvlJc w:val="left"/>
      <w:pPr>
        <w:tabs>
          <w:tab w:val="num" w:pos="1440"/>
        </w:tabs>
        <w:ind w:left="1440" w:hanging="1440"/>
      </w:pPr>
      <w:rPr>
        <w:rFonts w:hint="default"/>
      </w:rPr>
    </w:lvl>
    <w:lvl w:ilvl="1">
      <w:start w:val="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AF3570"/>
    <w:multiLevelType w:val="multilevel"/>
    <w:tmpl w:val="6DCCB826"/>
    <w:lvl w:ilvl="0">
      <w:start w:val="1997"/>
      <w:numFmt w:val="decimal"/>
      <w:lvlText w:val="%1"/>
      <w:lvlJc w:val="left"/>
      <w:pPr>
        <w:tabs>
          <w:tab w:val="num" w:pos="1440"/>
        </w:tabs>
        <w:ind w:left="1440" w:hanging="1440"/>
      </w:pPr>
      <w:rPr>
        <w:rFonts w:hint="default"/>
      </w:rPr>
    </w:lvl>
    <w:lvl w:ilvl="1">
      <w:start w:val="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B30BAC"/>
    <w:multiLevelType w:val="multilevel"/>
    <w:tmpl w:val="B314B82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9">
    <w:nsid w:val="76394A16"/>
    <w:multiLevelType w:val="hybridMultilevel"/>
    <w:tmpl w:val="B314B82A"/>
    <w:lvl w:ilvl="0" w:tplc="4B648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861784E"/>
    <w:multiLevelType w:val="hybridMultilevel"/>
    <w:tmpl w:val="57A27120"/>
    <w:lvl w:ilvl="0" w:tplc="4B648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8885A4F"/>
    <w:multiLevelType w:val="multilevel"/>
    <w:tmpl w:val="AC7CAE30"/>
    <w:lvl w:ilvl="0">
      <w:start w:val="1977"/>
      <w:numFmt w:val="decimal"/>
      <w:lvlText w:val="%1"/>
      <w:lvlJc w:val="left"/>
      <w:pPr>
        <w:tabs>
          <w:tab w:val="num" w:pos="1440"/>
        </w:tabs>
        <w:ind w:left="1440" w:hanging="1440"/>
      </w:pPr>
      <w:rPr>
        <w:rFonts w:hint="default"/>
      </w:rPr>
    </w:lvl>
    <w:lvl w:ilvl="1">
      <w:start w:val="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95DE9"/>
    <w:multiLevelType w:val="multilevel"/>
    <w:tmpl w:val="0F3E287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7EC364E4"/>
    <w:multiLevelType w:val="singleLevel"/>
    <w:tmpl w:val="344EF75C"/>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6"/>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27"/>
  </w:num>
  <w:num w:numId="5">
    <w:abstractNumId w:val="8"/>
  </w:num>
  <w:num w:numId="6">
    <w:abstractNumId w:val="43"/>
  </w:num>
  <w:num w:numId="7">
    <w:abstractNumId w:val="31"/>
  </w:num>
  <w:num w:numId="8">
    <w:abstractNumId w:val="22"/>
  </w:num>
  <w:num w:numId="9">
    <w:abstractNumId w:val="19"/>
  </w:num>
  <w:num w:numId="10">
    <w:abstractNumId w:val="12"/>
  </w:num>
  <w:num w:numId="11">
    <w:abstractNumId w:val="33"/>
  </w:num>
  <w:num w:numId="12">
    <w:abstractNumId w:val="34"/>
  </w:num>
  <w:num w:numId="13">
    <w:abstractNumId w:val="41"/>
  </w:num>
  <w:num w:numId="14">
    <w:abstractNumId w:val="36"/>
  </w:num>
  <w:num w:numId="15">
    <w:abstractNumId w:val="9"/>
  </w:num>
  <w:num w:numId="16">
    <w:abstractNumId w:val="21"/>
  </w:num>
  <w:num w:numId="17">
    <w:abstractNumId w:val="40"/>
  </w:num>
  <w:num w:numId="18">
    <w:abstractNumId w:val="14"/>
  </w:num>
  <w:num w:numId="19">
    <w:abstractNumId w:val="18"/>
  </w:num>
  <w:num w:numId="20">
    <w:abstractNumId w:val="20"/>
  </w:num>
  <w:num w:numId="21">
    <w:abstractNumId w:val="10"/>
  </w:num>
  <w:num w:numId="22">
    <w:abstractNumId w:val="28"/>
  </w:num>
  <w:num w:numId="23">
    <w:abstractNumId w:val="7"/>
  </w:num>
  <w:num w:numId="24">
    <w:abstractNumId w:val="17"/>
  </w:num>
  <w:num w:numId="25">
    <w:abstractNumId w:val="42"/>
  </w:num>
  <w:num w:numId="26">
    <w:abstractNumId w:val="2"/>
  </w:num>
  <w:num w:numId="27">
    <w:abstractNumId w:val="5"/>
  </w:num>
  <w:num w:numId="28">
    <w:abstractNumId w:val="30"/>
  </w:num>
  <w:num w:numId="29">
    <w:abstractNumId w:val="3"/>
  </w:num>
  <w:num w:numId="30">
    <w:abstractNumId w:val="32"/>
  </w:num>
  <w:num w:numId="31">
    <w:abstractNumId w:val="11"/>
  </w:num>
  <w:num w:numId="32">
    <w:abstractNumId w:val="37"/>
  </w:num>
  <w:num w:numId="33">
    <w:abstractNumId w:val="4"/>
  </w:num>
  <w:num w:numId="34">
    <w:abstractNumId w:val="26"/>
  </w:num>
  <w:num w:numId="35">
    <w:abstractNumId w:val="1"/>
  </w:num>
  <w:num w:numId="36">
    <w:abstractNumId w:val="13"/>
  </w:num>
  <w:num w:numId="37">
    <w:abstractNumId w:val="6"/>
  </w:num>
  <w:num w:numId="38">
    <w:abstractNumId w:val="15"/>
  </w:num>
  <w:num w:numId="39">
    <w:abstractNumId w:val="38"/>
  </w:num>
  <w:num w:numId="40">
    <w:abstractNumId w:val="35"/>
  </w:num>
  <w:num w:numId="41">
    <w:abstractNumId w:val="39"/>
  </w:num>
  <w:num w:numId="42">
    <w:abstractNumId w:val="29"/>
  </w:num>
  <w:num w:numId="43">
    <w:abstractNumId w:val="25"/>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1A4"/>
    <w:rsid w:val="00023778"/>
    <w:rsid w:val="00025B81"/>
    <w:rsid w:val="000341DB"/>
    <w:rsid w:val="00036AF3"/>
    <w:rsid w:val="0003788D"/>
    <w:rsid w:val="00076993"/>
    <w:rsid w:val="00090519"/>
    <w:rsid w:val="000B28C8"/>
    <w:rsid w:val="000E1DF4"/>
    <w:rsid w:val="0011153D"/>
    <w:rsid w:val="00131386"/>
    <w:rsid w:val="001664E2"/>
    <w:rsid w:val="00170230"/>
    <w:rsid w:val="001B541D"/>
    <w:rsid w:val="001C52B1"/>
    <w:rsid w:val="001F600F"/>
    <w:rsid w:val="001F6A12"/>
    <w:rsid w:val="002056DB"/>
    <w:rsid w:val="00251802"/>
    <w:rsid w:val="0028189B"/>
    <w:rsid w:val="002B452C"/>
    <w:rsid w:val="002D40A6"/>
    <w:rsid w:val="002D4881"/>
    <w:rsid w:val="002D4AF1"/>
    <w:rsid w:val="002E0257"/>
    <w:rsid w:val="002F6311"/>
    <w:rsid w:val="00301464"/>
    <w:rsid w:val="00312BD4"/>
    <w:rsid w:val="00317D9C"/>
    <w:rsid w:val="00322E5A"/>
    <w:rsid w:val="00340A9B"/>
    <w:rsid w:val="003431B4"/>
    <w:rsid w:val="0036760C"/>
    <w:rsid w:val="003719A1"/>
    <w:rsid w:val="00371D0D"/>
    <w:rsid w:val="00373E50"/>
    <w:rsid w:val="00377187"/>
    <w:rsid w:val="00392C3F"/>
    <w:rsid w:val="003A5174"/>
    <w:rsid w:val="003C44C3"/>
    <w:rsid w:val="003C5FB2"/>
    <w:rsid w:val="003E004C"/>
    <w:rsid w:val="00401B29"/>
    <w:rsid w:val="00403948"/>
    <w:rsid w:val="0040792E"/>
    <w:rsid w:val="00414A2B"/>
    <w:rsid w:val="00414A8A"/>
    <w:rsid w:val="00426495"/>
    <w:rsid w:val="004269BD"/>
    <w:rsid w:val="00434459"/>
    <w:rsid w:val="00440A40"/>
    <w:rsid w:val="00454E3B"/>
    <w:rsid w:val="0046220B"/>
    <w:rsid w:val="00466B49"/>
    <w:rsid w:val="00482527"/>
    <w:rsid w:val="0049113E"/>
    <w:rsid w:val="004945B3"/>
    <w:rsid w:val="004966C6"/>
    <w:rsid w:val="004A6ED1"/>
    <w:rsid w:val="004A7923"/>
    <w:rsid w:val="004F197E"/>
    <w:rsid w:val="004F3775"/>
    <w:rsid w:val="005113F6"/>
    <w:rsid w:val="00523CE2"/>
    <w:rsid w:val="00527046"/>
    <w:rsid w:val="0054158E"/>
    <w:rsid w:val="00542521"/>
    <w:rsid w:val="00544BEB"/>
    <w:rsid w:val="0054665C"/>
    <w:rsid w:val="0055321B"/>
    <w:rsid w:val="00561400"/>
    <w:rsid w:val="005801A4"/>
    <w:rsid w:val="00594981"/>
    <w:rsid w:val="005C7266"/>
    <w:rsid w:val="005E1563"/>
    <w:rsid w:val="005E6B79"/>
    <w:rsid w:val="006136F0"/>
    <w:rsid w:val="00622FF5"/>
    <w:rsid w:val="00640828"/>
    <w:rsid w:val="00654BFD"/>
    <w:rsid w:val="00672DC0"/>
    <w:rsid w:val="00677CF6"/>
    <w:rsid w:val="00680C7C"/>
    <w:rsid w:val="0068127D"/>
    <w:rsid w:val="00694E5E"/>
    <w:rsid w:val="006A2D24"/>
    <w:rsid w:val="006A7D84"/>
    <w:rsid w:val="006B4E01"/>
    <w:rsid w:val="006C63C0"/>
    <w:rsid w:val="006F383A"/>
    <w:rsid w:val="0070011E"/>
    <w:rsid w:val="00726836"/>
    <w:rsid w:val="007348AE"/>
    <w:rsid w:val="00744906"/>
    <w:rsid w:val="007460F5"/>
    <w:rsid w:val="00757E61"/>
    <w:rsid w:val="00770B3D"/>
    <w:rsid w:val="00781DA5"/>
    <w:rsid w:val="0083714E"/>
    <w:rsid w:val="00844AA7"/>
    <w:rsid w:val="008505C4"/>
    <w:rsid w:val="008664AF"/>
    <w:rsid w:val="0087645B"/>
    <w:rsid w:val="00894231"/>
    <w:rsid w:val="008A4AED"/>
    <w:rsid w:val="008A77CB"/>
    <w:rsid w:val="008B3836"/>
    <w:rsid w:val="008B600B"/>
    <w:rsid w:val="008C2BBD"/>
    <w:rsid w:val="008C76D4"/>
    <w:rsid w:val="008D13A6"/>
    <w:rsid w:val="008E2851"/>
    <w:rsid w:val="00907983"/>
    <w:rsid w:val="0092693B"/>
    <w:rsid w:val="00933F40"/>
    <w:rsid w:val="00950508"/>
    <w:rsid w:val="00975DD7"/>
    <w:rsid w:val="0098637C"/>
    <w:rsid w:val="009907E1"/>
    <w:rsid w:val="00994093"/>
    <w:rsid w:val="009A1C35"/>
    <w:rsid w:val="009C5CB7"/>
    <w:rsid w:val="009F2DD1"/>
    <w:rsid w:val="00A40B60"/>
    <w:rsid w:val="00A514A8"/>
    <w:rsid w:val="00A57D24"/>
    <w:rsid w:val="00A60B5F"/>
    <w:rsid w:val="00A80B60"/>
    <w:rsid w:val="00A828AC"/>
    <w:rsid w:val="00AB0064"/>
    <w:rsid w:val="00AB31C1"/>
    <w:rsid w:val="00AB6692"/>
    <w:rsid w:val="00AC7BB4"/>
    <w:rsid w:val="00AF1452"/>
    <w:rsid w:val="00B01517"/>
    <w:rsid w:val="00B05BCF"/>
    <w:rsid w:val="00B060E4"/>
    <w:rsid w:val="00B11019"/>
    <w:rsid w:val="00B14964"/>
    <w:rsid w:val="00B14FF4"/>
    <w:rsid w:val="00B20D82"/>
    <w:rsid w:val="00B41F0B"/>
    <w:rsid w:val="00B62401"/>
    <w:rsid w:val="00B63C13"/>
    <w:rsid w:val="00B929C8"/>
    <w:rsid w:val="00BB58C8"/>
    <w:rsid w:val="00BC3F17"/>
    <w:rsid w:val="00BC56E5"/>
    <w:rsid w:val="00BE55EB"/>
    <w:rsid w:val="00BF3A70"/>
    <w:rsid w:val="00BF7B86"/>
    <w:rsid w:val="00C06E1D"/>
    <w:rsid w:val="00C07DD8"/>
    <w:rsid w:val="00C13B4A"/>
    <w:rsid w:val="00C20A0B"/>
    <w:rsid w:val="00C22F0E"/>
    <w:rsid w:val="00C54F2D"/>
    <w:rsid w:val="00C91FDF"/>
    <w:rsid w:val="00C97D90"/>
    <w:rsid w:val="00CA1F66"/>
    <w:rsid w:val="00CA2F55"/>
    <w:rsid w:val="00CB2194"/>
    <w:rsid w:val="00CC39AD"/>
    <w:rsid w:val="00CD784C"/>
    <w:rsid w:val="00CF380D"/>
    <w:rsid w:val="00D3339D"/>
    <w:rsid w:val="00D44DD9"/>
    <w:rsid w:val="00D615DD"/>
    <w:rsid w:val="00D6299A"/>
    <w:rsid w:val="00D7284A"/>
    <w:rsid w:val="00DA2298"/>
    <w:rsid w:val="00DC6BB4"/>
    <w:rsid w:val="00DC7D74"/>
    <w:rsid w:val="00DD32E6"/>
    <w:rsid w:val="00E05739"/>
    <w:rsid w:val="00E35B38"/>
    <w:rsid w:val="00E536E3"/>
    <w:rsid w:val="00E56F92"/>
    <w:rsid w:val="00E60105"/>
    <w:rsid w:val="00E62D04"/>
    <w:rsid w:val="00E675AB"/>
    <w:rsid w:val="00E703D4"/>
    <w:rsid w:val="00E7159A"/>
    <w:rsid w:val="00EA22FE"/>
    <w:rsid w:val="00EA4CD7"/>
    <w:rsid w:val="00EB2269"/>
    <w:rsid w:val="00EC0B4E"/>
    <w:rsid w:val="00EC54D1"/>
    <w:rsid w:val="00F02FFB"/>
    <w:rsid w:val="00F11660"/>
    <w:rsid w:val="00F23D4C"/>
    <w:rsid w:val="00F401AC"/>
    <w:rsid w:val="00F50A1A"/>
    <w:rsid w:val="00F53132"/>
    <w:rsid w:val="00F9571D"/>
    <w:rsid w:val="00FA4623"/>
    <w:rsid w:val="00FA67B0"/>
    <w:rsid w:val="00FD56BB"/>
    <w:rsid w:val="00FE4EE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2FE"/>
    <w:rPr>
      <w:sz w:val="24"/>
      <w:szCs w:val="24"/>
    </w:rPr>
  </w:style>
  <w:style w:type="paragraph" w:styleId="Heading1">
    <w:name w:val="heading 1"/>
    <w:basedOn w:val="Normal"/>
    <w:next w:val="Normal"/>
    <w:qFormat/>
    <w:rsid w:val="00EA2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22FE"/>
    <w:pPr>
      <w:autoSpaceDE w:val="0"/>
      <w:autoSpaceDN w:val="0"/>
      <w:adjustRightInd w:val="0"/>
      <w:ind w:left="270" w:hanging="270"/>
      <w:outlineLvl w:val="1"/>
    </w:pPr>
    <w:rPr>
      <w:color w:val="FFFFFF"/>
      <w:sz w:val="32"/>
      <w:szCs w:val="32"/>
    </w:rPr>
  </w:style>
  <w:style w:type="paragraph" w:styleId="Heading3">
    <w:name w:val="heading 3"/>
    <w:basedOn w:val="Normal"/>
    <w:next w:val="Normal"/>
    <w:link w:val="Heading3Char"/>
    <w:semiHidden/>
    <w:unhideWhenUsed/>
    <w:qFormat/>
    <w:rsid w:val="00726836"/>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EA22F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2FE"/>
    <w:pPr>
      <w:tabs>
        <w:tab w:val="center" w:pos="4320"/>
        <w:tab w:val="right" w:pos="8640"/>
      </w:tabs>
    </w:pPr>
  </w:style>
  <w:style w:type="paragraph" w:styleId="Footer">
    <w:name w:val="footer"/>
    <w:basedOn w:val="Normal"/>
    <w:rsid w:val="00EA22FE"/>
    <w:pPr>
      <w:tabs>
        <w:tab w:val="center" w:pos="4320"/>
        <w:tab w:val="right" w:pos="8640"/>
      </w:tabs>
    </w:pPr>
  </w:style>
  <w:style w:type="character" w:styleId="PageNumber">
    <w:name w:val="page number"/>
    <w:basedOn w:val="DefaultParagraphFont"/>
    <w:rsid w:val="00EA22FE"/>
  </w:style>
  <w:style w:type="paragraph" w:customStyle="1" w:styleId="Level1">
    <w:name w:val="Level 1"/>
    <w:rsid w:val="00EA22FE"/>
    <w:pPr>
      <w:autoSpaceDE w:val="0"/>
      <w:autoSpaceDN w:val="0"/>
      <w:adjustRightInd w:val="0"/>
      <w:ind w:left="720"/>
    </w:pPr>
    <w:rPr>
      <w:szCs w:val="24"/>
    </w:rPr>
  </w:style>
  <w:style w:type="paragraph" w:styleId="BodyText2">
    <w:name w:val="Body Text 2"/>
    <w:basedOn w:val="Normal"/>
    <w:rsid w:val="00EA22FE"/>
    <w:pPr>
      <w:widowControl w:val="0"/>
      <w:autoSpaceDE w:val="0"/>
      <w:autoSpaceDN w:val="0"/>
      <w:adjustRightInd w:val="0"/>
    </w:pPr>
  </w:style>
  <w:style w:type="paragraph" w:styleId="Title">
    <w:name w:val="Title"/>
    <w:basedOn w:val="Normal"/>
    <w:qFormat/>
    <w:rsid w:val="00EA22FE"/>
    <w:pPr>
      <w:widowControl w:val="0"/>
      <w:autoSpaceDE w:val="0"/>
      <w:autoSpaceDN w:val="0"/>
      <w:adjustRightInd w:val="0"/>
      <w:jc w:val="center"/>
    </w:pPr>
    <w:rPr>
      <w:b/>
      <w:bCs/>
    </w:rPr>
  </w:style>
  <w:style w:type="character" w:styleId="Emphasis">
    <w:name w:val="Emphasis"/>
    <w:basedOn w:val="DefaultParagraphFont"/>
    <w:qFormat/>
    <w:rsid w:val="00EA22FE"/>
    <w:rPr>
      <w:i/>
    </w:rPr>
  </w:style>
  <w:style w:type="paragraph" w:styleId="BodyText">
    <w:name w:val="Body Text"/>
    <w:basedOn w:val="Normal"/>
    <w:rsid w:val="00EA22FE"/>
    <w:pPr>
      <w:spacing w:after="120"/>
    </w:pPr>
  </w:style>
  <w:style w:type="character" w:styleId="Hyperlink">
    <w:name w:val="Hyperlink"/>
    <w:basedOn w:val="DefaultParagraphFont"/>
    <w:rsid w:val="00EA22FE"/>
    <w:rPr>
      <w:color w:val="000099"/>
      <w:u w:val="single"/>
    </w:rPr>
  </w:style>
  <w:style w:type="paragraph" w:styleId="BodyText3">
    <w:name w:val="Body Text 3"/>
    <w:basedOn w:val="Normal"/>
    <w:rsid w:val="00EA22FE"/>
    <w:pPr>
      <w:spacing w:after="120"/>
    </w:pPr>
    <w:rPr>
      <w:sz w:val="16"/>
      <w:szCs w:val="16"/>
    </w:rPr>
  </w:style>
  <w:style w:type="character" w:styleId="Strong">
    <w:name w:val="Strong"/>
    <w:basedOn w:val="DefaultParagraphFont"/>
    <w:qFormat/>
    <w:rsid w:val="00EA22FE"/>
    <w:rPr>
      <w:b/>
      <w:bCs/>
    </w:rPr>
  </w:style>
  <w:style w:type="paragraph" w:customStyle="1" w:styleId="source1">
    <w:name w:val="source1"/>
    <w:basedOn w:val="Normal"/>
    <w:rsid w:val="00392C3F"/>
    <w:pPr>
      <w:spacing w:before="120" w:after="84" w:line="240" w:lineRule="atLeast"/>
      <w:ind w:left="825"/>
    </w:pPr>
    <w:rPr>
      <w:sz w:val="18"/>
      <w:szCs w:val="18"/>
    </w:rPr>
  </w:style>
  <w:style w:type="character" w:customStyle="1" w:styleId="journalname">
    <w:name w:val="journalname"/>
    <w:basedOn w:val="DefaultParagraphFont"/>
    <w:rsid w:val="00392C3F"/>
  </w:style>
  <w:style w:type="paragraph" w:styleId="ListParagraph">
    <w:name w:val="List Paragraph"/>
    <w:basedOn w:val="Normal"/>
    <w:uiPriority w:val="34"/>
    <w:qFormat/>
    <w:rsid w:val="00414A2B"/>
    <w:pPr>
      <w:ind w:left="720"/>
    </w:pPr>
  </w:style>
  <w:style w:type="paragraph" w:customStyle="1" w:styleId="title1">
    <w:name w:val="title1"/>
    <w:basedOn w:val="Normal"/>
    <w:rsid w:val="0036760C"/>
    <w:rPr>
      <w:sz w:val="29"/>
      <w:szCs w:val="29"/>
    </w:rPr>
  </w:style>
  <w:style w:type="paragraph" w:customStyle="1" w:styleId="rprtbody1">
    <w:name w:val="rprtbody1"/>
    <w:basedOn w:val="Normal"/>
    <w:rsid w:val="0036760C"/>
    <w:pPr>
      <w:spacing w:before="34" w:after="34"/>
    </w:pPr>
    <w:rPr>
      <w:sz w:val="28"/>
      <w:szCs w:val="28"/>
    </w:rPr>
  </w:style>
  <w:style w:type="paragraph" w:customStyle="1" w:styleId="aux1">
    <w:name w:val="aux1"/>
    <w:basedOn w:val="Normal"/>
    <w:rsid w:val="0036760C"/>
    <w:pPr>
      <w:spacing w:line="320" w:lineRule="atLeast"/>
    </w:pPr>
  </w:style>
  <w:style w:type="character" w:customStyle="1" w:styleId="src1">
    <w:name w:val="src1"/>
    <w:basedOn w:val="DefaultParagraphFont"/>
    <w:rsid w:val="0036760C"/>
    <w:rPr>
      <w:vanish w:val="0"/>
      <w:webHidden w:val="0"/>
      <w:specVanish w:val="0"/>
    </w:rPr>
  </w:style>
  <w:style w:type="character" w:customStyle="1" w:styleId="jrnl">
    <w:name w:val="jrnl"/>
    <w:basedOn w:val="DefaultParagraphFont"/>
    <w:rsid w:val="0036760C"/>
  </w:style>
  <w:style w:type="paragraph" w:styleId="PlainText">
    <w:name w:val="Plain Text"/>
    <w:basedOn w:val="Normal"/>
    <w:link w:val="PlainTextChar"/>
    <w:uiPriority w:val="99"/>
    <w:rsid w:val="00523CE2"/>
    <w:rPr>
      <w:rFonts w:ascii="Courier New" w:hAnsi="Courier New"/>
      <w:sz w:val="20"/>
      <w:szCs w:val="20"/>
    </w:rPr>
  </w:style>
  <w:style w:type="character" w:customStyle="1" w:styleId="PlainTextChar">
    <w:name w:val="Plain Text Char"/>
    <w:basedOn w:val="DefaultParagraphFont"/>
    <w:link w:val="PlainText"/>
    <w:uiPriority w:val="99"/>
    <w:rsid w:val="00523CE2"/>
    <w:rPr>
      <w:rFonts w:ascii="Courier New" w:hAnsi="Courier New"/>
    </w:rPr>
  </w:style>
  <w:style w:type="paragraph" w:styleId="HTMLPreformatted">
    <w:name w:val="HTML Preformatted"/>
    <w:basedOn w:val="Normal"/>
    <w:link w:val="HTMLPreformattedChar"/>
    <w:uiPriority w:val="99"/>
    <w:unhideWhenUsed/>
    <w:rsid w:val="00CA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2F55"/>
    <w:rPr>
      <w:rFonts w:ascii="Courier New" w:hAnsi="Courier New" w:cs="Courier New"/>
    </w:rPr>
  </w:style>
  <w:style w:type="paragraph" w:styleId="NormalWeb">
    <w:name w:val="Normal (Web)"/>
    <w:basedOn w:val="Normal"/>
    <w:uiPriority w:val="99"/>
    <w:unhideWhenUsed/>
    <w:rsid w:val="00907983"/>
    <w:pPr>
      <w:spacing w:before="100" w:beforeAutospacing="1" w:after="100" w:afterAutospacing="1"/>
    </w:pPr>
  </w:style>
  <w:style w:type="character" w:customStyle="1" w:styleId="Heading3Char">
    <w:name w:val="Heading 3 Char"/>
    <w:basedOn w:val="DefaultParagraphFont"/>
    <w:link w:val="Heading3"/>
    <w:semiHidden/>
    <w:rsid w:val="00726836"/>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665">
      <w:bodyDiv w:val="1"/>
      <w:marLeft w:val="0"/>
      <w:marRight w:val="0"/>
      <w:marTop w:val="0"/>
      <w:marBottom w:val="0"/>
      <w:divBdr>
        <w:top w:val="none" w:sz="0" w:space="0" w:color="auto"/>
        <w:left w:val="none" w:sz="0" w:space="0" w:color="auto"/>
        <w:bottom w:val="none" w:sz="0" w:space="0" w:color="auto"/>
        <w:right w:val="none" w:sz="0" w:space="0" w:color="auto"/>
      </w:divBdr>
    </w:div>
    <w:div w:id="39598994">
      <w:bodyDiv w:val="1"/>
      <w:marLeft w:val="0"/>
      <w:marRight w:val="0"/>
      <w:marTop w:val="0"/>
      <w:marBottom w:val="0"/>
      <w:divBdr>
        <w:top w:val="none" w:sz="0" w:space="0" w:color="auto"/>
        <w:left w:val="none" w:sz="0" w:space="0" w:color="auto"/>
        <w:bottom w:val="none" w:sz="0" w:space="0" w:color="auto"/>
        <w:right w:val="none" w:sz="0" w:space="0" w:color="auto"/>
      </w:divBdr>
      <w:divsChild>
        <w:div w:id="759910819">
          <w:marLeft w:val="120"/>
          <w:marRight w:val="120"/>
          <w:marTop w:val="0"/>
          <w:marBottom w:val="0"/>
          <w:divBdr>
            <w:top w:val="none" w:sz="0" w:space="0" w:color="auto"/>
            <w:left w:val="none" w:sz="0" w:space="0" w:color="auto"/>
            <w:bottom w:val="none" w:sz="0" w:space="0" w:color="auto"/>
            <w:right w:val="none" w:sz="0" w:space="0" w:color="auto"/>
          </w:divBdr>
          <w:divsChild>
            <w:div w:id="371880532">
              <w:marLeft w:val="0"/>
              <w:marRight w:val="0"/>
              <w:marTop w:val="0"/>
              <w:marBottom w:val="0"/>
              <w:divBdr>
                <w:top w:val="none" w:sz="0" w:space="0" w:color="auto"/>
                <w:left w:val="none" w:sz="0" w:space="0" w:color="auto"/>
                <w:bottom w:val="none" w:sz="0" w:space="0" w:color="auto"/>
                <w:right w:val="none" w:sz="0" w:space="0" w:color="auto"/>
              </w:divBdr>
              <w:divsChild>
                <w:div w:id="2009092743">
                  <w:marLeft w:val="0"/>
                  <w:marRight w:val="0"/>
                  <w:marTop w:val="72"/>
                  <w:marBottom w:val="0"/>
                  <w:divBdr>
                    <w:top w:val="none" w:sz="0" w:space="0" w:color="auto"/>
                    <w:left w:val="none" w:sz="0" w:space="0" w:color="auto"/>
                    <w:bottom w:val="none" w:sz="0" w:space="0" w:color="auto"/>
                    <w:right w:val="none" w:sz="0" w:space="0" w:color="auto"/>
                  </w:divBdr>
                  <w:divsChild>
                    <w:div w:id="600338446">
                      <w:marLeft w:val="0"/>
                      <w:marRight w:val="0"/>
                      <w:marTop w:val="0"/>
                      <w:marBottom w:val="0"/>
                      <w:divBdr>
                        <w:top w:val="none" w:sz="0" w:space="0" w:color="auto"/>
                        <w:left w:val="none" w:sz="0" w:space="0" w:color="auto"/>
                        <w:bottom w:val="none" w:sz="0" w:space="0" w:color="auto"/>
                        <w:right w:val="none" w:sz="0" w:space="0" w:color="auto"/>
                      </w:divBdr>
                      <w:divsChild>
                        <w:div w:id="639768312">
                          <w:marLeft w:val="120"/>
                          <w:marRight w:val="0"/>
                          <w:marTop w:val="0"/>
                          <w:marBottom w:val="0"/>
                          <w:divBdr>
                            <w:top w:val="none" w:sz="0" w:space="0" w:color="auto"/>
                            <w:left w:val="none" w:sz="0" w:space="0" w:color="auto"/>
                            <w:bottom w:val="none" w:sz="0" w:space="0" w:color="auto"/>
                            <w:right w:val="none" w:sz="0" w:space="0" w:color="auto"/>
                          </w:divBdr>
                          <w:divsChild>
                            <w:div w:id="338165924">
                              <w:marLeft w:val="0"/>
                              <w:marRight w:val="0"/>
                              <w:marTop w:val="0"/>
                              <w:marBottom w:val="0"/>
                              <w:divBdr>
                                <w:top w:val="none" w:sz="0" w:space="0" w:color="auto"/>
                                <w:left w:val="none" w:sz="0" w:space="0" w:color="auto"/>
                                <w:bottom w:val="none" w:sz="0" w:space="0" w:color="auto"/>
                                <w:right w:val="none" w:sz="0" w:space="0" w:color="auto"/>
                              </w:divBdr>
                              <w:divsChild>
                                <w:div w:id="109886779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0413">
      <w:bodyDiv w:val="1"/>
      <w:marLeft w:val="0"/>
      <w:marRight w:val="0"/>
      <w:marTop w:val="0"/>
      <w:marBottom w:val="0"/>
      <w:divBdr>
        <w:top w:val="none" w:sz="0" w:space="0" w:color="auto"/>
        <w:left w:val="none" w:sz="0" w:space="0" w:color="auto"/>
        <w:bottom w:val="none" w:sz="0" w:space="0" w:color="auto"/>
        <w:right w:val="none" w:sz="0" w:space="0" w:color="auto"/>
      </w:divBdr>
      <w:divsChild>
        <w:div w:id="440758073">
          <w:marLeft w:val="120"/>
          <w:marRight w:val="120"/>
          <w:marTop w:val="0"/>
          <w:marBottom w:val="0"/>
          <w:divBdr>
            <w:top w:val="none" w:sz="0" w:space="0" w:color="auto"/>
            <w:left w:val="none" w:sz="0" w:space="0" w:color="auto"/>
            <w:bottom w:val="none" w:sz="0" w:space="0" w:color="auto"/>
            <w:right w:val="none" w:sz="0" w:space="0" w:color="auto"/>
          </w:divBdr>
          <w:divsChild>
            <w:div w:id="1763917535">
              <w:marLeft w:val="0"/>
              <w:marRight w:val="0"/>
              <w:marTop w:val="0"/>
              <w:marBottom w:val="0"/>
              <w:divBdr>
                <w:top w:val="none" w:sz="0" w:space="0" w:color="auto"/>
                <w:left w:val="none" w:sz="0" w:space="0" w:color="auto"/>
                <w:bottom w:val="none" w:sz="0" w:space="0" w:color="auto"/>
                <w:right w:val="none" w:sz="0" w:space="0" w:color="auto"/>
              </w:divBdr>
              <w:divsChild>
                <w:div w:id="1983731134">
                  <w:marLeft w:val="0"/>
                  <w:marRight w:val="0"/>
                  <w:marTop w:val="72"/>
                  <w:marBottom w:val="0"/>
                  <w:divBdr>
                    <w:top w:val="none" w:sz="0" w:space="0" w:color="auto"/>
                    <w:left w:val="none" w:sz="0" w:space="0" w:color="auto"/>
                    <w:bottom w:val="none" w:sz="0" w:space="0" w:color="auto"/>
                    <w:right w:val="none" w:sz="0" w:space="0" w:color="auto"/>
                  </w:divBdr>
                  <w:divsChild>
                    <w:div w:id="1459102709">
                      <w:marLeft w:val="0"/>
                      <w:marRight w:val="0"/>
                      <w:marTop w:val="0"/>
                      <w:marBottom w:val="0"/>
                      <w:divBdr>
                        <w:top w:val="none" w:sz="0" w:space="0" w:color="auto"/>
                        <w:left w:val="none" w:sz="0" w:space="0" w:color="auto"/>
                        <w:bottom w:val="none" w:sz="0" w:space="0" w:color="auto"/>
                        <w:right w:val="none" w:sz="0" w:space="0" w:color="auto"/>
                      </w:divBdr>
                      <w:divsChild>
                        <w:div w:id="830490194">
                          <w:marLeft w:val="120"/>
                          <w:marRight w:val="0"/>
                          <w:marTop w:val="0"/>
                          <w:marBottom w:val="0"/>
                          <w:divBdr>
                            <w:top w:val="none" w:sz="0" w:space="0" w:color="auto"/>
                            <w:left w:val="none" w:sz="0" w:space="0" w:color="auto"/>
                            <w:bottom w:val="none" w:sz="0" w:space="0" w:color="auto"/>
                            <w:right w:val="none" w:sz="0" w:space="0" w:color="auto"/>
                          </w:divBdr>
                          <w:divsChild>
                            <w:div w:id="2080055299">
                              <w:marLeft w:val="0"/>
                              <w:marRight w:val="0"/>
                              <w:marTop w:val="0"/>
                              <w:marBottom w:val="0"/>
                              <w:divBdr>
                                <w:top w:val="none" w:sz="0" w:space="0" w:color="auto"/>
                                <w:left w:val="none" w:sz="0" w:space="0" w:color="auto"/>
                                <w:bottom w:val="none" w:sz="0" w:space="0" w:color="auto"/>
                                <w:right w:val="none" w:sz="0" w:space="0" w:color="auto"/>
                              </w:divBdr>
                              <w:divsChild>
                                <w:div w:id="203634489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65104">
      <w:bodyDiv w:val="1"/>
      <w:marLeft w:val="0"/>
      <w:marRight w:val="0"/>
      <w:marTop w:val="0"/>
      <w:marBottom w:val="0"/>
      <w:divBdr>
        <w:top w:val="none" w:sz="0" w:space="0" w:color="auto"/>
        <w:left w:val="none" w:sz="0" w:space="0" w:color="auto"/>
        <w:bottom w:val="none" w:sz="0" w:space="0" w:color="auto"/>
        <w:right w:val="none" w:sz="0" w:space="0" w:color="auto"/>
      </w:divBdr>
    </w:div>
    <w:div w:id="219295801">
      <w:bodyDiv w:val="1"/>
      <w:marLeft w:val="0"/>
      <w:marRight w:val="0"/>
      <w:marTop w:val="0"/>
      <w:marBottom w:val="0"/>
      <w:divBdr>
        <w:top w:val="none" w:sz="0" w:space="0" w:color="auto"/>
        <w:left w:val="none" w:sz="0" w:space="0" w:color="auto"/>
        <w:bottom w:val="none" w:sz="0" w:space="0" w:color="auto"/>
        <w:right w:val="none" w:sz="0" w:space="0" w:color="auto"/>
      </w:divBdr>
      <w:divsChild>
        <w:div w:id="1133400934">
          <w:marLeft w:val="0"/>
          <w:marRight w:val="0"/>
          <w:marTop w:val="0"/>
          <w:marBottom w:val="0"/>
          <w:divBdr>
            <w:top w:val="none" w:sz="0" w:space="0" w:color="auto"/>
            <w:left w:val="none" w:sz="0" w:space="0" w:color="auto"/>
            <w:bottom w:val="none" w:sz="0" w:space="0" w:color="auto"/>
            <w:right w:val="none" w:sz="0" w:space="0" w:color="auto"/>
          </w:divBdr>
          <w:divsChild>
            <w:div w:id="1409033821">
              <w:marLeft w:val="0"/>
              <w:marRight w:val="0"/>
              <w:marTop w:val="0"/>
              <w:marBottom w:val="0"/>
              <w:divBdr>
                <w:top w:val="none" w:sz="0" w:space="0" w:color="auto"/>
                <w:left w:val="none" w:sz="0" w:space="0" w:color="auto"/>
                <w:bottom w:val="none" w:sz="0" w:space="0" w:color="auto"/>
                <w:right w:val="none" w:sz="0" w:space="0" w:color="auto"/>
              </w:divBdr>
              <w:divsChild>
                <w:div w:id="323163426">
                  <w:marLeft w:val="0"/>
                  <w:marRight w:val="0"/>
                  <w:marTop w:val="0"/>
                  <w:marBottom w:val="0"/>
                  <w:divBdr>
                    <w:top w:val="none" w:sz="0" w:space="0" w:color="auto"/>
                    <w:left w:val="none" w:sz="0" w:space="0" w:color="auto"/>
                    <w:bottom w:val="none" w:sz="0" w:space="0" w:color="auto"/>
                    <w:right w:val="none" w:sz="0" w:space="0" w:color="auto"/>
                  </w:divBdr>
                  <w:divsChild>
                    <w:div w:id="2119134356">
                      <w:marLeft w:val="0"/>
                      <w:marRight w:val="0"/>
                      <w:marTop w:val="0"/>
                      <w:marBottom w:val="0"/>
                      <w:divBdr>
                        <w:top w:val="single" w:sz="24" w:space="0" w:color="E8E8E8"/>
                        <w:left w:val="none" w:sz="0" w:space="0" w:color="auto"/>
                        <w:bottom w:val="none" w:sz="0" w:space="0" w:color="auto"/>
                        <w:right w:val="none" w:sz="0" w:space="0" w:color="auto"/>
                      </w:divBdr>
                      <w:divsChild>
                        <w:div w:id="7097466">
                          <w:marLeft w:val="0"/>
                          <w:marRight w:val="5415"/>
                          <w:marTop w:val="0"/>
                          <w:marBottom w:val="0"/>
                          <w:divBdr>
                            <w:top w:val="none" w:sz="0" w:space="0" w:color="auto"/>
                            <w:left w:val="none" w:sz="0" w:space="0" w:color="auto"/>
                            <w:bottom w:val="none" w:sz="0" w:space="0" w:color="auto"/>
                            <w:right w:val="none" w:sz="0" w:space="0" w:color="auto"/>
                          </w:divBdr>
                          <w:divsChild>
                            <w:div w:id="214316536">
                              <w:marLeft w:val="0"/>
                              <w:marRight w:val="0"/>
                              <w:marTop w:val="0"/>
                              <w:marBottom w:val="0"/>
                              <w:divBdr>
                                <w:top w:val="none" w:sz="0" w:space="0" w:color="auto"/>
                                <w:left w:val="none" w:sz="0" w:space="0" w:color="auto"/>
                                <w:bottom w:val="none" w:sz="0" w:space="0" w:color="auto"/>
                                <w:right w:val="none" w:sz="0" w:space="0" w:color="auto"/>
                              </w:divBdr>
                              <w:divsChild>
                                <w:div w:id="1112475472">
                                  <w:marLeft w:val="0"/>
                                  <w:marRight w:val="0"/>
                                  <w:marTop w:val="0"/>
                                  <w:marBottom w:val="0"/>
                                  <w:divBdr>
                                    <w:top w:val="single" w:sz="6" w:space="0" w:color="FFFFFF"/>
                                    <w:left w:val="none" w:sz="0" w:space="0" w:color="auto"/>
                                    <w:bottom w:val="none" w:sz="0" w:space="0" w:color="auto"/>
                                    <w:right w:val="none" w:sz="0" w:space="0" w:color="auto"/>
                                  </w:divBdr>
                                  <w:divsChild>
                                    <w:div w:id="899708007">
                                      <w:marLeft w:val="0"/>
                                      <w:marRight w:val="0"/>
                                      <w:marTop w:val="0"/>
                                      <w:marBottom w:val="0"/>
                                      <w:divBdr>
                                        <w:top w:val="none" w:sz="0" w:space="0" w:color="auto"/>
                                        <w:left w:val="none" w:sz="0" w:space="0" w:color="auto"/>
                                        <w:bottom w:val="none" w:sz="0" w:space="0" w:color="auto"/>
                                        <w:right w:val="none" w:sz="0" w:space="0" w:color="auto"/>
                                      </w:divBdr>
                                      <w:divsChild>
                                        <w:div w:id="990788924">
                                          <w:marLeft w:val="0"/>
                                          <w:marRight w:val="0"/>
                                          <w:marTop w:val="0"/>
                                          <w:marBottom w:val="0"/>
                                          <w:divBdr>
                                            <w:top w:val="none" w:sz="0" w:space="0" w:color="auto"/>
                                            <w:left w:val="none" w:sz="0" w:space="0" w:color="auto"/>
                                            <w:bottom w:val="none" w:sz="0" w:space="0" w:color="auto"/>
                                            <w:right w:val="none" w:sz="0" w:space="0" w:color="auto"/>
                                          </w:divBdr>
                                          <w:divsChild>
                                            <w:div w:id="452672354">
                                              <w:marLeft w:val="0"/>
                                              <w:marRight w:val="0"/>
                                              <w:marTop w:val="0"/>
                                              <w:marBottom w:val="0"/>
                                              <w:divBdr>
                                                <w:top w:val="none" w:sz="0" w:space="0" w:color="auto"/>
                                                <w:left w:val="none" w:sz="0" w:space="0" w:color="auto"/>
                                                <w:bottom w:val="none" w:sz="0" w:space="0" w:color="auto"/>
                                                <w:right w:val="none" w:sz="0" w:space="0" w:color="auto"/>
                                              </w:divBdr>
                                              <w:divsChild>
                                                <w:div w:id="261379719">
                                                  <w:marLeft w:val="45"/>
                                                  <w:marRight w:val="75"/>
                                                  <w:marTop w:val="0"/>
                                                  <w:marBottom w:val="0"/>
                                                  <w:divBdr>
                                                    <w:top w:val="none" w:sz="0" w:space="0" w:color="auto"/>
                                                    <w:left w:val="none" w:sz="0" w:space="0" w:color="auto"/>
                                                    <w:bottom w:val="none" w:sz="0" w:space="0" w:color="auto"/>
                                                    <w:right w:val="none" w:sz="0" w:space="0" w:color="auto"/>
                                                  </w:divBdr>
                                                  <w:divsChild>
                                                    <w:div w:id="132677144">
                                                      <w:marLeft w:val="0"/>
                                                      <w:marRight w:val="0"/>
                                                      <w:marTop w:val="0"/>
                                                      <w:marBottom w:val="0"/>
                                                      <w:divBdr>
                                                        <w:top w:val="none" w:sz="0" w:space="0" w:color="auto"/>
                                                        <w:left w:val="none" w:sz="0" w:space="0" w:color="auto"/>
                                                        <w:bottom w:val="none" w:sz="0" w:space="0" w:color="auto"/>
                                                        <w:right w:val="none" w:sz="0" w:space="0" w:color="auto"/>
                                                      </w:divBdr>
                                                      <w:divsChild>
                                                        <w:div w:id="760638001">
                                                          <w:marLeft w:val="0"/>
                                                          <w:marRight w:val="0"/>
                                                          <w:marTop w:val="0"/>
                                                          <w:marBottom w:val="0"/>
                                                          <w:divBdr>
                                                            <w:top w:val="none" w:sz="0" w:space="0" w:color="auto"/>
                                                            <w:left w:val="none" w:sz="0" w:space="0" w:color="auto"/>
                                                            <w:bottom w:val="none" w:sz="0" w:space="0" w:color="auto"/>
                                                            <w:right w:val="none" w:sz="0" w:space="0" w:color="auto"/>
                                                          </w:divBdr>
                                                          <w:divsChild>
                                                            <w:div w:id="1938439016">
                                                              <w:marLeft w:val="0"/>
                                                              <w:marRight w:val="0"/>
                                                              <w:marTop w:val="0"/>
                                                              <w:marBottom w:val="0"/>
                                                              <w:divBdr>
                                                                <w:top w:val="none" w:sz="0" w:space="0" w:color="auto"/>
                                                                <w:left w:val="none" w:sz="0" w:space="0" w:color="auto"/>
                                                                <w:bottom w:val="none" w:sz="0" w:space="0" w:color="auto"/>
                                                                <w:right w:val="none" w:sz="0" w:space="0" w:color="auto"/>
                                                              </w:divBdr>
                                                              <w:divsChild>
                                                                <w:div w:id="1804540092">
                                                                  <w:marLeft w:val="0"/>
                                                                  <w:marRight w:val="0"/>
                                                                  <w:marTop w:val="0"/>
                                                                  <w:marBottom w:val="0"/>
                                                                  <w:divBdr>
                                                                    <w:top w:val="none" w:sz="0" w:space="0" w:color="auto"/>
                                                                    <w:left w:val="none" w:sz="0" w:space="0" w:color="auto"/>
                                                                    <w:bottom w:val="none" w:sz="0" w:space="0" w:color="auto"/>
                                                                    <w:right w:val="none" w:sz="0" w:space="0" w:color="auto"/>
                                                                  </w:divBdr>
                                                                  <w:divsChild>
                                                                    <w:div w:id="1696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1642343">
      <w:bodyDiv w:val="1"/>
      <w:marLeft w:val="0"/>
      <w:marRight w:val="0"/>
      <w:marTop w:val="0"/>
      <w:marBottom w:val="0"/>
      <w:divBdr>
        <w:top w:val="none" w:sz="0" w:space="0" w:color="auto"/>
        <w:left w:val="none" w:sz="0" w:space="0" w:color="auto"/>
        <w:bottom w:val="none" w:sz="0" w:space="0" w:color="auto"/>
        <w:right w:val="none" w:sz="0" w:space="0" w:color="auto"/>
      </w:divBdr>
      <w:divsChild>
        <w:div w:id="287704612">
          <w:marLeft w:val="120"/>
          <w:marRight w:val="120"/>
          <w:marTop w:val="0"/>
          <w:marBottom w:val="0"/>
          <w:divBdr>
            <w:top w:val="none" w:sz="0" w:space="0" w:color="auto"/>
            <w:left w:val="none" w:sz="0" w:space="0" w:color="auto"/>
            <w:bottom w:val="none" w:sz="0" w:space="0" w:color="auto"/>
            <w:right w:val="none" w:sz="0" w:space="0" w:color="auto"/>
          </w:divBdr>
          <w:divsChild>
            <w:div w:id="400060895">
              <w:marLeft w:val="0"/>
              <w:marRight w:val="0"/>
              <w:marTop w:val="0"/>
              <w:marBottom w:val="0"/>
              <w:divBdr>
                <w:top w:val="none" w:sz="0" w:space="0" w:color="auto"/>
                <w:left w:val="none" w:sz="0" w:space="0" w:color="auto"/>
                <w:bottom w:val="none" w:sz="0" w:space="0" w:color="auto"/>
                <w:right w:val="none" w:sz="0" w:space="0" w:color="auto"/>
              </w:divBdr>
              <w:divsChild>
                <w:div w:id="119031623">
                  <w:marLeft w:val="0"/>
                  <w:marRight w:val="0"/>
                  <w:marTop w:val="72"/>
                  <w:marBottom w:val="0"/>
                  <w:divBdr>
                    <w:top w:val="none" w:sz="0" w:space="0" w:color="auto"/>
                    <w:left w:val="none" w:sz="0" w:space="0" w:color="auto"/>
                    <w:bottom w:val="none" w:sz="0" w:space="0" w:color="auto"/>
                    <w:right w:val="none" w:sz="0" w:space="0" w:color="auto"/>
                  </w:divBdr>
                  <w:divsChild>
                    <w:div w:id="96218349">
                      <w:marLeft w:val="0"/>
                      <w:marRight w:val="0"/>
                      <w:marTop w:val="0"/>
                      <w:marBottom w:val="0"/>
                      <w:divBdr>
                        <w:top w:val="none" w:sz="0" w:space="0" w:color="auto"/>
                        <w:left w:val="none" w:sz="0" w:space="0" w:color="auto"/>
                        <w:bottom w:val="none" w:sz="0" w:space="0" w:color="auto"/>
                        <w:right w:val="none" w:sz="0" w:space="0" w:color="auto"/>
                      </w:divBdr>
                      <w:divsChild>
                        <w:div w:id="436560409">
                          <w:marLeft w:val="120"/>
                          <w:marRight w:val="0"/>
                          <w:marTop w:val="0"/>
                          <w:marBottom w:val="0"/>
                          <w:divBdr>
                            <w:top w:val="none" w:sz="0" w:space="0" w:color="auto"/>
                            <w:left w:val="none" w:sz="0" w:space="0" w:color="auto"/>
                            <w:bottom w:val="none" w:sz="0" w:space="0" w:color="auto"/>
                            <w:right w:val="none" w:sz="0" w:space="0" w:color="auto"/>
                          </w:divBdr>
                          <w:divsChild>
                            <w:div w:id="1598951105">
                              <w:marLeft w:val="0"/>
                              <w:marRight w:val="0"/>
                              <w:marTop w:val="0"/>
                              <w:marBottom w:val="0"/>
                              <w:divBdr>
                                <w:top w:val="none" w:sz="0" w:space="0" w:color="auto"/>
                                <w:left w:val="none" w:sz="0" w:space="0" w:color="auto"/>
                                <w:bottom w:val="none" w:sz="0" w:space="0" w:color="auto"/>
                                <w:right w:val="none" w:sz="0" w:space="0" w:color="auto"/>
                              </w:divBdr>
                              <w:divsChild>
                                <w:div w:id="115352448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0933">
      <w:bodyDiv w:val="1"/>
      <w:marLeft w:val="0"/>
      <w:marRight w:val="0"/>
      <w:marTop w:val="0"/>
      <w:marBottom w:val="0"/>
      <w:divBdr>
        <w:top w:val="none" w:sz="0" w:space="0" w:color="auto"/>
        <w:left w:val="none" w:sz="0" w:space="0" w:color="auto"/>
        <w:bottom w:val="none" w:sz="0" w:space="0" w:color="auto"/>
        <w:right w:val="none" w:sz="0" w:space="0" w:color="auto"/>
      </w:divBdr>
      <w:divsChild>
        <w:div w:id="1595161318">
          <w:marLeft w:val="120"/>
          <w:marRight w:val="120"/>
          <w:marTop w:val="0"/>
          <w:marBottom w:val="0"/>
          <w:divBdr>
            <w:top w:val="none" w:sz="0" w:space="0" w:color="auto"/>
            <w:left w:val="none" w:sz="0" w:space="0" w:color="auto"/>
            <w:bottom w:val="none" w:sz="0" w:space="0" w:color="auto"/>
            <w:right w:val="none" w:sz="0" w:space="0" w:color="auto"/>
          </w:divBdr>
          <w:divsChild>
            <w:div w:id="1292132127">
              <w:marLeft w:val="0"/>
              <w:marRight w:val="0"/>
              <w:marTop w:val="0"/>
              <w:marBottom w:val="0"/>
              <w:divBdr>
                <w:top w:val="none" w:sz="0" w:space="0" w:color="auto"/>
                <w:left w:val="none" w:sz="0" w:space="0" w:color="auto"/>
                <w:bottom w:val="none" w:sz="0" w:space="0" w:color="auto"/>
                <w:right w:val="none" w:sz="0" w:space="0" w:color="auto"/>
              </w:divBdr>
              <w:divsChild>
                <w:div w:id="1010066231">
                  <w:marLeft w:val="0"/>
                  <w:marRight w:val="0"/>
                  <w:marTop w:val="72"/>
                  <w:marBottom w:val="0"/>
                  <w:divBdr>
                    <w:top w:val="none" w:sz="0" w:space="0" w:color="auto"/>
                    <w:left w:val="none" w:sz="0" w:space="0" w:color="auto"/>
                    <w:bottom w:val="none" w:sz="0" w:space="0" w:color="auto"/>
                    <w:right w:val="none" w:sz="0" w:space="0" w:color="auto"/>
                  </w:divBdr>
                  <w:divsChild>
                    <w:div w:id="935285507">
                      <w:marLeft w:val="0"/>
                      <w:marRight w:val="0"/>
                      <w:marTop w:val="0"/>
                      <w:marBottom w:val="0"/>
                      <w:divBdr>
                        <w:top w:val="none" w:sz="0" w:space="0" w:color="auto"/>
                        <w:left w:val="none" w:sz="0" w:space="0" w:color="auto"/>
                        <w:bottom w:val="none" w:sz="0" w:space="0" w:color="auto"/>
                        <w:right w:val="none" w:sz="0" w:space="0" w:color="auto"/>
                      </w:divBdr>
                      <w:divsChild>
                        <w:div w:id="179121450">
                          <w:marLeft w:val="120"/>
                          <w:marRight w:val="0"/>
                          <w:marTop w:val="0"/>
                          <w:marBottom w:val="0"/>
                          <w:divBdr>
                            <w:top w:val="none" w:sz="0" w:space="0" w:color="auto"/>
                            <w:left w:val="none" w:sz="0" w:space="0" w:color="auto"/>
                            <w:bottom w:val="none" w:sz="0" w:space="0" w:color="auto"/>
                            <w:right w:val="none" w:sz="0" w:space="0" w:color="auto"/>
                          </w:divBdr>
                          <w:divsChild>
                            <w:div w:id="533925299">
                              <w:marLeft w:val="0"/>
                              <w:marRight w:val="0"/>
                              <w:marTop w:val="0"/>
                              <w:marBottom w:val="0"/>
                              <w:divBdr>
                                <w:top w:val="none" w:sz="0" w:space="0" w:color="auto"/>
                                <w:left w:val="none" w:sz="0" w:space="0" w:color="auto"/>
                                <w:bottom w:val="none" w:sz="0" w:space="0" w:color="auto"/>
                                <w:right w:val="none" w:sz="0" w:space="0" w:color="auto"/>
                              </w:divBdr>
                              <w:divsChild>
                                <w:div w:id="2095741671">
                                  <w:marLeft w:val="-120"/>
                                  <w:marRight w:val="0"/>
                                  <w:marTop w:val="120"/>
                                  <w:marBottom w:val="360"/>
                                  <w:divBdr>
                                    <w:top w:val="none" w:sz="0" w:space="0" w:color="auto"/>
                                    <w:left w:val="none" w:sz="0" w:space="0" w:color="auto"/>
                                    <w:bottom w:val="none" w:sz="0" w:space="0" w:color="auto"/>
                                    <w:right w:val="none" w:sz="0" w:space="0" w:color="auto"/>
                                  </w:divBdr>
                                  <w:divsChild>
                                    <w:div w:id="14651943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47428">
      <w:bodyDiv w:val="1"/>
      <w:marLeft w:val="0"/>
      <w:marRight w:val="0"/>
      <w:marTop w:val="0"/>
      <w:marBottom w:val="0"/>
      <w:divBdr>
        <w:top w:val="none" w:sz="0" w:space="0" w:color="auto"/>
        <w:left w:val="none" w:sz="0" w:space="0" w:color="auto"/>
        <w:bottom w:val="none" w:sz="0" w:space="0" w:color="auto"/>
        <w:right w:val="none" w:sz="0" w:space="0" w:color="auto"/>
      </w:divBdr>
      <w:divsChild>
        <w:div w:id="379399522">
          <w:marLeft w:val="0"/>
          <w:marRight w:val="0"/>
          <w:marTop w:val="0"/>
          <w:marBottom w:val="0"/>
          <w:divBdr>
            <w:top w:val="none" w:sz="0" w:space="0" w:color="auto"/>
            <w:left w:val="single" w:sz="6" w:space="0" w:color="CCCCCC"/>
            <w:bottom w:val="none" w:sz="0" w:space="0" w:color="auto"/>
            <w:right w:val="single" w:sz="6" w:space="0" w:color="CCCCCC"/>
          </w:divBdr>
          <w:divsChild>
            <w:div w:id="1806849471">
              <w:marLeft w:val="0"/>
              <w:marRight w:val="0"/>
              <w:marTop w:val="0"/>
              <w:marBottom w:val="0"/>
              <w:divBdr>
                <w:top w:val="none" w:sz="0" w:space="0" w:color="auto"/>
                <w:left w:val="none" w:sz="0" w:space="0" w:color="auto"/>
                <w:bottom w:val="none" w:sz="0" w:space="0" w:color="auto"/>
                <w:right w:val="none" w:sz="0" w:space="0" w:color="auto"/>
              </w:divBdr>
              <w:divsChild>
                <w:div w:id="16842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7618">
      <w:bodyDiv w:val="1"/>
      <w:marLeft w:val="0"/>
      <w:marRight w:val="0"/>
      <w:marTop w:val="0"/>
      <w:marBottom w:val="0"/>
      <w:divBdr>
        <w:top w:val="none" w:sz="0" w:space="0" w:color="auto"/>
        <w:left w:val="none" w:sz="0" w:space="0" w:color="auto"/>
        <w:bottom w:val="none" w:sz="0" w:space="0" w:color="auto"/>
        <w:right w:val="none" w:sz="0" w:space="0" w:color="auto"/>
      </w:divBdr>
      <w:divsChild>
        <w:div w:id="1963804761">
          <w:marLeft w:val="120"/>
          <w:marRight w:val="120"/>
          <w:marTop w:val="0"/>
          <w:marBottom w:val="0"/>
          <w:divBdr>
            <w:top w:val="none" w:sz="0" w:space="0" w:color="auto"/>
            <w:left w:val="none" w:sz="0" w:space="0" w:color="auto"/>
            <w:bottom w:val="none" w:sz="0" w:space="0" w:color="auto"/>
            <w:right w:val="none" w:sz="0" w:space="0" w:color="auto"/>
          </w:divBdr>
          <w:divsChild>
            <w:div w:id="643507826">
              <w:marLeft w:val="0"/>
              <w:marRight w:val="0"/>
              <w:marTop w:val="0"/>
              <w:marBottom w:val="0"/>
              <w:divBdr>
                <w:top w:val="none" w:sz="0" w:space="0" w:color="auto"/>
                <w:left w:val="none" w:sz="0" w:space="0" w:color="auto"/>
                <w:bottom w:val="none" w:sz="0" w:space="0" w:color="auto"/>
                <w:right w:val="none" w:sz="0" w:space="0" w:color="auto"/>
              </w:divBdr>
              <w:divsChild>
                <w:div w:id="1856771041">
                  <w:marLeft w:val="0"/>
                  <w:marRight w:val="0"/>
                  <w:marTop w:val="72"/>
                  <w:marBottom w:val="0"/>
                  <w:divBdr>
                    <w:top w:val="none" w:sz="0" w:space="0" w:color="auto"/>
                    <w:left w:val="none" w:sz="0" w:space="0" w:color="auto"/>
                    <w:bottom w:val="none" w:sz="0" w:space="0" w:color="auto"/>
                    <w:right w:val="none" w:sz="0" w:space="0" w:color="auto"/>
                  </w:divBdr>
                  <w:divsChild>
                    <w:div w:id="1386488390">
                      <w:marLeft w:val="0"/>
                      <w:marRight w:val="0"/>
                      <w:marTop w:val="0"/>
                      <w:marBottom w:val="0"/>
                      <w:divBdr>
                        <w:top w:val="none" w:sz="0" w:space="0" w:color="auto"/>
                        <w:left w:val="none" w:sz="0" w:space="0" w:color="auto"/>
                        <w:bottom w:val="none" w:sz="0" w:space="0" w:color="auto"/>
                        <w:right w:val="none" w:sz="0" w:space="0" w:color="auto"/>
                      </w:divBdr>
                      <w:divsChild>
                        <w:div w:id="2106339036">
                          <w:marLeft w:val="120"/>
                          <w:marRight w:val="0"/>
                          <w:marTop w:val="0"/>
                          <w:marBottom w:val="0"/>
                          <w:divBdr>
                            <w:top w:val="none" w:sz="0" w:space="0" w:color="auto"/>
                            <w:left w:val="none" w:sz="0" w:space="0" w:color="auto"/>
                            <w:bottom w:val="none" w:sz="0" w:space="0" w:color="auto"/>
                            <w:right w:val="none" w:sz="0" w:space="0" w:color="auto"/>
                          </w:divBdr>
                          <w:divsChild>
                            <w:div w:id="422990810">
                              <w:marLeft w:val="0"/>
                              <w:marRight w:val="0"/>
                              <w:marTop w:val="0"/>
                              <w:marBottom w:val="0"/>
                              <w:divBdr>
                                <w:top w:val="none" w:sz="0" w:space="0" w:color="auto"/>
                                <w:left w:val="none" w:sz="0" w:space="0" w:color="auto"/>
                                <w:bottom w:val="none" w:sz="0" w:space="0" w:color="auto"/>
                                <w:right w:val="none" w:sz="0" w:space="0" w:color="auto"/>
                              </w:divBdr>
                              <w:divsChild>
                                <w:div w:id="1179008635">
                                  <w:marLeft w:val="-120"/>
                                  <w:marRight w:val="0"/>
                                  <w:marTop w:val="120"/>
                                  <w:marBottom w:val="360"/>
                                  <w:divBdr>
                                    <w:top w:val="none" w:sz="0" w:space="0" w:color="auto"/>
                                    <w:left w:val="none" w:sz="0" w:space="0" w:color="auto"/>
                                    <w:bottom w:val="none" w:sz="0" w:space="0" w:color="auto"/>
                                    <w:right w:val="none" w:sz="0" w:space="0" w:color="auto"/>
                                  </w:divBdr>
                                  <w:divsChild>
                                    <w:div w:id="5011616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86261">
      <w:bodyDiv w:val="1"/>
      <w:marLeft w:val="0"/>
      <w:marRight w:val="0"/>
      <w:marTop w:val="0"/>
      <w:marBottom w:val="0"/>
      <w:divBdr>
        <w:top w:val="none" w:sz="0" w:space="0" w:color="auto"/>
        <w:left w:val="none" w:sz="0" w:space="0" w:color="auto"/>
        <w:bottom w:val="none" w:sz="0" w:space="0" w:color="auto"/>
        <w:right w:val="none" w:sz="0" w:space="0" w:color="auto"/>
      </w:divBdr>
      <w:divsChild>
        <w:div w:id="538712807">
          <w:marLeft w:val="0"/>
          <w:marRight w:val="0"/>
          <w:marTop w:val="0"/>
          <w:marBottom w:val="0"/>
          <w:divBdr>
            <w:top w:val="none" w:sz="0" w:space="0" w:color="auto"/>
            <w:left w:val="none" w:sz="0" w:space="0" w:color="auto"/>
            <w:bottom w:val="none" w:sz="0" w:space="0" w:color="auto"/>
            <w:right w:val="none" w:sz="0" w:space="0" w:color="auto"/>
          </w:divBdr>
          <w:divsChild>
            <w:div w:id="1080251575">
              <w:marLeft w:val="0"/>
              <w:marRight w:val="0"/>
              <w:marTop w:val="0"/>
              <w:marBottom w:val="0"/>
              <w:divBdr>
                <w:top w:val="none" w:sz="0" w:space="0" w:color="auto"/>
                <w:left w:val="none" w:sz="0" w:space="0" w:color="auto"/>
                <w:bottom w:val="none" w:sz="0" w:space="0" w:color="auto"/>
                <w:right w:val="none" w:sz="0" w:space="0" w:color="auto"/>
              </w:divBdr>
              <w:divsChild>
                <w:div w:id="622004006">
                  <w:marLeft w:val="0"/>
                  <w:marRight w:val="-6084"/>
                  <w:marTop w:val="0"/>
                  <w:marBottom w:val="0"/>
                  <w:divBdr>
                    <w:top w:val="none" w:sz="0" w:space="0" w:color="auto"/>
                    <w:left w:val="none" w:sz="0" w:space="0" w:color="auto"/>
                    <w:bottom w:val="none" w:sz="0" w:space="0" w:color="auto"/>
                    <w:right w:val="none" w:sz="0" w:space="0" w:color="auto"/>
                  </w:divBdr>
                  <w:divsChild>
                    <w:div w:id="822282992">
                      <w:marLeft w:val="0"/>
                      <w:marRight w:val="5604"/>
                      <w:marTop w:val="0"/>
                      <w:marBottom w:val="0"/>
                      <w:divBdr>
                        <w:top w:val="none" w:sz="0" w:space="0" w:color="auto"/>
                        <w:left w:val="none" w:sz="0" w:space="0" w:color="auto"/>
                        <w:bottom w:val="none" w:sz="0" w:space="0" w:color="auto"/>
                        <w:right w:val="none" w:sz="0" w:space="0" w:color="auto"/>
                      </w:divBdr>
                      <w:divsChild>
                        <w:div w:id="327636515">
                          <w:marLeft w:val="0"/>
                          <w:marRight w:val="0"/>
                          <w:marTop w:val="0"/>
                          <w:marBottom w:val="0"/>
                          <w:divBdr>
                            <w:top w:val="none" w:sz="0" w:space="0" w:color="auto"/>
                            <w:left w:val="none" w:sz="0" w:space="0" w:color="auto"/>
                            <w:bottom w:val="none" w:sz="0" w:space="0" w:color="auto"/>
                            <w:right w:val="none" w:sz="0" w:space="0" w:color="auto"/>
                          </w:divBdr>
                          <w:divsChild>
                            <w:div w:id="1703823172">
                              <w:marLeft w:val="0"/>
                              <w:marRight w:val="0"/>
                              <w:marTop w:val="120"/>
                              <w:marBottom w:val="360"/>
                              <w:divBdr>
                                <w:top w:val="none" w:sz="0" w:space="0" w:color="auto"/>
                                <w:left w:val="none" w:sz="0" w:space="0" w:color="auto"/>
                                <w:bottom w:val="none" w:sz="0" w:space="0" w:color="auto"/>
                                <w:right w:val="none" w:sz="0" w:space="0" w:color="auto"/>
                              </w:divBdr>
                              <w:divsChild>
                                <w:div w:id="75112745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2307">
      <w:bodyDiv w:val="1"/>
      <w:marLeft w:val="0"/>
      <w:marRight w:val="0"/>
      <w:marTop w:val="0"/>
      <w:marBottom w:val="0"/>
      <w:divBdr>
        <w:top w:val="none" w:sz="0" w:space="0" w:color="auto"/>
        <w:left w:val="none" w:sz="0" w:space="0" w:color="auto"/>
        <w:bottom w:val="none" w:sz="0" w:space="0" w:color="auto"/>
        <w:right w:val="none" w:sz="0" w:space="0" w:color="auto"/>
      </w:divBdr>
      <w:divsChild>
        <w:div w:id="1883398258">
          <w:marLeft w:val="0"/>
          <w:marRight w:val="0"/>
          <w:marTop w:val="0"/>
          <w:marBottom w:val="0"/>
          <w:divBdr>
            <w:top w:val="none" w:sz="0" w:space="0" w:color="auto"/>
            <w:left w:val="none" w:sz="0" w:space="0" w:color="auto"/>
            <w:bottom w:val="none" w:sz="0" w:space="0" w:color="auto"/>
            <w:right w:val="none" w:sz="0" w:space="0" w:color="auto"/>
          </w:divBdr>
          <w:divsChild>
            <w:div w:id="1771774281">
              <w:marLeft w:val="0"/>
              <w:marRight w:val="0"/>
              <w:marTop w:val="0"/>
              <w:marBottom w:val="0"/>
              <w:divBdr>
                <w:top w:val="none" w:sz="0" w:space="0" w:color="auto"/>
                <w:left w:val="none" w:sz="0" w:space="0" w:color="auto"/>
                <w:bottom w:val="none" w:sz="0" w:space="0" w:color="auto"/>
                <w:right w:val="none" w:sz="0" w:space="0" w:color="auto"/>
              </w:divBdr>
              <w:divsChild>
                <w:div w:id="1292982961">
                  <w:marLeft w:val="0"/>
                  <w:marRight w:val="0"/>
                  <w:marTop w:val="0"/>
                  <w:marBottom w:val="0"/>
                  <w:divBdr>
                    <w:top w:val="none" w:sz="0" w:space="0" w:color="auto"/>
                    <w:left w:val="none" w:sz="0" w:space="0" w:color="auto"/>
                    <w:bottom w:val="none" w:sz="0" w:space="0" w:color="auto"/>
                    <w:right w:val="none" w:sz="0" w:space="0" w:color="auto"/>
                  </w:divBdr>
                  <w:divsChild>
                    <w:div w:id="221211187">
                      <w:marLeft w:val="0"/>
                      <w:marRight w:val="0"/>
                      <w:marTop w:val="0"/>
                      <w:marBottom w:val="0"/>
                      <w:divBdr>
                        <w:top w:val="single" w:sz="24" w:space="0" w:color="E8E8E8"/>
                        <w:left w:val="none" w:sz="0" w:space="0" w:color="auto"/>
                        <w:bottom w:val="none" w:sz="0" w:space="0" w:color="auto"/>
                        <w:right w:val="none" w:sz="0" w:space="0" w:color="auto"/>
                      </w:divBdr>
                      <w:divsChild>
                        <w:div w:id="1594895470">
                          <w:marLeft w:val="0"/>
                          <w:marRight w:val="5415"/>
                          <w:marTop w:val="0"/>
                          <w:marBottom w:val="0"/>
                          <w:divBdr>
                            <w:top w:val="none" w:sz="0" w:space="0" w:color="auto"/>
                            <w:left w:val="none" w:sz="0" w:space="0" w:color="auto"/>
                            <w:bottom w:val="none" w:sz="0" w:space="0" w:color="auto"/>
                            <w:right w:val="none" w:sz="0" w:space="0" w:color="auto"/>
                          </w:divBdr>
                          <w:divsChild>
                            <w:div w:id="1769621385">
                              <w:marLeft w:val="0"/>
                              <w:marRight w:val="0"/>
                              <w:marTop w:val="0"/>
                              <w:marBottom w:val="0"/>
                              <w:divBdr>
                                <w:top w:val="none" w:sz="0" w:space="0" w:color="auto"/>
                                <w:left w:val="none" w:sz="0" w:space="0" w:color="auto"/>
                                <w:bottom w:val="none" w:sz="0" w:space="0" w:color="auto"/>
                                <w:right w:val="none" w:sz="0" w:space="0" w:color="auto"/>
                              </w:divBdr>
                              <w:divsChild>
                                <w:div w:id="2122331533">
                                  <w:marLeft w:val="0"/>
                                  <w:marRight w:val="0"/>
                                  <w:marTop w:val="0"/>
                                  <w:marBottom w:val="0"/>
                                  <w:divBdr>
                                    <w:top w:val="single" w:sz="6" w:space="0" w:color="FFFFFF"/>
                                    <w:left w:val="none" w:sz="0" w:space="0" w:color="auto"/>
                                    <w:bottom w:val="none" w:sz="0" w:space="0" w:color="auto"/>
                                    <w:right w:val="none" w:sz="0" w:space="0" w:color="auto"/>
                                  </w:divBdr>
                                  <w:divsChild>
                                    <w:div w:id="2121874403">
                                      <w:marLeft w:val="0"/>
                                      <w:marRight w:val="0"/>
                                      <w:marTop w:val="0"/>
                                      <w:marBottom w:val="0"/>
                                      <w:divBdr>
                                        <w:top w:val="none" w:sz="0" w:space="0" w:color="auto"/>
                                        <w:left w:val="none" w:sz="0" w:space="0" w:color="auto"/>
                                        <w:bottom w:val="none" w:sz="0" w:space="0" w:color="auto"/>
                                        <w:right w:val="none" w:sz="0" w:space="0" w:color="auto"/>
                                      </w:divBdr>
                                      <w:divsChild>
                                        <w:div w:id="1940067746">
                                          <w:marLeft w:val="0"/>
                                          <w:marRight w:val="0"/>
                                          <w:marTop w:val="0"/>
                                          <w:marBottom w:val="0"/>
                                          <w:divBdr>
                                            <w:top w:val="none" w:sz="0" w:space="0" w:color="auto"/>
                                            <w:left w:val="none" w:sz="0" w:space="0" w:color="auto"/>
                                            <w:bottom w:val="none" w:sz="0" w:space="0" w:color="auto"/>
                                            <w:right w:val="none" w:sz="0" w:space="0" w:color="auto"/>
                                          </w:divBdr>
                                          <w:divsChild>
                                            <w:div w:id="619650940">
                                              <w:marLeft w:val="0"/>
                                              <w:marRight w:val="0"/>
                                              <w:marTop w:val="0"/>
                                              <w:marBottom w:val="0"/>
                                              <w:divBdr>
                                                <w:top w:val="none" w:sz="0" w:space="0" w:color="auto"/>
                                                <w:left w:val="none" w:sz="0" w:space="0" w:color="auto"/>
                                                <w:bottom w:val="none" w:sz="0" w:space="0" w:color="auto"/>
                                                <w:right w:val="none" w:sz="0" w:space="0" w:color="auto"/>
                                              </w:divBdr>
                                              <w:divsChild>
                                                <w:div w:id="145320912">
                                                  <w:marLeft w:val="45"/>
                                                  <w:marRight w:val="75"/>
                                                  <w:marTop w:val="0"/>
                                                  <w:marBottom w:val="0"/>
                                                  <w:divBdr>
                                                    <w:top w:val="none" w:sz="0" w:space="0" w:color="auto"/>
                                                    <w:left w:val="none" w:sz="0" w:space="0" w:color="auto"/>
                                                    <w:bottom w:val="none" w:sz="0" w:space="0" w:color="auto"/>
                                                    <w:right w:val="none" w:sz="0" w:space="0" w:color="auto"/>
                                                  </w:divBdr>
                                                  <w:divsChild>
                                                    <w:div w:id="2095473985">
                                                      <w:marLeft w:val="0"/>
                                                      <w:marRight w:val="0"/>
                                                      <w:marTop w:val="0"/>
                                                      <w:marBottom w:val="0"/>
                                                      <w:divBdr>
                                                        <w:top w:val="none" w:sz="0" w:space="0" w:color="auto"/>
                                                        <w:left w:val="none" w:sz="0" w:space="0" w:color="auto"/>
                                                        <w:bottom w:val="none" w:sz="0" w:space="0" w:color="auto"/>
                                                        <w:right w:val="none" w:sz="0" w:space="0" w:color="auto"/>
                                                      </w:divBdr>
                                                      <w:divsChild>
                                                        <w:div w:id="236210067">
                                                          <w:marLeft w:val="0"/>
                                                          <w:marRight w:val="-24000"/>
                                                          <w:marTop w:val="0"/>
                                                          <w:marBottom w:val="0"/>
                                                          <w:divBdr>
                                                            <w:top w:val="none" w:sz="0" w:space="0" w:color="auto"/>
                                                            <w:left w:val="none" w:sz="0" w:space="0" w:color="auto"/>
                                                            <w:bottom w:val="none" w:sz="0" w:space="0" w:color="auto"/>
                                                            <w:right w:val="none" w:sz="0" w:space="0" w:color="auto"/>
                                                          </w:divBdr>
                                                          <w:divsChild>
                                                            <w:div w:id="1596547903">
                                                              <w:marLeft w:val="0"/>
                                                              <w:marRight w:val="0"/>
                                                              <w:marTop w:val="0"/>
                                                              <w:marBottom w:val="0"/>
                                                              <w:divBdr>
                                                                <w:top w:val="none" w:sz="0" w:space="0" w:color="auto"/>
                                                                <w:left w:val="none" w:sz="0" w:space="0" w:color="auto"/>
                                                                <w:bottom w:val="none" w:sz="0" w:space="0" w:color="auto"/>
                                                                <w:right w:val="none" w:sz="0" w:space="0" w:color="auto"/>
                                                              </w:divBdr>
                                                              <w:divsChild>
                                                                <w:div w:id="1175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999006">
      <w:bodyDiv w:val="1"/>
      <w:marLeft w:val="0"/>
      <w:marRight w:val="0"/>
      <w:marTop w:val="0"/>
      <w:marBottom w:val="0"/>
      <w:divBdr>
        <w:top w:val="none" w:sz="0" w:space="0" w:color="auto"/>
        <w:left w:val="none" w:sz="0" w:space="0" w:color="auto"/>
        <w:bottom w:val="none" w:sz="0" w:space="0" w:color="auto"/>
        <w:right w:val="none" w:sz="0" w:space="0" w:color="auto"/>
      </w:divBdr>
      <w:divsChild>
        <w:div w:id="137303032">
          <w:marLeft w:val="120"/>
          <w:marRight w:val="120"/>
          <w:marTop w:val="0"/>
          <w:marBottom w:val="0"/>
          <w:divBdr>
            <w:top w:val="none" w:sz="0" w:space="0" w:color="auto"/>
            <w:left w:val="none" w:sz="0" w:space="0" w:color="auto"/>
            <w:bottom w:val="none" w:sz="0" w:space="0" w:color="auto"/>
            <w:right w:val="none" w:sz="0" w:space="0" w:color="auto"/>
          </w:divBdr>
          <w:divsChild>
            <w:div w:id="303967932">
              <w:marLeft w:val="0"/>
              <w:marRight w:val="0"/>
              <w:marTop w:val="0"/>
              <w:marBottom w:val="0"/>
              <w:divBdr>
                <w:top w:val="none" w:sz="0" w:space="0" w:color="auto"/>
                <w:left w:val="none" w:sz="0" w:space="0" w:color="auto"/>
                <w:bottom w:val="none" w:sz="0" w:space="0" w:color="auto"/>
                <w:right w:val="none" w:sz="0" w:space="0" w:color="auto"/>
              </w:divBdr>
              <w:divsChild>
                <w:div w:id="973372422">
                  <w:marLeft w:val="0"/>
                  <w:marRight w:val="0"/>
                  <w:marTop w:val="72"/>
                  <w:marBottom w:val="0"/>
                  <w:divBdr>
                    <w:top w:val="none" w:sz="0" w:space="0" w:color="auto"/>
                    <w:left w:val="none" w:sz="0" w:space="0" w:color="auto"/>
                    <w:bottom w:val="none" w:sz="0" w:space="0" w:color="auto"/>
                    <w:right w:val="none" w:sz="0" w:space="0" w:color="auto"/>
                  </w:divBdr>
                  <w:divsChild>
                    <w:div w:id="1718049573">
                      <w:marLeft w:val="0"/>
                      <w:marRight w:val="0"/>
                      <w:marTop w:val="0"/>
                      <w:marBottom w:val="0"/>
                      <w:divBdr>
                        <w:top w:val="none" w:sz="0" w:space="0" w:color="auto"/>
                        <w:left w:val="none" w:sz="0" w:space="0" w:color="auto"/>
                        <w:bottom w:val="none" w:sz="0" w:space="0" w:color="auto"/>
                        <w:right w:val="none" w:sz="0" w:space="0" w:color="auto"/>
                      </w:divBdr>
                      <w:divsChild>
                        <w:div w:id="242766192">
                          <w:marLeft w:val="120"/>
                          <w:marRight w:val="0"/>
                          <w:marTop w:val="0"/>
                          <w:marBottom w:val="0"/>
                          <w:divBdr>
                            <w:top w:val="none" w:sz="0" w:space="0" w:color="auto"/>
                            <w:left w:val="none" w:sz="0" w:space="0" w:color="auto"/>
                            <w:bottom w:val="none" w:sz="0" w:space="0" w:color="auto"/>
                            <w:right w:val="none" w:sz="0" w:space="0" w:color="auto"/>
                          </w:divBdr>
                          <w:divsChild>
                            <w:div w:id="426190661">
                              <w:marLeft w:val="0"/>
                              <w:marRight w:val="0"/>
                              <w:marTop w:val="0"/>
                              <w:marBottom w:val="0"/>
                              <w:divBdr>
                                <w:top w:val="none" w:sz="0" w:space="0" w:color="auto"/>
                                <w:left w:val="none" w:sz="0" w:space="0" w:color="auto"/>
                                <w:bottom w:val="none" w:sz="0" w:space="0" w:color="auto"/>
                                <w:right w:val="none" w:sz="0" w:space="0" w:color="auto"/>
                              </w:divBdr>
                              <w:divsChild>
                                <w:div w:id="49310430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190704">
      <w:bodyDiv w:val="1"/>
      <w:marLeft w:val="0"/>
      <w:marRight w:val="0"/>
      <w:marTop w:val="0"/>
      <w:marBottom w:val="0"/>
      <w:divBdr>
        <w:top w:val="none" w:sz="0" w:space="0" w:color="auto"/>
        <w:left w:val="none" w:sz="0" w:space="0" w:color="auto"/>
        <w:bottom w:val="none" w:sz="0" w:space="0" w:color="auto"/>
        <w:right w:val="none" w:sz="0" w:space="0" w:color="auto"/>
      </w:divBdr>
      <w:divsChild>
        <w:div w:id="353968658">
          <w:marLeft w:val="120"/>
          <w:marRight w:val="120"/>
          <w:marTop w:val="0"/>
          <w:marBottom w:val="0"/>
          <w:divBdr>
            <w:top w:val="none" w:sz="0" w:space="0" w:color="auto"/>
            <w:left w:val="none" w:sz="0" w:space="0" w:color="auto"/>
            <w:bottom w:val="none" w:sz="0" w:space="0" w:color="auto"/>
            <w:right w:val="none" w:sz="0" w:space="0" w:color="auto"/>
          </w:divBdr>
          <w:divsChild>
            <w:div w:id="341081254">
              <w:marLeft w:val="0"/>
              <w:marRight w:val="0"/>
              <w:marTop w:val="0"/>
              <w:marBottom w:val="0"/>
              <w:divBdr>
                <w:top w:val="none" w:sz="0" w:space="0" w:color="auto"/>
                <w:left w:val="none" w:sz="0" w:space="0" w:color="auto"/>
                <w:bottom w:val="none" w:sz="0" w:space="0" w:color="auto"/>
                <w:right w:val="none" w:sz="0" w:space="0" w:color="auto"/>
              </w:divBdr>
              <w:divsChild>
                <w:div w:id="1161432232">
                  <w:marLeft w:val="0"/>
                  <w:marRight w:val="0"/>
                  <w:marTop w:val="72"/>
                  <w:marBottom w:val="0"/>
                  <w:divBdr>
                    <w:top w:val="none" w:sz="0" w:space="0" w:color="auto"/>
                    <w:left w:val="none" w:sz="0" w:space="0" w:color="auto"/>
                    <w:bottom w:val="none" w:sz="0" w:space="0" w:color="auto"/>
                    <w:right w:val="none" w:sz="0" w:space="0" w:color="auto"/>
                  </w:divBdr>
                  <w:divsChild>
                    <w:div w:id="238834392">
                      <w:marLeft w:val="0"/>
                      <w:marRight w:val="0"/>
                      <w:marTop w:val="0"/>
                      <w:marBottom w:val="0"/>
                      <w:divBdr>
                        <w:top w:val="none" w:sz="0" w:space="0" w:color="auto"/>
                        <w:left w:val="none" w:sz="0" w:space="0" w:color="auto"/>
                        <w:bottom w:val="none" w:sz="0" w:space="0" w:color="auto"/>
                        <w:right w:val="none" w:sz="0" w:space="0" w:color="auto"/>
                      </w:divBdr>
                      <w:divsChild>
                        <w:div w:id="395857285">
                          <w:marLeft w:val="120"/>
                          <w:marRight w:val="0"/>
                          <w:marTop w:val="0"/>
                          <w:marBottom w:val="0"/>
                          <w:divBdr>
                            <w:top w:val="none" w:sz="0" w:space="0" w:color="auto"/>
                            <w:left w:val="none" w:sz="0" w:space="0" w:color="auto"/>
                            <w:bottom w:val="none" w:sz="0" w:space="0" w:color="auto"/>
                            <w:right w:val="none" w:sz="0" w:space="0" w:color="auto"/>
                          </w:divBdr>
                          <w:divsChild>
                            <w:div w:id="1500656094">
                              <w:marLeft w:val="0"/>
                              <w:marRight w:val="0"/>
                              <w:marTop w:val="0"/>
                              <w:marBottom w:val="0"/>
                              <w:divBdr>
                                <w:top w:val="none" w:sz="0" w:space="0" w:color="auto"/>
                                <w:left w:val="none" w:sz="0" w:space="0" w:color="auto"/>
                                <w:bottom w:val="none" w:sz="0" w:space="0" w:color="auto"/>
                                <w:right w:val="none" w:sz="0" w:space="0" w:color="auto"/>
                              </w:divBdr>
                              <w:divsChild>
                                <w:div w:id="133267979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74452">
      <w:bodyDiv w:val="1"/>
      <w:marLeft w:val="0"/>
      <w:marRight w:val="0"/>
      <w:marTop w:val="0"/>
      <w:marBottom w:val="0"/>
      <w:divBdr>
        <w:top w:val="none" w:sz="0" w:space="0" w:color="auto"/>
        <w:left w:val="none" w:sz="0" w:space="0" w:color="auto"/>
        <w:bottom w:val="none" w:sz="0" w:space="0" w:color="auto"/>
        <w:right w:val="none" w:sz="0" w:space="0" w:color="auto"/>
      </w:divBdr>
      <w:divsChild>
        <w:div w:id="1146701016">
          <w:marLeft w:val="120"/>
          <w:marRight w:val="120"/>
          <w:marTop w:val="0"/>
          <w:marBottom w:val="0"/>
          <w:divBdr>
            <w:top w:val="none" w:sz="0" w:space="0" w:color="auto"/>
            <w:left w:val="none" w:sz="0" w:space="0" w:color="auto"/>
            <w:bottom w:val="none" w:sz="0" w:space="0" w:color="auto"/>
            <w:right w:val="none" w:sz="0" w:space="0" w:color="auto"/>
          </w:divBdr>
          <w:divsChild>
            <w:div w:id="2133672262">
              <w:marLeft w:val="0"/>
              <w:marRight w:val="0"/>
              <w:marTop w:val="0"/>
              <w:marBottom w:val="0"/>
              <w:divBdr>
                <w:top w:val="none" w:sz="0" w:space="0" w:color="auto"/>
                <w:left w:val="none" w:sz="0" w:space="0" w:color="auto"/>
                <w:bottom w:val="none" w:sz="0" w:space="0" w:color="auto"/>
                <w:right w:val="none" w:sz="0" w:space="0" w:color="auto"/>
              </w:divBdr>
              <w:divsChild>
                <w:div w:id="1861240927">
                  <w:marLeft w:val="0"/>
                  <w:marRight w:val="0"/>
                  <w:marTop w:val="72"/>
                  <w:marBottom w:val="0"/>
                  <w:divBdr>
                    <w:top w:val="none" w:sz="0" w:space="0" w:color="auto"/>
                    <w:left w:val="none" w:sz="0" w:space="0" w:color="auto"/>
                    <w:bottom w:val="none" w:sz="0" w:space="0" w:color="auto"/>
                    <w:right w:val="none" w:sz="0" w:space="0" w:color="auto"/>
                  </w:divBdr>
                  <w:divsChild>
                    <w:div w:id="699596886">
                      <w:marLeft w:val="0"/>
                      <w:marRight w:val="0"/>
                      <w:marTop w:val="0"/>
                      <w:marBottom w:val="0"/>
                      <w:divBdr>
                        <w:top w:val="none" w:sz="0" w:space="0" w:color="auto"/>
                        <w:left w:val="none" w:sz="0" w:space="0" w:color="auto"/>
                        <w:bottom w:val="none" w:sz="0" w:space="0" w:color="auto"/>
                        <w:right w:val="none" w:sz="0" w:space="0" w:color="auto"/>
                      </w:divBdr>
                      <w:divsChild>
                        <w:div w:id="1975676370">
                          <w:marLeft w:val="120"/>
                          <w:marRight w:val="0"/>
                          <w:marTop w:val="0"/>
                          <w:marBottom w:val="0"/>
                          <w:divBdr>
                            <w:top w:val="none" w:sz="0" w:space="0" w:color="auto"/>
                            <w:left w:val="none" w:sz="0" w:space="0" w:color="auto"/>
                            <w:bottom w:val="none" w:sz="0" w:space="0" w:color="auto"/>
                            <w:right w:val="none" w:sz="0" w:space="0" w:color="auto"/>
                          </w:divBdr>
                          <w:divsChild>
                            <w:div w:id="597180423">
                              <w:marLeft w:val="0"/>
                              <w:marRight w:val="0"/>
                              <w:marTop w:val="0"/>
                              <w:marBottom w:val="0"/>
                              <w:divBdr>
                                <w:top w:val="none" w:sz="0" w:space="0" w:color="auto"/>
                                <w:left w:val="none" w:sz="0" w:space="0" w:color="auto"/>
                                <w:bottom w:val="none" w:sz="0" w:space="0" w:color="auto"/>
                                <w:right w:val="none" w:sz="0" w:space="0" w:color="auto"/>
                              </w:divBdr>
                              <w:divsChild>
                                <w:div w:id="20539921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90265">
      <w:bodyDiv w:val="1"/>
      <w:marLeft w:val="0"/>
      <w:marRight w:val="0"/>
      <w:marTop w:val="0"/>
      <w:marBottom w:val="0"/>
      <w:divBdr>
        <w:top w:val="none" w:sz="0" w:space="0" w:color="auto"/>
        <w:left w:val="none" w:sz="0" w:space="0" w:color="auto"/>
        <w:bottom w:val="none" w:sz="0" w:space="0" w:color="auto"/>
        <w:right w:val="none" w:sz="0" w:space="0" w:color="auto"/>
      </w:divBdr>
      <w:divsChild>
        <w:div w:id="1642803871">
          <w:marLeft w:val="120"/>
          <w:marRight w:val="120"/>
          <w:marTop w:val="0"/>
          <w:marBottom w:val="0"/>
          <w:divBdr>
            <w:top w:val="none" w:sz="0" w:space="0" w:color="auto"/>
            <w:left w:val="none" w:sz="0" w:space="0" w:color="auto"/>
            <w:bottom w:val="none" w:sz="0" w:space="0" w:color="auto"/>
            <w:right w:val="none" w:sz="0" w:space="0" w:color="auto"/>
          </w:divBdr>
          <w:divsChild>
            <w:div w:id="1034616888">
              <w:marLeft w:val="0"/>
              <w:marRight w:val="0"/>
              <w:marTop w:val="0"/>
              <w:marBottom w:val="0"/>
              <w:divBdr>
                <w:top w:val="none" w:sz="0" w:space="0" w:color="auto"/>
                <w:left w:val="none" w:sz="0" w:space="0" w:color="auto"/>
                <w:bottom w:val="none" w:sz="0" w:space="0" w:color="auto"/>
                <w:right w:val="none" w:sz="0" w:space="0" w:color="auto"/>
              </w:divBdr>
              <w:divsChild>
                <w:div w:id="1411732841">
                  <w:marLeft w:val="0"/>
                  <w:marRight w:val="0"/>
                  <w:marTop w:val="72"/>
                  <w:marBottom w:val="0"/>
                  <w:divBdr>
                    <w:top w:val="none" w:sz="0" w:space="0" w:color="auto"/>
                    <w:left w:val="none" w:sz="0" w:space="0" w:color="auto"/>
                    <w:bottom w:val="none" w:sz="0" w:space="0" w:color="auto"/>
                    <w:right w:val="none" w:sz="0" w:space="0" w:color="auto"/>
                  </w:divBdr>
                  <w:divsChild>
                    <w:div w:id="1142307933">
                      <w:marLeft w:val="0"/>
                      <w:marRight w:val="0"/>
                      <w:marTop w:val="0"/>
                      <w:marBottom w:val="0"/>
                      <w:divBdr>
                        <w:top w:val="none" w:sz="0" w:space="0" w:color="auto"/>
                        <w:left w:val="none" w:sz="0" w:space="0" w:color="auto"/>
                        <w:bottom w:val="none" w:sz="0" w:space="0" w:color="auto"/>
                        <w:right w:val="none" w:sz="0" w:space="0" w:color="auto"/>
                      </w:divBdr>
                      <w:divsChild>
                        <w:div w:id="1041322715">
                          <w:marLeft w:val="120"/>
                          <w:marRight w:val="0"/>
                          <w:marTop w:val="0"/>
                          <w:marBottom w:val="0"/>
                          <w:divBdr>
                            <w:top w:val="none" w:sz="0" w:space="0" w:color="auto"/>
                            <w:left w:val="none" w:sz="0" w:space="0" w:color="auto"/>
                            <w:bottom w:val="none" w:sz="0" w:space="0" w:color="auto"/>
                            <w:right w:val="none" w:sz="0" w:space="0" w:color="auto"/>
                          </w:divBdr>
                          <w:divsChild>
                            <w:div w:id="1503740364">
                              <w:marLeft w:val="0"/>
                              <w:marRight w:val="0"/>
                              <w:marTop w:val="0"/>
                              <w:marBottom w:val="0"/>
                              <w:divBdr>
                                <w:top w:val="none" w:sz="0" w:space="0" w:color="auto"/>
                                <w:left w:val="none" w:sz="0" w:space="0" w:color="auto"/>
                                <w:bottom w:val="none" w:sz="0" w:space="0" w:color="auto"/>
                                <w:right w:val="none" w:sz="0" w:space="0" w:color="auto"/>
                              </w:divBdr>
                              <w:divsChild>
                                <w:div w:id="1947881690">
                                  <w:marLeft w:val="-120"/>
                                  <w:marRight w:val="0"/>
                                  <w:marTop w:val="120"/>
                                  <w:marBottom w:val="360"/>
                                  <w:divBdr>
                                    <w:top w:val="none" w:sz="0" w:space="0" w:color="auto"/>
                                    <w:left w:val="none" w:sz="0" w:space="0" w:color="auto"/>
                                    <w:bottom w:val="none" w:sz="0" w:space="0" w:color="auto"/>
                                    <w:right w:val="none" w:sz="0" w:space="0" w:color="auto"/>
                                  </w:divBdr>
                                  <w:divsChild>
                                    <w:div w:id="219512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816963">
      <w:bodyDiv w:val="1"/>
      <w:marLeft w:val="0"/>
      <w:marRight w:val="0"/>
      <w:marTop w:val="0"/>
      <w:marBottom w:val="0"/>
      <w:divBdr>
        <w:top w:val="none" w:sz="0" w:space="0" w:color="auto"/>
        <w:left w:val="none" w:sz="0" w:space="0" w:color="auto"/>
        <w:bottom w:val="none" w:sz="0" w:space="0" w:color="auto"/>
        <w:right w:val="none" w:sz="0" w:space="0" w:color="auto"/>
      </w:divBdr>
      <w:divsChild>
        <w:div w:id="1502617806">
          <w:marLeft w:val="120"/>
          <w:marRight w:val="120"/>
          <w:marTop w:val="0"/>
          <w:marBottom w:val="0"/>
          <w:divBdr>
            <w:top w:val="none" w:sz="0" w:space="0" w:color="auto"/>
            <w:left w:val="none" w:sz="0" w:space="0" w:color="auto"/>
            <w:bottom w:val="none" w:sz="0" w:space="0" w:color="auto"/>
            <w:right w:val="none" w:sz="0" w:space="0" w:color="auto"/>
          </w:divBdr>
          <w:divsChild>
            <w:div w:id="286357778">
              <w:marLeft w:val="0"/>
              <w:marRight w:val="0"/>
              <w:marTop w:val="0"/>
              <w:marBottom w:val="0"/>
              <w:divBdr>
                <w:top w:val="none" w:sz="0" w:space="0" w:color="auto"/>
                <w:left w:val="none" w:sz="0" w:space="0" w:color="auto"/>
                <w:bottom w:val="none" w:sz="0" w:space="0" w:color="auto"/>
                <w:right w:val="none" w:sz="0" w:space="0" w:color="auto"/>
              </w:divBdr>
              <w:divsChild>
                <w:div w:id="2119790930">
                  <w:marLeft w:val="0"/>
                  <w:marRight w:val="0"/>
                  <w:marTop w:val="72"/>
                  <w:marBottom w:val="0"/>
                  <w:divBdr>
                    <w:top w:val="none" w:sz="0" w:space="0" w:color="auto"/>
                    <w:left w:val="none" w:sz="0" w:space="0" w:color="auto"/>
                    <w:bottom w:val="none" w:sz="0" w:space="0" w:color="auto"/>
                    <w:right w:val="none" w:sz="0" w:space="0" w:color="auto"/>
                  </w:divBdr>
                  <w:divsChild>
                    <w:div w:id="1489437362">
                      <w:marLeft w:val="0"/>
                      <w:marRight w:val="0"/>
                      <w:marTop w:val="0"/>
                      <w:marBottom w:val="0"/>
                      <w:divBdr>
                        <w:top w:val="none" w:sz="0" w:space="0" w:color="auto"/>
                        <w:left w:val="none" w:sz="0" w:space="0" w:color="auto"/>
                        <w:bottom w:val="none" w:sz="0" w:space="0" w:color="auto"/>
                        <w:right w:val="none" w:sz="0" w:space="0" w:color="auto"/>
                      </w:divBdr>
                      <w:divsChild>
                        <w:div w:id="1105463008">
                          <w:marLeft w:val="120"/>
                          <w:marRight w:val="0"/>
                          <w:marTop w:val="0"/>
                          <w:marBottom w:val="0"/>
                          <w:divBdr>
                            <w:top w:val="none" w:sz="0" w:space="0" w:color="auto"/>
                            <w:left w:val="none" w:sz="0" w:space="0" w:color="auto"/>
                            <w:bottom w:val="none" w:sz="0" w:space="0" w:color="auto"/>
                            <w:right w:val="none" w:sz="0" w:space="0" w:color="auto"/>
                          </w:divBdr>
                          <w:divsChild>
                            <w:div w:id="1706636113">
                              <w:marLeft w:val="0"/>
                              <w:marRight w:val="0"/>
                              <w:marTop w:val="0"/>
                              <w:marBottom w:val="0"/>
                              <w:divBdr>
                                <w:top w:val="none" w:sz="0" w:space="0" w:color="auto"/>
                                <w:left w:val="none" w:sz="0" w:space="0" w:color="auto"/>
                                <w:bottom w:val="none" w:sz="0" w:space="0" w:color="auto"/>
                                <w:right w:val="none" w:sz="0" w:space="0" w:color="auto"/>
                              </w:divBdr>
                              <w:divsChild>
                                <w:div w:id="713235013">
                                  <w:marLeft w:val="-120"/>
                                  <w:marRight w:val="0"/>
                                  <w:marTop w:val="120"/>
                                  <w:marBottom w:val="360"/>
                                  <w:divBdr>
                                    <w:top w:val="none" w:sz="0" w:space="0" w:color="auto"/>
                                    <w:left w:val="none" w:sz="0" w:space="0" w:color="auto"/>
                                    <w:bottom w:val="none" w:sz="0" w:space="0" w:color="auto"/>
                                    <w:right w:val="none" w:sz="0" w:space="0" w:color="auto"/>
                                  </w:divBdr>
                                  <w:divsChild>
                                    <w:div w:id="1082082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8745145">
                              <w:marLeft w:val="0"/>
                              <w:marRight w:val="0"/>
                              <w:marTop w:val="96"/>
                              <w:marBottom w:val="48"/>
                              <w:divBdr>
                                <w:top w:val="none" w:sz="0" w:space="0" w:color="auto"/>
                                <w:left w:val="none" w:sz="0" w:space="0" w:color="auto"/>
                                <w:bottom w:val="none" w:sz="0" w:space="0" w:color="auto"/>
                                <w:right w:val="none" w:sz="0" w:space="0" w:color="auto"/>
                              </w:divBdr>
                              <w:divsChild>
                                <w:div w:id="2068450457">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47443">
      <w:bodyDiv w:val="1"/>
      <w:marLeft w:val="0"/>
      <w:marRight w:val="0"/>
      <w:marTop w:val="0"/>
      <w:marBottom w:val="0"/>
      <w:divBdr>
        <w:top w:val="none" w:sz="0" w:space="0" w:color="auto"/>
        <w:left w:val="none" w:sz="0" w:space="0" w:color="auto"/>
        <w:bottom w:val="none" w:sz="0" w:space="0" w:color="auto"/>
        <w:right w:val="none" w:sz="0" w:space="0" w:color="auto"/>
      </w:divBdr>
      <w:divsChild>
        <w:div w:id="810680494">
          <w:marLeft w:val="120"/>
          <w:marRight w:val="120"/>
          <w:marTop w:val="0"/>
          <w:marBottom w:val="0"/>
          <w:divBdr>
            <w:top w:val="none" w:sz="0" w:space="0" w:color="auto"/>
            <w:left w:val="none" w:sz="0" w:space="0" w:color="auto"/>
            <w:bottom w:val="none" w:sz="0" w:space="0" w:color="auto"/>
            <w:right w:val="none" w:sz="0" w:space="0" w:color="auto"/>
          </w:divBdr>
          <w:divsChild>
            <w:div w:id="1377005650">
              <w:marLeft w:val="0"/>
              <w:marRight w:val="0"/>
              <w:marTop w:val="0"/>
              <w:marBottom w:val="0"/>
              <w:divBdr>
                <w:top w:val="none" w:sz="0" w:space="0" w:color="auto"/>
                <w:left w:val="none" w:sz="0" w:space="0" w:color="auto"/>
                <w:bottom w:val="none" w:sz="0" w:space="0" w:color="auto"/>
                <w:right w:val="none" w:sz="0" w:space="0" w:color="auto"/>
              </w:divBdr>
              <w:divsChild>
                <w:div w:id="1426343816">
                  <w:marLeft w:val="0"/>
                  <w:marRight w:val="0"/>
                  <w:marTop w:val="72"/>
                  <w:marBottom w:val="0"/>
                  <w:divBdr>
                    <w:top w:val="none" w:sz="0" w:space="0" w:color="auto"/>
                    <w:left w:val="none" w:sz="0" w:space="0" w:color="auto"/>
                    <w:bottom w:val="none" w:sz="0" w:space="0" w:color="auto"/>
                    <w:right w:val="none" w:sz="0" w:space="0" w:color="auto"/>
                  </w:divBdr>
                  <w:divsChild>
                    <w:div w:id="627394263">
                      <w:marLeft w:val="0"/>
                      <w:marRight w:val="0"/>
                      <w:marTop w:val="0"/>
                      <w:marBottom w:val="0"/>
                      <w:divBdr>
                        <w:top w:val="none" w:sz="0" w:space="0" w:color="auto"/>
                        <w:left w:val="none" w:sz="0" w:space="0" w:color="auto"/>
                        <w:bottom w:val="none" w:sz="0" w:space="0" w:color="auto"/>
                        <w:right w:val="none" w:sz="0" w:space="0" w:color="auto"/>
                      </w:divBdr>
                      <w:divsChild>
                        <w:div w:id="1995140695">
                          <w:marLeft w:val="120"/>
                          <w:marRight w:val="0"/>
                          <w:marTop w:val="0"/>
                          <w:marBottom w:val="0"/>
                          <w:divBdr>
                            <w:top w:val="none" w:sz="0" w:space="0" w:color="auto"/>
                            <w:left w:val="none" w:sz="0" w:space="0" w:color="auto"/>
                            <w:bottom w:val="none" w:sz="0" w:space="0" w:color="auto"/>
                            <w:right w:val="none" w:sz="0" w:space="0" w:color="auto"/>
                          </w:divBdr>
                          <w:divsChild>
                            <w:div w:id="1251235906">
                              <w:marLeft w:val="0"/>
                              <w:marRight w:val="0"/>
                              <w:marTop w:val="0"/>
                              <w:marBottom w:val="0"/>
                              <w:divBdr>
                                <w:top w:val="none" w:sz="0" w:space="0" w:color="auto"/>
                                <w:left w:val="none" w:sz="0" w:space="0" w:color="auto"/>
                                <w:bottom w:val="none" w:sz="0" w:space="0" w:color="auto"/>
                                <w:right w:val="none" w:sz="0" w:space="0" w:color="auto"/>
                              </w:divBdr>
                              <w:divsChild>
                                <w:div w:id="143735962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2995">
      <w:bodyDiv w:val="1"/>
      <w:marLeft w:val="0"/>
      <w:marRight w:val="0"/>
      <w:marTop w:val="0"/>
      <w:marBottom w:val="0"/>
      <w:divBdr>
        <w:top w:val="none" w:sz="0" w:space="0" w:color="auto"/>
        <w:left w:val="none" w:sz="0" w:space="0" w:color="auto"/>
        <w:bottom w:val="none" w:sz="0" w:space="0" w:color="auto"/>
        <w:right w:val="none" w:sz="0" w:space="0" w:color="auto"/>
      </w:divBdr>
      <w:divsChild>
        <w:div w:id="1178889181">
          <w:marLeft w:val="120"/>
          <w:marRight w:val="120"/>
          <w:marTop w:val="0"/>
          <w:marBottom w:val="0"/>
          <w:divBdr>
            <w:top w:val="none" w:sz="0" w:space="0" w:color="auto"/>
            <w:left w:val="none" w:sz="0" w:space="0" w:color="auto"/>
            <w:bottom w:val="none" w:sz="0" w:space="0" w:color="auto"/>
            <w:right w:val="none" w:sz="0" w:space="0" w:color="auto"/>
          </w:divBdr>
          <w:divsChild>
            <w:div w:id="785320602">
              <w:marLeft w:val="0"/>
              <w:marRight w:val="0"/>
              <w:marTop w:val="0"/>
              <w:marBottom w:val="0"/>
              <w:divBdr>
                <w:top w:val="none" w:sz="0" w:space="0" w:color="auto"/>
                <w:left w:val="none" w:sz="0" w:space="0" w:color="auto"/>
                <w:bottom w:val="none" w:sz="0" w:space="0" w:color="auto"/>
                <w:right w:val="none" w:sz="0" w:space="0" w:color="auto"/>
              </w:divBdr>
              <w:divsChild>
                <w:div w:id="838890208">
                  <w:marLeft w:val="0"/>
                  <w:marRight w:val="0"/>
                  <w:marTop w:val="72"/>
                  <w:marBottom w:val="0"/>
                  <w:divBdr>
                    <w:top w:val="none" w:sz="0" w:space="0" w:color="auto"/>
                    <w:left w:val="none" w:sz="0" w:space="0" w:color="auto"/>
                    <w:bottom w:val="none" w:sz="0" w:space="0" w:color="auto"/>
                    <w:right w:val="none" w:sz="0" w:space="0" w:color="auto"/>
                  </w:divBdr>
                  <w:divsChild>
                    <w:div w:id="913903949">
                      <w:marLeft w:val="0"/>
                      <w:marRight w:val="0"/>
                      <w:marTop w:val="0"/>
                      <w:marBottom w:val="0"/>
                      <w:divBdr>
                        <w:top w:val="none" w:sz="0" w:space="0" w:color="auto"/>
                        <w:left w:val="none" w:sz="0" w:space="0" w:color="auto"/>
                        <w:bottom w:val="none" w:sz="0" w:space="0" w:color="auto"/>
                        <w:right w:val="none" w:sz="0" w:space="0" w:color="auto"/>
                      </w:divBdr>
                      <w:divsChild>
                        <w:div w:id="904223802">
                          <w:marLeft w:val="120"/>
                          <w:marRight w:val="0"/>
                          <w:marTop w:val="0"/>
                          <w:marBottom w:val="0"/>
                          <w:divBdr>
                            <w:top w:val="none" w:sz="0" w:space="0" w:color="auto"/>
                            <w:left w:val="none" w:sz="0" w:space="0" w:color="auto"/>
                            <w:bottom w:val="none" w:sz="0" w:space="0" w:color="auto"/>
                            <w:right w:val="none" w:sz="0" w:space="0" w:color="auto"/>
                          </w:divBdr>
                          <w:divsChild>
                            <w:div w:id="834607757">
                              <w:marLeft w:val="0"/>
                              <w:marRight w:val="0"/>
                              <w:marTop w:val="0"/>
                              <w:marBottom w:val="0"/>
                              <w:divBdr>
                                <w:top w:val="none" w:sz="0" w:space="0" w:color="auto"/>
                                <w:left w:val="none" w:sz="0" w:space="0" w:color="auto"/>
                                <w:bottom w:val="none" w:sz="0" w:space="0" w:color="auto"/>
                                <w:right w:val="none" w:sz="0" w:space="0" w:color="auto"/>
                              </w:divBdr>
                              <w:divsChild>
                                <w:div w:id="179039472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149801">
      <w:bodyDiv w:val="1"/>
      <w:marLeft w:val="0"/>
      <w:marRight w:val="0"/>
      <w:marTop w:val="0"/>
      <w:marBottom w:val="0"/>
      <w:divBdr>
        <w:top w:val="none" w:sz="0" w:space="0" w:color="auto"/>
        <w:left w:val="none" w:sz="0" w:space="0" w:color="auto"/>
        <w:bottom w:val="none" w:sz="0" w:space="0" w:color="auto"/>
        <w:right w:val="none" w:sz="0" w:space="0" w:color="auto"/>
      </w:divBdr>
      <w:divsChild>
        <w:div w:id="1149639032">
          <w:marLeft w:val="0"/>
          <w:marRight w:val="0"/>
          <w:marTop w:val="0"/>
          <w:marBottom w:val="0"/>
          <w:divBdr>
            <w:top w:val="none" w:sz="0" w:space="0" w:color="auto"/>
            <w:left w:val="none" w:sz="0" w:space="0" w:color="auto"/>
            <w:bottom w:val="none" w:sz="0" w:space="0" w:color="auto"/>
            <w:right w:val="none" w:sz="0" w:space="0" w:color="auto"/>
          </w:divBdr>
          <w:divsChild>
            <w:div w:id="1561747594">
              <w:marLeft w:val="0"/>
              <w:marRight w:val="0"/>
              <w:marTop w:val="0"/>
              <w:marBottom w:val="0"/>
              <w:divBdr>
                <w:top w:val="none" w:sz="0" w:space="0" w:color="auto"/>
                <w:left w:val="none" w:sz="0" w:space="0" w:color="auto"/>
                <w:bottom w:val="none" w:sz="0" w:space="0" w:color="auto"/>
                <w:right w:val="none" w:sz="0" w:space="0" w:color="auto"/>
              </w:divBdr>
              <w:divsChild>
                <w:div w:id="1316646578">
                  <w:marLeft w:val="300"/>
                  <w:marRight w:val="0"/>
                  <w:marTop w:val="0"/>
                  <w:marBottom w:val="0"/>
                  <w:divBdr>
                    <w:top w:val="single" w:sz="6" w:space="0" w:color="000000"/>
                    <w:left w:val="none" w:sz="0" w:space="0" w:color="auto"/>
                    <w:bottom w:val="none" w:sz="0" w:space="0" w:color="auto"/>
                    <w:right w:val="none" w:sz="0" w:space="0" w:color="auto"/>
                  </w:divBdr>
                  <w:divsChild>
                    <w:div w:id="1201821704">
                      <w:marLeft w:val="0"/>
                      <w:marRight w:val="0"/>
                      <w:marTop w:val="0"/>
                      <w:marBottom w:val="0"/>
                      <w:divBdr>
                        <w:top w:val="none" w:sz="0" w:space="0" w:color="auto"/>
                        <w:left w:val="none" w:sz="0" w:space="0" w:color="auto"/>
                        <w:bottom w:val="none" w:sz="0" w:space="0" w:color="auto"/>
                        <w:right w:val="none" w:sz="0" w:space="0" w:color="auto"/>
                      </w:divBdr>
                      <w:divsChild>
                        <w:div w:id="1111436036">
                          <w:marLeft w:val="0"/>
                          <w:marRight w:val="0"/>
                          <w:marTop w:val="0"/>
                          <w:marBottom w:val="0"/>
                          <w:divBdr>
                            <w:top w:val="none" w:sz="0" w:space="0" w:color="auto"/>
                            <w:left w:val="none" w:sz="0" w:space="0" w:color="auto"/>
                            <w:bottom w:val="none" w:sz="0" w:space="0" w:color="auto"/>
                            <w:right w:val="none" w:sz="0" w:space="0" w:color="auto"/>
                          </w:divBdr>
                          <w:divsChild>
                            <w:div w:id="864755499">
                              <w:marLeft w:val="0"/>
                              <w:marRight w:val="0"/>
                              <w:marTop w:val="0"/>
                              <w:marBottom w:val="0"/>
                              <w:divBdr>
                                <w:top w:val="none" w:sz="0" w:space="0" w:color="auto"/>
                                <w:left w:val="none" w:sz="0" w:space="0" w:color="auto"/>
                                <w:bottom w:val="none" w:sz="0" w:space="0" w:color="auto"/>
                                <w:right w:val="none" w:sz="0" w:space="0" w:color="auto"/>
                              </w:divBdr>
                              <w:divsChild>
                                <w:div w:id="1032002033">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8532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4118">
      <w:bodyDiv w:val="1"/>
      <w:marLeft w:val="0"/>
      <w:marRight w:val="0"/>
      <w:marTop w:val="0"/>
      <w:marBottom w:val="0"/>
      <w:divBdr>
        <w:top w:val="none" w:sz="0" w:space="0" w:color="auto"/>
        <w:left w:val="none" w:sz="0" w:space="0" w:color="auto"/>
        <w:bottom w:val="none" w:sz="0" w:space="0" w:color="auto"/>
        <w:right w:val="none" w:sz="0" w:space="0" w:color="auto"/>
      </w:divBdr>
      <w:divsChild>
        <w:div w:id="223107953">
          <w:marLeft w:val="120"/>
          <w:marRight w:val="120"/>
          <w:marTop w:val="0"/>
          <w:marBottom w:val="0"/>
          <w:divBdr>
            <w:top w:val="none" w:sz="0" w:space="0" w:color="auto"/>
            <w:left w:val="none" w:sz="0" w:space="0" w:color="auto"/>
            <w:bottom w:val="none" w:sz="0" w:space="0" w:color="auto"/>
            <w:right w:val="none" w:sz="0" w:space="0" w:color="auto"/>
          </w:divBdr>
          <w:divsChild>
            <w:div w:id="1406301703">
              <w:marLeft w:val="0"/>
              <w:marRight w:val="0"/>
              <w:marTop w:val="0"/>
              <w:marBottom w:val="0"/>
              <w:divBdr>
                <w:top w:val="none" w:sz="0" w:space="0" w:color="auto"/>
                <w:left w:val="none" w:sz="0" w:space="0" w:color="auto"/>
                <w:bottom w:val="none" w:sz="0" w:space="0" w:color="auto"/>
                <w:right w:val="none" w:sz="0" w:space="0" w:color="auto"/>
              </w:divBdr>
              <w:divsChild>
                <w:div w:id="171726723">
                  <w:marLeft w:val="0"/>
                  <w:marRight w:val="0"/>
                  <w:marTop w:val="72"/>
                  <w:marBottom w:val="0"/>
                  <w:divBdr>
                    <w:top w:val="none" w:sz="0" w:space="0" w:color="auto"/>
                    <w:left w:val="none" w:sz="0" w:space="0" w:color="auto"/>
                    <w:bottom w:val="none" w:sz="0" w:space="0" w:color="auto"/>
                    <w:right w:val="none" w:sz="0" w:space="0" w:color="auto"/>
                  </w:divBdr>
                  <w:divsChild>
                    <w:div w:id="1311444006">
                      <w:marLeft w:val="0"/>
                      <w:marRight w:val="0"/>
                      <w:marTop w:val="0"/>
                      <w:marBottom w:val="0"/>
                      <w:divBdr>
                        <w:top w:val="none" w:sz="0" w:space="0" w:color="auto"/>
                        <w:left w:val="none" w:sz="0" w:space="0" w:color="auto"/>
                        <w:bottom w:val="none" w:sz="0" w:space="0" w:color="auto"/>
                        <w:right w:val="none" w:sz="0" w:space="0" w:color="auto"/>
                      </w:divBdr>
                      <w:divsChild>
                        <w:div w:id="459080583">
                          <w:marLeft w:val="120"/>
                          <w:marRight w:val="0"/>
                          <w:marTop w:val="0"/>
                          <w:marBottom w:val="0"/>
                          <w:divBdr>
                            <w:top w:val="none" w:sz="0" w:space="0" w:color="auto"/>
                            <w:left w:val="none" w:sz="0" w:space="0" w:color="auto"/>
                            <w:bottom w:val="none" w:sz="0" w:space="0" w:color="auto"/>
                            <w:right w:val="none" w:sz="0" w:space="0" w:color="auto"/>
                          </w:divBdr>
                          <w:divsChild>
                            <w:div w:id="1757894202">
                              <w:marLeft w:val="0"/>
                              <w:marRight w:val="0"/>
                              <w:marTop w:val="0"/>
                              <w:marBottom w:val="0"/>
                              <w:divBdr>
                                <w:top w:val="none" w:sz="0" w:space="0" w:color="auto"/>
                                <w:left w:val="none" w:sz="0" w:space="0" w:color="auto"/>
                                <w:bottom w:val="none" w:sz="0" w:space="0" w:color="auto"/>
                                <w:right w:val="none" w:sz="0" w:space="0" w:color="auto"/>
                              </w:divBdr>
                              <w:divsChild>
                                <w:div w:id="1284964361">
                                  <w:marLeft w:val="-120"/>
                                  <w:marRight w:val="0"/>
                                  <w:marTop w:val="120"/>
                                  <w:marBottom w:val="360"/>
                                  <w:divBdr>
                                    <w:top w:val="none" w:sz="0" w:space="0" w:color="auto"/>
                                    <w:left w:val="none" w:sz="0" w:space="0" w:color="auto"/>
                                    <w:bottom w:val="none" w:sz="0" w:space="0" w:color="auto"/>
                                    <w:right w:val="none" w:sz="0" w:space="0" w:color="auto"/>
                                  </w:divBdr>
                                  <w:divsChild>
                                    <w:div w:id="351612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465835">
      <w:bodyDiv w:val="1"/>
      <w:marLeft w:val="0"/>
      <w:marRight w:val="0"/>
      <w:marTop w:val="0"/>
      <w:marBottom w:val="0"/>
      <w:divBdr>
        <w:top w:val="none" w:sz="0" w:space="0" w:color="auto"/>
        <w:left w:val="none" w:sz="0" w:space="0" w:color="auto"/>
        <w:bottom w:val="none" w:sz="0" w:space="0" w:color="auto"/>
        <w:right w:val="none" w:sz="0" w:space="0" w:color="auto"/>
      </w:divBdr>
      <w:divsChild>
        <w:div w:id="1398360981">
          <w:marLeft w:val="120"/>
          <w:marRight w:val="120"/>
          <w:marTop w:val="0"/>
          <w:marBottom w:val="0"/>
          <w:divBdr>
            <w:top w:val="none" w:sz="0" w:space="0" w:color="auto"/>
            <w:left w:val="none" w:sz="0" w:space="0" w:color="auto"/>
            <w:bottom w:val="none" w:sz="0" w:space="0" w:color="auto"/>
            <w:right w:val="none" w:sz="0" w:space="0" w:color="auto"/>
          </w:divBdr>
          <w:divsChild>
            <w:div w:id="791826243">
              <w:marLeft w:val="0"/>
              <w:marRight w:val="0"/>
              <w:marTop w:val="0"/>
              <w:marBottom w:val="0"/>
              <w:divBdr>
                <w:top w:val="none" w:sz="0" w:space="0" w:color="auto"/>
                <w:left w:val="none" w:sz="0" w:space="0" w:color="auto"/>
                <w:bottom w:val="none" w:sz="0" w:space="0" w:color="auto"/>
                <w:right w:val="none" w:sz="0" w:space="0" w:color="auto"/>
              </w:divBdr>
              <w:divsChild>
                <w:div w:id="1943488535">
                  <w:marLeft w:val="0"/>
                  <w:marRight w:val="0"/>
                  <w:marTop w:val="72"/>
                  <w:marBottom w:val="0"/>
                  <w:divBdr>
                    <w:top w:val="none" w:sz="0" w:space="0" w:color="auto"/>
                    <w:left w:val="none" w:sz="0" w:space="0" w:color="auto"/>
                    <w:bottom w:val="none" w:sz="0" w:space="0" w:color="auto"/>
                    <w:right w:val="none" w:sz="0" w:space="0" w:color="auto"/>
                  </w:divBdr>
                  <w:divsChild>
                    <w:div w:id="1465535913">
                      <w:marLeft w:val="0"/>
                      <w:marRight w:val="0"/>
                      <w:marTop w:val="0"/>
                      <w:marBottom w:val="0"/>
                      <w:divBdr>
                        <w:top w:val="none" w:sz="0" w:space="0" w:color="auto"/>
                        <w:left w:val="none" w:sz="0" w:space="0" w:color="auto"/>
                        <w:bottom w:val="none" w:sz="0" w:space="0" w:color="auto"/>
                        <w:right w:val="none" w:sz="0" w:space="0" w:color="auto"/>
                      </w:divBdr>
                      <w:divsChild>
                        <w:div w:id="619528496">
                          <w:marLeft w:val="120"/>
                          <w:marRight w:val="0"/>
                          <w:marTop w:val="0"/>
                          <w:marBottom w:val="0"/>
                          <w:divBdr>
                            <w:top w:val="none" w:sz="0" w:space="0" w:color="auto"/>
                            <w:left w:val="none" w:sz="0" w:space="0" w:color="auto"/>
                            <w:bottom w:val="none" w:sz="0" w:space="0" w:color="auto"/>
                            <w:right w:val="none" w:sz="0" w:space="0" w:color="auto"/>
                          </w:divBdr>
                          <w:divsChild>
                            <w:div w:id="171184287">
                              <w:marLeft w:val="0"/>
                              <w:marRight w:val="0"/>
                              <w:marTop w:val="0"/>
                              <w:marBottom w:val="0"/>
                              <w:divBdr>
                                <w:top w:val="none" w:sz="0" w:space="0" w:color="auto"/>
                                <w:left w:val="none" w:sz="0" w:space="0" w:color="auto"/>
                                <w:bottom w:val="none" w:sz="0" w:space="0" w:color="auto"/>
                                <w:right w:val="none" w:sz="0" w:space="0" w:color="auto"/>
                              </w:divBdr>
                              <w:divsChild>
                                <w:div w:id="882446270">
                                  <w:marLeft w:val="-120"/>
                                  <w:marRight w:val="0"/>
                                  <w:marTop w:val="120"/>
                                  <w:marBottom w:val="360"/>
                                  <w:divBdr>
                                    <w:top w:val="none" w:sz="0" w:space="0" w:color="auto"/>
                                    <w:left w:val="none" w:sz="0" w:space="0" w:color="auto"/>
                                    <w:bottom w:val="none" w:sz="0" w:space="0" w:color="auto"/>
                                    <w:right w:val="none" w:sz="0" w:space="0" w:color="auto"/>
                                  </w:divBdr>
                                  <w:divsChild>
                                    <w:div w:id="10297962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374396">
      <w:bodyDiv w:val="1"/>
      <w:marLeft w:val="0"/>
      <w:marRight w:val="0"/>
      <w:marTop w:val="0"/>
      <w:marBottom w:val="0"/>
      <w:divBdr>
        <w:top w:val="none" w:sz="0" w:space="0" w:color="auto"/>
        <w:left w:val="none" w:sz="0" w:space="0" w:color="auto"/>
        <w:bottom w:val="none" w:sz="0" w:space="0" w:color="auto"/>
        <w:right w:val="none" w:sz="0" w:space="0" w:color="auto"/>
      </w:divBdr>
      <w:divsChild>
        <w:div w:id="1577859197">
          <w:marLeft w:val="120"/>
          <w:marRight w:val="120"/>
          <w:marTop w:val="0"/>
          <w:marBottom w:val="0"/>
          <w:divBdr>
            <w:top w:val="none" w:sz="0" w:space="0" w:color="auto"/>
            <w:left w:val="none" w:sz="0" w:space="0" w:color="auto"/>
            <w:bottom w:val="none" w:sz="0" w:space="0" w:color="auto"/>
            <w:right w:val="none" w:sz="0" w:space="0" w:color="auto"/>
          </w:divBdr>
          <w:divsChild>
            <w:div w:id="564685430">
              <w:marLeft w:val="0"/>
              <w:marRight w:val="0"/>
              <w:marTop w:val="0"/>
              <w:marBottom w:val="0"/>
              <w:divBdr>
                <w:top w:val="none" w:sz="0" w:space="0" w:color="auto"/>
                <w:left w:val="none" w:sz="0" w:space="0" w:color="auto"/>
                <w:bottom w:val="none" w:sz="0" w:space="0" w:color="auto"/>
                <w:right w:val="none" w:sz="0" w:space="0" w:color="auto"/>
              </w:divBdr>
              <w:divsChild>
                <w:div w:id="1481582636">
                  <w:marLeft w:val="0"/>
                  <w:marRight w:val="0"/>
                  <w:marTop w:val="72"/>
                  <w:marBottom w:val="0"/>
                  <w:divBdr>
                    <w:top w:val="none" w:sz="0" w:space="0" w:color="auto"/>
                    <w:left w:val="none" w:sz="0" w:space="0" w:color="auto"/>
                    <w:bottom w:val="none" w:sz="0" w:space="0" w:color="auto"/>
                    <w:right w:val="none" w:sz="0" w:space="0" w:color="auto"/>
                  </w:divBdr>
                  <w:divsChild>
                    <w:div w:id="1123303634">
                      <w:marLeft w:val="0"/>
                      <w:marRight w:val="0"/>
                      <w:marTop w:val="0"/>
                      <w:marBottom w:val="0"/>
                      <w:divBdr>
                        <w:top w:val="none" w:sz="0" w:space="0" w:color="auto"/>
                        <w:left w:val="none" w:sz="0" w:space="0" w:color="auto"/>
                        <w:bottom w:val="none" w:sz="0" w:space="0" w:color="auto"/>
                        <w:right w:val="none" w:sz="0" w:space="0" w:color="auto"/>
                      </w:divBdr>
                      <w:divsChild>
                        <w:div w:id="1638425">
                          <w:marLeft w:val="120"/>
                          <w:marRight w:val="0"/>
                          <w:marTop w:val="0"/>
                          <w:marBottom w:val="0"/>
                          <w:divBdr>
                            <w:top w:val="none" w:sz="0" w:space="0" w:color="auto"/>
                            <w:left w:val="none" w:sz="0" w:space="0" w:color="auto"/>
                            <w:bottom w:val="none" w:sz="0" w:space="0" w:color="auto"/>
                            <w:right w:val="none" w:sz="0" w:space="0" w:color="auto"/>
                          </w:divBdr>
                          <w:divsChild>
                            <w:div w:id="1744597457">
                              <w:marLeft w:val="0"/>
                              <w:marRight w:val="0"/>
                              <w:marTop w:val="0"/>
                              <w:marBottom w:val="0"/>
                              <w:divBdr>
                                <w:top w:val="none" w:sz="0" w:space="0" w:color="auto"/>
                                <w:left w:val="none" w:sz="0" w:space="0" w:color="auto"/>
                                <w:bottom w:val="none" w:sz="0" w:space="0" w:color="auto"/>
                                <w:right w:val="none" w:sz="0" w:space="0" w:color="auto"/>
                              </w:divBdr>
                              <w:divsChild>
                                <w:div w:id="155307698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14556">
      <w:bodyDiv w:val="1"/>
      <w:marLeft w:val="0"/>
      <w:marRight w:val="0"/>
      <w:marTop w:val="0"/>
      <w:marBottom w:val="0"/>
      <w:divBdr>
        <w:top w:val="none" w:sz="0" w:space="0" w:color="auto"/>
        <w:left w:val="none" w:sz="0" w:space="0" w:color="auto"/>
        <w:bottom w:val="none" w:sz="0" w:space="0" w:color="auto"/>
        <w:right w:val="none" w:sz="0" w:space="0" w:color="auto"/>
      </w:divBdr>
    </w:div>
    <w:div w:id="720251227">
      <w:bodyDiv w:val="1"/>
      <w:marLeft w:val="0"/>
      <w:marRight w:val="0"/>
      <w:marTop w:val="0"/>
      <w:marBottom w:val="0"/>
      <w:divBdr>
        <w:top w:val="none" w:sz="0" w:space="0" w:color="auto"/>
        <w:left w:val="none" w:sz="0" w:space="0" w:color="auto"/>
        <w:bottom w:val="none" w:sz="0" w:space="0" w:color="auto"/>
        <w:right w:val="none" w:sz="0" w:space="0" w:color="auto"/>
      </w:divBdr>
    </w:div>
    <w:div w:id="727145455">
      <w:bodyDiv w:val="1"/>
      <w:marLeft w:val="0"/>
      <w:marRight w:val="0"/>
      <w:marTop w:val="0"/>
      <w:marBottom w:val="0"/>
      <w:divBdr>
        <w:top w:val="none" w:sz="0" w:space="0" w:color="auto"/>
        <w:left w:val="none" w:sz="0" w:space="0" w:color="auto"/>
        <w:bottom w:val="none" w:sz="0" w:space="0" w:color="auto"/>
        <w:right w:val="none" w:sz="0" w:space="0" w:color="auto"/>
      </w:divBdr>
      <w:divsChild>
        <w:div w:id="808011442">
          <w:marLeft w:val="120"/>
          <w:marRight w:val="120"/>
          <w:marTop w:val="0"/>
          <w:marBottom w:val="0"/>
          <w:divBdr>
            <w:top w:val="none" w:sz="0" w:space="0" w:color="auto"/>
            <w:left w:val="none" w:sz="0" w:space="0" w:color="auto"/>
            <w:bottom w:val="none" w:sz="0" w:space="0" w:color="auto"/>
            <w:right w:val="none" w:sz="0" w:space="0" w:color="auto"/>
          </w:divBdr>
          <w:divsChild>
            <w:div w:id="901135352">
              <w:marLeft w:val="0"/>
              <w:marRight w:val="0"/>
              <w:marTop w:val="0"/>
              <w:marBottom w:val="0"/>
              <w:divBdr>
                <w:top w:val="none" w:sz="0" w:space="0" w:color="auto"/>
                <w:left w:val="none" w:sz="0" w:space="0" w:color="auto"/>
                <w:bottom w:val="none" w:sz="0" w:space="0" w:color="auto"/>
                <w:right w:val="none" w:sz="0" w:space="0" w:color="auto"/>
              </w:divBdr>
              <w:divsChild>
                <w:div w:id="147291686">
                  <w:marLeft w:val="0"/>
                  <w:marRight w:val="0"/>
                  <w:marTop w:val="72"/>
                  <w:marBottom w:val="0"/>
                  <w:divBdr>
                    <w:top w:val="none" w:sz="0" w:space="0" w:color="auto"/>
                    <w:left w:val="none" w:sz="0" w:space="0" w:color="auto"/>
                    <w:bottom w:val="none" w:sz="0" w:space="0" w:color="auto"/>
                    <w:right w:val="none" w:sz="0" w:space="0" w:color="auto"/>
                  </w:divBdr>
                  <w:divsChild>
                    <w:div w:id="1291201813">
                      <w:marLeft w:val="0"/>
                      <w:marRight w:val="0"/>
                      <w:marTop w:val="0"/>
                      <w:marBottom w:val="0"/>
                      <w:divBdr>
                        <w:top w:val="none" w:sz="0" w:space="0" w:color="auto"/>
                        <w:left w:val="none" w:sz="0" w:space="0" w:color="auto"/>
                        <w:bottom w:val="none" w:sz="0" w:space="0" w:color="auto"/>
                        <w:right w:val="none" w:sz="0" w:space="0" w:color="auto"/>
                      </w:divBdr>
                      <w:divsChild>
                        <w:div w:id="492527284">
                          <w:marLeft w:val="120"/>
                          <w:marRight w:val="0"/>
                          <w:marTop w:val="0"/>
                          <w:marBottom w:val="0"/>
                          <w:divBdr>
                            <w:top w:val="none" w:sz="0" w:space="0" w:color="auto"/>
                            <w:left w:val="none" w:sz="0" w:space="0" w:color="auto"/>
                            <w:bottom w:val="none" w:sz="0" w:space="0" w:color="auto"/>
                            <w:right w:val="none" w:sz="0" w:space="0" w:color="auto"/>
                          </w:divBdr>
                          <w:divsChild>
                            <w:div w:id="1156260744">
                              <w:marLeft w:val="0"/>
                              <w:marRight w:val="0"/>
                              <w:marTop w:val="0"/>
                              <w:marBottom w:val="0"/>
                              <w:divBdr>
                                <w:top w:val="none" w:sz="0" w:space="0" w:color="auto"/>
                                <w:left w:val="none" w:sz="0" w:space="0" w:color="auto"/>
                                <w:bottom w:val="none" w:sz="0" w:space="0" w:color="auto"/>
                                <w:right w:val="none" w:sz="0" w:space="0" w:color="auto"/>
                              </w:divBdr>
                              <w:divsChild>
                                <w:div w:id="1315064165">
                                  <w:marLeft w:val="-120"/>
                                  <w:marRight w:val="0"/>
                                  <w:marTop w:val="120"/>
                                  <w:marBottom w:val="336"/>
                                  <w:divBdr>
                                    <w:top w:val="none" w:sz="0" w:space="0" w:color="auto"/>
                                    <w:left w:val="none" w:sz="0" w:space="0" w:color="auto"/>
                                    <w:bottom w:val="none" w:sz="0" w:space="0" w:color="auto"/>
                                    <w:right w:val="none" w:sz="0" w:space="0" w:color="auto"/>
                                  </w:divBdr>
                                  <w:divsChild>
                                    <w:div w:id="1631127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677196">
      <w:bodyDiv w:val="1"/>
      <w:marLeft w:val="0"/>
      <w:marRight w:val="0"/>
      <w:marTop w:val="0"/>
      <w:marBottom w:val="0"/>
      <w:divBdr>
        <w:top w:val="none" w:sz="0" w:space="0" w:color="auto"/>
        <w:left w:val="none" w:sz="0" w:space="0" w:color="auto"/>
        <w:bottom w:val="none" w:sz="0" w:space="0" w:color="auto"/>
        <w:right w:val="none" w:sz="0" w:space="0" w:color="auto"/>
      </w:divBdr>
      <w:divsChild>
        <w:div w:id="690843020">
          <w:marLeft w:val="0"/>
          <w:marRight w:val="0"/>
          <w:marTop w:val="0"/>
          <w:marBottom w:val="0"/>
          <w:divBdr>
            <w:top w:val="none" w:sz="0" w:space="0" w:color="auto"/>
            <w:left w:val="none" w:sz="0" w:space="0" w:color="auto"/>
            <w:bottom w:val="none" w:sz="0" w:space="0" w:color="auto"/>
            <w:right w:val="none" w:sz="0" w:space="0" w:color="auto"/>
          </w:divBdr>
          <w:divsChild>
            <w:div w:id="100690552">
              <w:marLeft w:val="0"/>
              <w:marRight w:val="0"/>
              <w:marTop w:val="0"/>
              <w:marBottom w:val="0"/>
              <w:divBdr>
                <w:top w:val="none" w:sz="0" w:space="0" w:color="auto"/>
                <w:left w:val="none" w:sz="0" w:space="0" w:color="auto"/>
                <w:bottom w:val="none" w:sz="0" w:space="0" w:color="auto"/>
                <w:right w:val="none" w:sz="0" w:space="0" w:color="auto"/>
              </w:divBdr>
              <w:divsChild>
                <w:div w:id="526455052">
                  <w:marLeft w:val="0"/>
                  <w:marRight w:val="0"/>
                  <w:marTop w:val="0"/>
                  <w:marBottom w:val="0"/>
                  <w:divBdr>
                    <w:top w:val="none" w:sz="0" w:space="0" w:color="auto"/>
                    <w:left w:val="none" w:sz="0" w:space="0" w:color="auto"/>
                    <w:bottom w:val="none" w:sz="0" w:space="0" w:color="auto"/>
                    <w:right w:val="none" w:sz="0" w:space="0" w:color="auto"/>
                  </w:divBdr>
                  <w:divsChild>
                    <w:div w:id="1552186227">
                      <w:marLeft w:val="0"/>
                      <w:marRight w:val="0"/>
                      <w:marTop w:val="0"/>
                      <w:marBottom w:val="0"/>
                      <w:divBdr>
                        <w:top w:val="none" w:sz="0" w:space="0" w:color="auto"/>
                        <w:left w:val="none" w:sz="0" w:space="0" w:color="auto"/>
                        <w:bottom w:val="none" w:sz="0" w:space="0" w:color="auto"/>
                        <w:right w:val="none" w:sz="0" w:space="0" w:color="auto"/>
                      </w:divBdr>
                      <w:divsChild>
                        <w:div w:id="1089423831">
                          <w:marLeft w:val="0"/>
                          <w:marRight w:val="0"/>
                          <w:marTop w:val="0"/>
                          <w:marBottom w:val="0"/>
                          <w:divBdr>
                            <w:top w:val="none" w:sz="0" w:space="0" w:color="auto"/>
                            <w:left w:val="none" w:sz="0" w:space="0" w:color="auto"/>
                            <w:bottom w:val="none" w:sz="0" w:space="0" w:color="auto"/>
                            <w:right w:val="none" w:sz="0" w:space="0" w:color="auto"/>
                          </w:divBdr>
                        </w:div>
                        <w:div w:id="1322468934">
                          <w:marLeft w:val="0"/>
                          <w:marRight w:val="0"/>
                          <w:marTop w:val="0"/>
                          <w:marBottom w:val="0"/>
                          <w:divBdr>
                            <w:top w:val="none" w:sz="0" w:space="0" w:color="auto"/>
                            <w:left w:val="none" w:sz="0" w:space="0" w:color="auto"/>
                            <w:bottom w:val="none" w:sz="0" w:space="0" w:color="auto"/>
                            <w:right w:val="none" w:sz="0" w:space="0" w:color="auto"/>
                          </w:divBdr>
                        </w:div>
                        <w:div w:id="2053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24473">
      <w:bodyDiv w:val="1"/>
      <w:marLeft w:val="0"/>
      <w:marRight w:val="0"/>
      <w:marTop w:val="0"/>
      <w:marBottom w:val="0"/>
      <w:divBdr>
        <w:top w:val="none" w:sz="0" w:space="0" w:color="auto"/>
        <w:left w:val="none" w:sz="0" w:space="0" w:color="auto"/>
        <w:bottom w:val="none" w:sz="0" w:space="0" w:color="auto"/>
        <w:right w:val="none" w:sz="0" w:space="0" w:color="auto"/>
      </w:divBdr>
      <w:divsChild>
        <w:div w:id="1469665203">
          <w:marLeft w:val="120"/>
          <w:marRight w:val="120"/>
          <w:marTop w:val="0"/>
          <w:marBottom w:val="0"/>
          <w:divBdr>
            <w:top w:val="none" w:sz="0" w:space="0" w:color="auto"/>
            <w:left w:val="none" w:sz="0" w:space="0" w:color="auto"/>
            <w:bottom w:val="none" w:sz="0" w:space="0" w:color="auto"/>
            <w:right w:val="none" w:sz="0" w:space="0" w:color="auto"/>
          </w:divBdr>
          <w:divsChild>
            <w:div w:id="412509333">
              <w:marLeft w:val="0"/>
              <w:marRight w:val="0"/>
              <w:marTop w:val="0"/>
              <w:marBottom w:val="0"/>
              <w:divBdr>
                <w:top w:val="none" w:sz="0" w:space="0" w:color="auto"/>
                <w:left w:val="none" w:sz="0" w:space="0" w:color="auto"/>
                <w:bottom w:val="none" w:sz="0" w:space="0" w:color="auto"/>
                <w:right w:val="none" w:sz="0" w:space="0" w:color="auto"/>
              </w:divBdr>
              <w:divsChild>
                <w:div w:id="1808936230">
                  <w:marLeft w:val="0"/>
                  <w:marRight w:val="0"/>
                  <w:marTop w:val="72"/>
                  <w:marBottom w:val="0"/>
                  <w:divBdr>
                    <w:top w:val="none" w:sz="0" w:space="0" w:color="auto"/>
                    <w:left w:val="none" w:sz="0" w:space="0" w:color="auto"/>
                    <w:bottom w:val="none" w:sz="0" w:space="0" w:color="auto"/>
                    <w:right w:val="none" w:sz="0" w:space="0" w:color="auto"/>
                  </w:divBdr>
                  <w:divsChild>
                    <w:div w:id="1144734878">
                      <w:marLeft w:val="0"/>
                      <w:marRight w:val="0"/>
                      <w:marTop w:val="0"/>
                      <w:marBottom w:val="0"/>
                      <w:divBdr>
                        <w:top w:val="none" w:sz="0" w:space="0" w:color="auto"/>
                        <w:left w:val="none" w:sz="0" w:space="0" w:color="auto"/>
                        <w:bottom w:val="none" w:sz="0" w:space="0" w:color="auto"/>
                        <w:right w:val="none" w:sz="0" w:space="0" w:color="auto"/>
                      </w:divBdr>
                      <w:divsChild>
                        <w:div w:id="940916352">
                          <w:marLeft w:val="120"/>
                          <w:marRight w:val="0"/>
                          <w:marTop w:val="0"/>
                          <w:marBottom w:val="0"/>
                          <w:divBdr>
                            <w:top w:val="none" w:sz="0" w:space="0" w:color="auto"/>
                            <w:left w:val="none" w:sz="0" w:space="0" w:color="auto"/>
                            <w:bottom w:val="none" w:sz="0" w:space="0" w:color="auto"/>
                            <w:right w:val="none" w:sz="0" w:space="0" w:color="auto"/>
                          </w:divBdr>
                          <w:divsChild>
                            <w:div w:id="570315927">
                              <w:marLeft w:val="0"/>
                              <w:marRight w:val="0"/>
                              <w:marTop w:val="0"/>
                              <w:marBottom w:val="0"/>
                              <w:divBdr>
                                <w:top w:val="none" w:sz="0" w:space="0" w:color="auto"/>
                                <w:left w:val="none" w:sz="0" w:space="0" w:color="auto"/>
                                <w:bottom w:val="none" w:sz="0" w:space="0" w:color="auto"/>
                                <w:right w:val="none" w:sz="0" w:space="0" w:color="auto"/>
                              </w:divBdr>
                              <w:divsChild>
                                <w:div w:id="56712953">
                                  <w:marLeft w:val="-120"/>
                                  <w:marRight w:val="0"/>
                                  <w:marTop w:val="120"/>
                                  <w:marBottom w:val="360"/>
                                  <w:divBdr>
                                    <w:top w:val="none" w:sz="0" w:space="0" w:color="auto"/>
                                    <w:left w:val="none" w:sz="0" w:space="0" w:color="auto"/>
                                    <w:bottom w:val="none" w:sz="0" w:space="0" w:color="auto"/>
                                    <w:right w:val="none" w:sz="0" w:space="0" w:color="auto"/>
                                  </w:divBdr>
                                  <w:divsChild>
                                    <w:div w:id="1053500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95914">
      <w:bodyDiv w:val="1"/>
      <w:marLeft w:val="0"/>
      <w:marRight w:val="0"/>
      <w:marTop w:val="0"/>
      <w:marBottom w:val="0"/>
      <w:divBdr>
        <w:top w:val="none" w:sz="0" w:space="0" w:color="auto"/>
        <w:left w:val="none" w:sz="0" w:space="0" w:color="auto"/>
        <w:bottom w:val="none" w:sz="0" w:space="0" w:color="auto"/>
        <w:right w:val="none" w:sz="0" w:space="0" w:color="auto"/>
      </w:divBdr>
      <w:divsChild>
        <w:div w:id="1015691099">
          <w:marLeft w:val="120"/>
          <w:marRight w:val="120"/>
          <w:marTop w:val="0"/>
          <w:marBottom w:val="0"/>
          <w:divBdr>
            <w:top w:val="none" w:sz="0" w:space="0" w:color="auto"/>
            <w:left w:val="none" w:sz="0" w:space="0" w:color="auto"/>
            <w:bottom w:val="none" w:sz="0" w:space="0" w:color="auto"/>
            <w:right w:val="none" w:sz="0" w:space="0" w:color="auto"/>
          </w:divBdr>
          <w:divsChild>
            <w:div w:id="1158301469">
              <w:marLeft w:val="0"/>
              <w:marRight w:val="0"/>
              <w:marTop w:val="0"/>
              <w:marBottom w:val="0"/>
              <w:divBdr>
                <w:top w:val="none" w:sz="0" w:space="0" w:color="auto"/>
                <w:left w:val="none" w:sz="0" w:space="0" w:color="auto"/>
                <w:bottom w:val="none" w:sz="0" w:space="0" w:color="auto"/>
                <w:right w:val="none" w:sz="0" w:space="0" w:color="auto"/>
              </w:divBdr>
              <w:divsChild>
                <w:div w:id="892080631">
                  <w:marLeft w:val="0"/>
                  <w:marRight w:val="0"/>
                  <w:marTop w:val="72"/>
                  <w:marBottom w:val="0"/>
                  <w:divBdr>
                    <w:top w:val="none" w:sz="0" w:space="0" w:color="auto"/>
                    <w:left w:val="none" w:sz="0" w:space="0" w:color="auto"/>
                    <w:bottom w:val="none" w:sz="0" w:space="0" w:color="auto"/>
                    <w:right w:val="none" w:sz="0" w:space="0" w:color="auto"/>
                  </w:divBdr>
                  <w:divsChild>
                    <w:div w:id="1394160211">
                      <w:marLeft w:val="0"/>
                      <w:marRight w:val="0"/>
                      <w:marTop w:val="0"/>
                      <w:marBottom w:val="0"/>
                      <w:divBdr>
                        <w:top w:val="none" w:sz="0" w:space="0" w:color="auto"/>
                        <w:left w:val="none" w:sz="0" w:space="0" w:color="auto"/>
                        <w:bottom w:val="none" w:sz="0" w:space="0" w:color="auto"/>
                        <w:right w:val="none" w:sz="0" w:space="0" w:color="auto"/>
                      </w:divBdr>
                      <w:divsChild>
                        <w:div w:id="678042861">
                          <w:marLeft w:val="120"/>
                          <w:marRight w:val="0"/>
                          <w:marTop w:val="0"/>
                          <w:marBottom w:val="0"/>
                          <w:divBdr>
                            <w:top w:val="none" w:sz="0" w:space="0" w:color="auto"/>
                            <w:left w:val="none" w:sz="0" w:space="0" w:color="auto"/>
                            <w:bottom w:val="none" w:sz="0" w:space="0" w:color="auto"/>
                            <w:right w:val="none" w:sz="0" w:space="0" w:color="auto"/>
                          </w:divBdr>
                          <w:divsChild>
                            <w:div w:id="1610350633">
                              <w:marLeft w:val="0"/>
                              <w:marRight w:val="0"/>
                              <w:marTop w:val="0"/>
                              <w:marBottom w:val="0"/>
                              <w:divBdr>
                                <w:top w:val="none" w:sz="0" w:space="0" w:color="auto"/>
                                <w:left w:val="none" w:sz="0" w:space="0" w:color="auto"/>
                                <w:bottom w:val="none" w:sz="0" w:space="0" w:color="auto"/>
                                <w:right w:val="none" w:sz="0" w:space="0" w:color="auto"/>
                              </w:divBdr>
                              <w:divsChild>
                                <w:div w:id="3285010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238293">
      <w:bodyDiv w:val="1"/>
      <w:marLeft w:val="0"/>
      <w:marRight w:val="0"/>
      <w:marTop w:val="0"/>
      <w:marBottom w:val="0"/>
      <w:divBdr>
        <w:top w:val="none" w:sz="0" w:space="0" w:color="auto"/>
        <w:left w:val="none" w:sz="0" w:space="0" w:color="auto"/>
        <w:bottom w:val="none" w:sz="0" w:space="0" w:color="auto"/>
        <w:right w:val="none" w:sz="0" w:space="0" w:color="auto"/>
      </w:divBdr>
      <w:divsChild>
        <w:div w:id="427427645">
          <w:marLeft w:val="120"/>
          <w:marRight w:val="120"/>
          <w:marTop w:val="0"/>
          <w:marBottom w:val="0"/>
          <w:divBdr>
            <w:top w:val="none" w:sz="0" w:space="0" w:color="auto"/>
            <w:left w:val="none" w:sz="0" w:space="0" w:color="auto"/>
            <w:bottom w:val="none" w:sz="0" w:space="0" w:color="auto"/>
            <w:right w:val="none" w:sz="0" w:space="0" w:color="auto"/>
          </w:divBdr>
          <w:divsChild>
            <w:div w:id="1181043111">
              <w:marLeft w:val="0"/>
              <w:marRight w:val="0"/>
              <w:marTop w:val="0"/>
              <w:marBottom w:val="0"/>
              <w:divBdr>
                <w:top w:val="none" w:sz="0" w:space="0" w:color="auto"/>
                <w:left w:val="none" w:sz="0" w:space="0" w:color="auto"/>
                <w:bottom w:val="none" w:sz="0" w:space="0" w:color="auto"/>
                <w:right w:val="none" w:sz="0" w:space="0" w:color="auto"/>
              </w:divBdr>
              <w:divsChild>
                <w:div w:id="1588616003">
                  <w:marLeft w:val="0"/>
                  <w:marRight w:val="0"/>
                  <w:marTop w:val="72"/>
                  <w:marBottom w:val="0"/>
                  <w:divBdr>
                    <w:top w:val="none" w:sz="0" w:space="0" w:color="auto"/>
                    <w:left w:val="none" w:sz="0" w:space="0" w:color="auto"/>
                    <w:bottom w:val="none" w:sz="0" w:space="0" w:color="auto"/>
                    <w:right w:val="none" w:sz="0" w:space="0" w:color="auto"/>
                  </w:divBdr>
                  <w:divsChild>
                    <w:div w:id="316037265">
                      <w:marLeft w:val="0"/>
                      <w:marRight w:val="0"/>
                      <w:marTop w:val="0"/>
                      <w:marBottom w:val="0"/>
                      <w:divBdr>
                        <w:top w:val="none" w:sz="0" w:space="0" w:color="auto"/>
                        <w:left w:val="none" w:sz="0" w:space="0" w:color="auto"/>
                        <w:bottom w:val="none" w:sz="0" w:space="0" w:color="auto"/>
                        <w:right w:val="none" w:sz="0" w:space="0" w:color="auto"/>
                      </w:divBdr>
                      <w:divsChild>
                        <w:div w:id="1233659503">
                          <w:marLeft w:val="120"/>
                          <w:marRight w:val="0"/>
                          <w:marTop w:val="0"/>
                          <w:marBottom w:val="0"/>
                          <w:divBdr>
                            <w:top w:val="none" w:sz="0" w:space="0" w:color="auto"/>
                            <w:left w:val="none" w:sz="0" w:space="0" w:color="auto"/>
                            <w:bottom w:val="none" w:sz="0" w:space="0" w:color="auto"/>
                            <w:right w:val="none" w:sz="0" w:space="0" w:color="auto"/>
                          </w:divBdr>
                          <w:divsChild>
                            <w:div w:id="234048402">
                              <w:marLeft w:val="0"/>
                              <w:marRight w:val="0"/>
                              <w:marTop w:val="0"/>
                              <w:marBottom w:val="0"/>
                              <w:divBdr>
                                <w:top w:val="none" w:sz="0" w:space="0" w:color="auto"/>
                                <w:left w:val="none" w:sz="0" w:space="0" w:color="auto"/>
                                <w:bottom w:val="none" w:sz="0" w:space="0" w:color="auto"/>
                                <w:right w:val="none" w:sz="0" w:space="0" w:color="auto"/>
                              </w:divBdr>
                              <w:divsChild>
                                <w:div w:id="1680154780">
                                  <w:marLeft w:val="-120"/>
                                  <w:marRight w:val="0"/>
                                  <w:marTop w:val="120"/>
                                  <w:marBottom w:val="360"/>
                                  <w:divBdr>
                                    <w:top w:val="none" w:sz="0" w:space="0" w:color="auto"/>
                                    <w:left w:val="none" w:sz="0" w:space="0" w:color="auto"/>
                                    <w:bottom w:val="none" w:sz="0" w:space="0" w:color="auto"/>
                                    <w:right w:val="none" w:sz="0" w:space="0" w:color="auto"/>
                                  </w:divBdr>
                                  <w:divsChild>
                                    <w:div w:id="4202214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88021">
      <w:bodyDiv w:val="1"/>
      <w:marLeft w:val="0"/>
      <w:marRight w:val="0"/>
      <w:marTop w:val="0"/>
      <w:marBottom w:val="0"/>
      <w:divBdr>
        <w:top w:val="none" w:sz="0" w:space="0" w:color="auto"/>
        <w:left w:val="none" w:sz="0" w:space="0" w:color="auto"/>
        <w:bottom w:val="none" w:sz="0" w:space="0" w:color="auto"/>
        <w:right w:val="none" w:sz="0" w:space="0" w:color="auto"/>
      </w:divBdr>
      <w:divsChild>
        <w:div w:id="763183570">
          <w:marLeft w:val="120"/>
          <w:marRight w:val="75"/>
          <w:marTop w:val="0"/>
          <w:marBottom w:val="0"/>
          <w:divBdr>
            <w:top w:val="none" w:sz="0" w:space="0" w:color="auto"/>
            <w:left w:val="none" w:sz="0" w:space="0" w:color="auto"/>
            <w:bottom w:val="none" w:sz="0" w:space="0" w:color="auto"/>
            <w:right w:val="none" w:sz="0" w:space="0" w:color="auto"/>
          </w:divBdr>
          <w:divsChild>
            <w:div w:id="1471048269">
              <w:marLeft w:val="0"/>
              <w:marRight w:val="0"/>
              <w:marTop w:val="0"/>
              <w:marBottom w:val="0"/>
              <w:divBdr>
                <w:top w:val="none" w:sz="0" w:space="0" w:color="auto"/>
                <w:left w:val="none" w:sz="0" w:space="0" w:color="auto"/>
                <w:bottom w:val="none" w:sz="0" w:space="0" w:color="auto"/>
                <w:right w:val="none" w:sz="0" w:space="0" w:color="auto"/>
              </w:divBdr>
              <w:divsChild>
                <w:div w:id="268054233">
                  <w:marLeft w:val="0"/>
                  <w:marRight w:val="0"/>
                  <w:marTop w:val="0"/>
                  <w:marBottom w:val="0"/>
                  <w:divBdr>
                    <w:top w:val="none" w:sz="0" w:space="0" w:color="auto"/>
                    <w:left w:val="none" w:sz="0" w:space="0" w:color="auto"/>
                    <w:bottom w:val="none" w:sz="0" w:space="0" w:color="auto"/>
                    <w:right w:val="none" w:sz="0" w:space="0" w:color="auto"/>
                  </w:divBdr>
                  <w:divsChild>
                    <w:div w:id="5142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9203">
      <w:bodyDiv w:val="1"/>
      <w:marLeft w:val="0"/>
      <w:marRight w:val="0"/>
      <w:marTop w:val="0"/>
      <w:marBottom w:val="0"/>
      <w:divBdr>
        <w:top w:val="none" w:sz="0" w:space="0" w:color="auto"/>
        <w:left w:val="none" w:sz="0" w:space="0" w:color="auto"/>
        <w:bottom w:val="none" w:sz="0" w:space="0" w:color="auto"/>
        <w:right w:val="none" w:sz="0" w:space="0" w:color="auto"/>
      </w:divBdr>
      <w:divsChild>
        <w:div w:id="375085781">
          <w:marLeft w:val="120"/>
          <w:marRight w:val="120"/>
          <w:marTop w:val="0"/>
          <w:marBottom w:val="0"/>
          <w:divBdr>
            <w:top w:val="none" w:sz="0" w:space="0" w:color="auto"/>
            <w:left w:val="none" w:sz="0" w:space="0" w:color="auto"/>
            <w:bottom w:val="none" w:sz="0" w:space="0" w:color="auto"/>
            <w:right w:val="none" w:sz="0" w:space="0" w:color="auto"/>
          </w:divBdr>
          <w:divsChild>
            <w:div w:id="1099637966">
              <w:marLeft w:val="0"/>
              <w:marRight w:val="0"/>
              <w:marTop w:val="0"/>
              <w:marBottom w:val="0"/>
              <w:divBdr>
                <w:top w:val="none" w:sz="0" w:space="0" w:color="auto"/>
                <w:left w:val="none" w:sz="0" w:space="0" w:color="auto"/>
                <w:bottom w:val="none" w:sz="0" w:space="0" w:color="auto"/>
                <w:right w:val="none" w:sz="0" w:space="0" w:color="auto"/>
              </w:divBdr>
              <w:divsChild>
                <w:div w:id="121927446">
                  <w:marLeft w:val="0"/>
                  <w:marRight w:val="0"/>
                  <w:marTop w:val="72"/>
                  <w:marBottom w:val="0"/>
                  <w:divBdr>
                    <w:top w:val="none" w:sz="0" w:space="0" w:color="auto"/>
                    <w:left w:val="none" w:sz="0" w:space="0" w:color="auto"/>
                    <w:bottom w:val="none" w:sz="0" w:space="0" w:color="auto"/>
                    <w:right w:val="none" w:sz="0" w:space="0" w:color="auto"/>
                  </w:divBdr>
                  <w:divsChild>
                    <w:div w:id="1017343621">
                      <w:marLeft w:val="0"/>
                      <w:marRight w:val="0"/>
                      <w:marTop w:val="0"/>
                      <w:marBottom w:val="0"/>
                      <w:divBdr>
                        <w:top w:val="none" w:sz="0" w:space="0" w:color="auto"/>
                        <w:left w:val="none" w:sz="0" w:space="0" w:color="auto"/>
                        <w:bottom w:val="none" w:sz="0" w:space="0" w:color="auto"/>
                        <w:right w:val="none" w:sz="0" w:space="0" w:color="auto"/>
                      </w:divBdr>
                      <w:divsChild>
                        <w:div w:id="1221329815">
                          <w:marLeft w:val="120"/>
                          <w:marRight w:val="0"/>
                          <w:marTop w:val="0"/>
                          <w:marBottom w:val="0"/>
                          <w:divBdr>
                            <w:top w:val="none" w:sz="0" w:space="0" w:color="auto"/>
                            <w:left w:val="none" w:sz="0" w:space="0" w:color="auto"/>
                            <w:bottom w:val="none" w:sz="0" w:space="0" w:color="auto"/>
                            <w:right w:val="none" w:sz="0" w:space="0" w:color="auto"/>
                          </w:divBdr>
                          <w:divsChild>
                            <w:div w:id="537279778">
                              <w:marLeft w:val="0"/>
                              <w:marRight w:val="0"/>
                              <w:marTop w:val="0"/>
                              <w:marBottom w:val="0"/>
                              <w:divBdr>
                                <w:top w:val="none" w:sz="0" w:space="0" w:color="auto"/>
                                <w:left w:val="none" w:sz="0" w:space="0" w:color="auto"/>
                                <w:bottom w:val="none" w:sz="0" w:space="0" w:color="auto"/>
                                <w:right w:val="none" w:sz="0" w:space="0" w:color="auto"/>
                              </w:divBdr>
                              <w:divsChild>
                                <w:div w:id="460534214">
                                  <w:marLeft w:val="-120"/>
                                  <w:marRight w:val="0"/>
                                  <w:marTop w:val="120"/>
                                  <w:marBottom w:val="360"/>
                                  <w:divBdr>
                                    <w:top w:val="none" w:sz="0" w:space="0" w:color="auto"/>
                                    <w:left w:val="none" w:sz="0" w:space="0" w:color="auto"/>
                                    <w:bottom w:val="none" w:sz="0" w:space="0" w:color="auto"/>
                                    <w:right w:val="none" w:sz="0" w:space="0" w:color="auto"/>
                                  </w:divBdr>
                                  <w:divsChild>
                                    <w:div w:id="648291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88224">
      <w:bodyDiv w:val="1"/>
      <w:marLeft w:val="0"/>
      <w:marRight w:val="0"/>
      <w:marTop w:val="0"/>
      <w:marBottom w:val="0"/>
      <w:divBdr>
        <w:top w:val="none" w:sz="0" w:space="0" w:color="auto"/>
        <w:left w:val="none" w:sz="0" w:space="0" w:color="auto"/>
        <w:bottom w:val="none" w:sz="0" w:space="0" w:color="auto"/>
        <w:right w:val="none" w:sz="0" w:space="0" w:color="auto"/>
      </w:divBdr>
      <w:divsChild>
        <w:div w:id="1828278626">
          <w:marLeft w:val="0"/>
          <w:marRight w:val="0"/>
          <w:marTop w:val="240"/>
          <w:marBottom w:val="0"/>
          <w:divBdr>
            <w:top w:val="none" w:sz="0" w:space="0" w:color="auto"/>
            <w:left w:val="none" w:sz="0" w:space="0" w:color="auto"/>
            <w:bottom w:val="none" w:sz="0" w:space="0" w:color="auto"/>
            <w:right w:val="none" w:sz="0" w:space="0" w:color="auto"/>
          </w:divBdr>
        </w:div>
      </w:divsChild>
    </w:div>
    <w:div w:id="927232602">
      <w:bodyDiv w:val="1"/>
      <w:marLeft w:val="0"/>
      <w:marRight w:val="0"/>
      <w:marTop w:val="0"/>
      <w:marBottom w:val="0"/>
      <w:divBdr>
        <w:top w:val="none" w:sz="0" w:space="0" w:color="auto"/>
        <w:left w:val="none" w:sz="0" w:space="0" w:color="auto"/>
        <w:bottom w:val="none" w:sz="0" w:space="0" w:color="auto"/>
        <w:right w:val="none" w:sz="0" w:space="0" w:color="auto"/>
      </w:divBdr>
      <w:divsChild>
        <w:div w:id="1045908336">
          <w:marLeft w:val="120"/>
          <w:marRight w:val="120"/>
          <w:marTop w:val="0"/>
          <w:marBottom w:val="0"/>
          <w:divBdr>
            <w:top w:val="none" w:sz="0" w:space="0" w:color="auto"/>
            <w:left w:val="none" w:sz="0" w:space="0" w:color="auto"/>
            <w:bottom w:val="none" w:sz="0" w:space="0" w:color="auto"/>
            <w:right w:val="none" w:sz="0" w:space="0" w:color="auto"/>
          </w:divBdr>
          <w:divsChild>
            <w:div w:id="1584755995">
              <w:marLeft w:val="0"/>
              <w:marRight w:val="0"/>
              <w:marTop w:val="0"/>
              <w:marBottom w:val="0"/>
              <w:divBdr>
                <w:top w:val="none" w:sz="0" w:space="0" w:color="auto"/>
                <w:left w:val="none" w:sz="0" w:space="0" w:color="auto"/>
                <w:bottom w:val="none" w:sz="0" w:space="0" w:color="auto"/>
                <w:right w:val="none" w:sz="0" w:space="0" w:color="auto"/>
              </w:divBdr>
              <w:divsChild>
                <w:div w:id="408506029">
                  <w:marLeft w:val="0"/>
                  <w:marRight w:val="0"/>
                  <w:marTop w:val="72"/>
                  <w:marBottom w:val="0"/>
                  <w:divBdr>
                    <w:top w:val="none" w:sz="0" w:space="0" w:color="auto"/>
                    <w:left w:val="none" w:sz="0" w:space="0" w:color="auto"/>
                    <w:bottom w:val="none" w:sz="0" w:space="0" w:color="auto"/>
                    <w:right w:val="none" w:sz="0" w:space="0" w:color="auto"/>
                  </w:divBdr>
                  <w:divsChild>
                    <w:div w:id="527106993">
                      <w:marLeft w:val="0"/>
                      <w:marRight w:val="0"/>
                      <w:marTop w:val="0"/>
                      <w:marBottom w:val="0"/>
                      <w:divBdr>
                        <w:top w:val="none" w:sz="0" w:space="0" w:color="auto"/>
                        <w:left w:val="none" w:sz="0" w:space="0" w:color="auto"/>
                        <w:bottom w:val="none" w:sz="0" w:space="0" w:color="auto"/>
                        <w:right w:val="none" w:sz="0" w:space="0" w:color="auto"/>
                      </w:divBdr>
                      <w:divsChild>
                        <w:div w:id="1718890787">
                          <w:marLeft w:val="120"/>
                          <w:marRight w:val="0"/>
                          <w:marTop w:val="0"/>
                          <w:marBottom w:val="0"/>
                          <w:divBdr>
                            <w:top w:val="none" w:sz="0" w:space="0" w:color="auto"/>
                            <w:left w:val="none" w:sz="0" w:space="0" w:color="auto"/>
                            <w:bottom w:val="none" w:sz="0" w:space="0" w:color="auto"/>
                            <w:right w:val="none" w:sz="0" w:space="0" w:color="auto"/>
                          </w:divBdr>
                          <w:divsChild>
                            <w:div w:id="921135484">
                              <w:marLeft w:val="0"/>
                              <w:marRight w:val="0"/>
                              <w:marTop w:val="0"/>
                              <w:marBottom w:val="0"/>
                              <w:divBdr>
                                <w:top w:val="none" w:sz="0" w:space="0" w:color="auto"/>
                                <w:left w:val="none" w:sz="0" w:space="0" w:color="auto"/>
                                <w:bottom w:val="none" w:sz="0" w:space="0" w:color="auto"/>
                                <w:right w:val="none" w:sz="0" w:space="0" w:color="auto"/>
                              </w:divBdr>
                              <w:divsChild>
                                <w:div w:id="1645308380">
                                  <w:marLeft w:val="-120"/>
                                  <w:marRight w:val="0"/>
                                  <w:marTop w:val="120"/>
                                  <w:marBottom w:val="360"/>
                                  <w:divBdr>
                                    <w:top w:val="none" w:sz="0" w:space="0" w:color="auto"/>
                                    <w:left w:val="none" w:sz="0" w:space="0" w:color="auto"/>
                                    <w:bottom w:val="none" w:sz="0" w:space="0" w:color="auto"/>
                                    <w:right w:val="none" w:sz="0" w:space="0" w:color="auto"/>
                                  </w:divBdr>
                                  <w:divsChild>
                                    <w:div w:id="278680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25722">
      <w:bodyDiv w:val="1"/>
      <w:marLeft w:val="0"/>
      <w:marRight w:val="0"/>
      <w:marTop w:val="0"/>
      <w:marBottom w:val="0"/>
      <w:divBdr>
        <w:top w:val="none" w:sz="0" w:space="0" w:color="auto"/>
        <w:left w:val="none" w:sz="0" w:space="0" w:color="auto"/>
        <w:bottom w:val="none" w:sz="0" w:space="0" w:color="auto"/>
        <w:right w:val="none" w:sz="0" w:space="0" w:color="auto"/>
      </w:divBdr>
    </w:div>
    <w:div w:id="994382240">
      <w:bodyDiv w:val="1"/>
      <w:marLeft w:val="0"/>
      <w:marRight w:val="0"/>
      <w:marTop w:val="0"/>
      <w:marBottom w:val="0"/>
      <w:divBdr>
        <w:top w:val="none" w:sz="0" w:space="0" w:color="auto"/>
        <w:left w:val="none" w:sz="0" w:space="0" w:color="auto"/>
        <w:bottom w:val="none" w:sz="0" w:space="0" w:color="auto"/>
        <w:right w:val="none" w:sz="0" w:space="0" w:color="auto"/>
      </w:divBdr>
      <w:divsChild>
        <w:div w:id="85735806">
          <w:marLeft w:val="120"/>
          <w:marRight w:val="120"/>
          <w:marTop w:val="0"/>
          <w:marBottom w:val="0"/>
          <w:divBdr>
            <w:top w:val="none" w:sz="0" w:space="0" w:color="auto"/>
            <w:left w:val="none" w:sz="0" w:space="0" w:color="auto"/>
            <w:bottom w:val="none" w:sz="0" w:space="0" w:color="auto"/>
            <w:right w:val="none" w:sz="0" w:space="0" w:color="auto"/>
          </w:divBdr>
          <w:divsChild>
            <w:div w:id="36704467">
              <w:marLeft w:val="0"/>
              <w:marRight w:val="0"/>
              <w:marTop w:val="0"/>
              <w:marBottom w:val="0"/>
              <w:divBdr>
                <w:top w:val="none" w:sz="0" w:space="0" w:color="auto"/>
                <w:left w:val="none" w:sz="0" w:space="0" w:color="auto"/>
                <w:bottom w:val="none" w:sz="0" w:space="0" w:color="auto"/>
                <w:right w:val="none" w:sz="0" w:space="0" w:color="auto"/>
              </w:divBdr>
              <w:divsChild>
                <w:div w:id="1389498839">
                  <w:marLeft w:val="0"/>
                  <w:marRight w:val="0"/>
                  <w:marTop w:val="72"/>
                  <w:marBottom w:val="0"/>
                  <w:divBdr>
                    <w:top w:val="none" w:sz="0" w:space="0" w:color="auto"/>
                    <w:left w:val="none" w:sz="0" w:space="0" w:color="auto"/>
                    <w:bottom w:val="none" w:sz="0" w:space="0" w:color="auto"/>
                    <w:right w:val="none" w:sz="0" w:space="0" w:color="auto"/>
                  </w:divBdr>
                  <w:divsChild>
                    <w:div w:id="2146778302">
                      <w:marLeft w:val="0"/>
                      <w:marRight w:val="0"/>
                      <w:marTop w:val="0"/>
                      <w:marBottom w:val="0"/>
                      <w:divBdr>
                        <w:top w:val="none" w:sz="0" w:space="0" w:color="auto"/>
                        <w:left w:val="none" w:sz="0" w:space="0" w:color="auto"/>
                        <w:bottom w:val="none" w:sz="0" w:space="0" w:color="auto"/>
                        <w:right w:val="none" w:sz="0" w:space="0" w:color="auto"/>
                      </w:divBdr>
                      <w:divsChild>
                        <w:div w:id="1842158050">
                          <w:marLeft w:val="0"/>
                          <w:marRight w:val="0"/>
                          <w:marTop w:val="240"/>
                          <w:marBottom w:val="0"/>
                          <w:divBdr>
                            <w:top w:val="none" w:sz="0" w:space="0" w:color="auto"/>
                            <w:left w:val="none" w:sz="0" w:space="0" w:color="auto"/>
                            <w:bottom w:val="none" w:sz="0" w:space="0" w:color="auto"/>
                            <w:right w:val="none" w:sz="0" w:space="0" w:color="auto"/>
                          </w:divBdr>
                          <w:divsChild>
                            <w:div w:id="713433130">
                              <w:marLeft w:val="120"/>
                              <w:marRight w:val="-60"/>
                              <w:marTop w:val="0"/>
                              <w:marBottom w:val="0"/>
                              <w:divBdr>
                                <w:top w:val="none" w:sz="0" w:space="0" w:color="auto"/>
                                <w:left w:val="none" w:sz="0" w:space="0" w:color="auto"/>
                                <w:bottom w:val="none" w:sz="0" w:space="0" w:color="auto"/>
                                <w:right w:val="none" w:sz="0" w:space="0" w:color="auto"/>
                              </w:divBdr>
                            </w:div>
                            <w:div w:id="200049851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119522">
      <w:bodyDiv w:val="1"/>
      <w:marLeft w:val="0"/>
      <w:marRight w:val="0"/>
      <w:marTop w:val="0"/>
      <w:marBottom w:val="0"/>
      <w:divBdr>
        <w:top w:val="none" w:sz="0" w:space="0" w:color="auto"/>
        <w:left w:val="none" w:sz="0" w:space="0" w:color="auto"/>
        <w:bottom w:val="none" w:sz="0" w:space="0" w:color="auto"/>
        <w:right w:val="none" w:sz="0" w:space="0" w:color="auto"/>
      </w:divBdr>
    </w:div>
    <w:div w:id="1029527634">
      <w:bodyDiv w:val="1"/>
      <w:marLeft w:val="0"/>
      <w:marRight w:val="0"/>
      <w:marTop w:val="0"/>
      <w:marBottom w:val="0"/>
      <w:divBdr>
        <w:top w:val="none" w:sz="0" w:space="0" w:color="auto"/>
        <w:left w:val="none" w:sz="0" w:space="0" w:color="auto"/>
        <w:bottom w:val="none" w:sz="0" w:space="0" w:color="auto"/>
        <w:right w:val="none" w:sz="0" w:space="0" w:color="auto"/>
      </w:divBdr>
    </w:div>
    <w:div w:id="109386374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47">
          <w:marLeft w:val="0"/>
          <w:marRight w:val="0"/>
          <w:marTop w:val="0"/>
          <w:marBottom w:val="0"/>
          <w:divBdr>
            <w:top w:val="none" w:sz="0" w:space="0" w:color="auto"/>
            <w:left w:val="none" w:sz="0" w:space="0" w:color="auto"/>
            <w:bottom w:val="none" w:sz="0" w:space="0" w:color="auto"/>
            <w:right w:val="none" w:sz="0" w:space="0" w:color="auto"/>
          </w:divBdr>
        </w:div>
      </w:divsChild>
    </w:div>
    <w:div w:id="1099057190">
      <w:bodyDiv w:val="1"/>
      <w:marLeft w:val="0"/>
      <w:marRight w:val="0"/>
      <w:marTop w:val="0"/>
      <w:marBottom w:val="0"/>
      <w:divBdr>
        <w:top w:val="none" w:sz="0" w:space="0" w:color="auto"/>
        <w:left w:val="none" w:sz="0" w:space="0" w:color="auto"/>
        <w:bottom w:val="none" w:sz="0" w:space="0" w:color="auto"/>
        <w:right w:val="none" w:sz="0" w:space="0" w:color="auto"/>
      </w:divBdr>
      <w:divsChild>
        <w:div w:id="987826939">
          <w:marLeft w:val="120"/>
          <w:marRight w:val="120"/>
          <w:marTop w:val="0"/>
          <w:marBottom w:val="0"/>
          <w:divBdr>
            <w:top w:val="none" w:sz="0" w:space="0" w:color="auto"/>
            <w:left w:val="none" w:sz="0" w:space="0" w:color="auto"/>
            <w:bottom w:val="none" w:sz="0" w:space="0" w:color="auto"/>
            <w:right w:val="none" w:sz="0" w:space="0" w:color="auto"/>
          </w:divBdr>
          <w:divsChild>
            <w:div w:id="1756895105">
              <w:marLeft w:val="0"/>
              <w:marRight w:val="0"/>
              <w:marTop w:val="0"/>
              <w:marBottom w:val="0"/>
              <w:divBdr>
                <w:top w:val="none" w:sz="0" w:space="0" w:color="auto"/>
                <w:left w:val="none" w:sz="0" w:space="0" w:color="auto"/>
                <w:bottom w:val="none" w:sz="0" w:space="0" w:color="auto"/>
                <w:right w:val="none" w:sz="0" w:space="0" w:color="auto"/>
              </w:divBdr>
              <w:divsChild>
                <w:div w:id="1740058300">
                  <w:marLeft w:val="0"/>
                  <w:marRight w:val="0"/>
                  <w:marTop w:val="72"/>
                  <w:marBottom w:val="0"/>
                  <w:divBdr>
                    <w:top w:val="none" w:sz="0" w:space="0" w:color="auto"/>
                    <w:left w:val="none" w:sz="0" w:space="0" w:color="auto"/>
                    <w:bottom w:val="none" w:sz="0" w:space="0" w:color="auto"/>
                    <w:right w:val="none" w:sz="0" w:space="0" w:color="auto"/>
                  </w:divBdr>
                  <w:divsChild>
                    <w:div w:id="746459226">
                      <w:marLeft w:val="0"/>
                      <w:marRight w:val="0"/>
                      <w:marTop w:val="0"/>
                      <w:marBottom w:val="0"/>
                      <w:divBdr>
                        <w:top w:val="none" w:sz="0" w:space="0" w:color="auto"/>
                        <w:left w:val="none" w:sz="0" w:space="0" w:color="auto"/>
                        <w:bottom w:val="none" w:sz="0" w:space="0" w:color="auto"/>
                        <w:right w:val="none" w:sz="0" w:space="0" w:color="auto"/>
                      </w:divBdr>
                      <w:divsChild>
                        <w:div w:id="1665358502">
                          <w:marLeft w:val="120"/>
                          <w:marRight w:val="0"/>
                          <w:marTop w:val="0"/>
                          <w:marBottom w:val="0"/>
                          <w:divBdr>
                            <w:top w:val="none" w:sz="0" w:space="0" w:color="auto"/>
                            <w:left w:val="none" w:sz="0" w:space="0" w:color="auto"/>
                            <w:bottom w:val="none" w:sz="0" w:space="0" w:color="auto"/>
                            <w:right w:val="none" w:sz="0" w:space="0" w:color="auto"/>
                          </w:divBdr>
                          <w:divsChild>
                            <w:div w:id="1575430783">
                              <w:marLeft w:val="0"/>
                              <w:marRight w:val="0"/>
                              <w:marTop w:val="0"/>
                              <w:marBottom w:val="0"/>
                              <w:divBdr>
                                <w:top w:val="none" w:sz="0" w:space="0" w:color="auto"/>
                                <w:left w:val="none" w:sz="0" w:space="0" w:color="auto"/>
                                <w:bottom w:val="none" w:sz="0" w:space="0" w:color="auto"/>
                                <w:right w:val="none" w:sz="0" w:space="0" w:color="auto"/>
                              </w:divBdr>
                              <w:divsChild>
                                <w:div w:id="4472230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4143">
      <w:bodyDiv w:val="1"/>
      <w:marLeft w:val="0"/>
      <w:marRight w:val="0"/>
      <w:marTop w:val="0"/>
      <w:marBottom w:val="0"/>
      <w:divBdr>
        <w:top w:val="none" w:sz="0" w:space="0" w:color="auto"/>
        <w:left w:val="none" w:sz="0" w:space="0" w:color="auto"/>
        <w:bottom w:val="none" w:sz="0" w:space="0" w:color="auto"/>
        <w:right w:val="none" w:sz="0" w:space="0" w:color="auto"/>
      </w:divBdr>
    </w:div>
    <w:div w:id="1114791593">
      <w:bodyDiv w:val="1"/>
      <w:marLeft w:val="0"/>
      <w:marRight w:val="0"/>
      <w:marTop w:val="0"/>
      <w:marBottom w:val="0"/>
      <w:divBdr>
        <w:top w:val="none" w:sz="0" w:space="0" w:color="auto"/>
        <w:left w:val="none" w:sz="0" w:space="0" w:color="auto"/>
        <w:bottom w:val="none" w:sz="0" w:space="0" w:color="auto"/>
        <w:right w:val="none" w:sz="0" w:space="0" w:color="auto"/>
      </w:divBdr>
      <w:divsChild>
        <w:div w:id="1803306708">
          <w:marLeft w:val="120"/>
          <w:marRight w:val="120"/>
          <w:marTop w:val="0"/>
          <w:marBottom w:val="0"/>
          <w:divBdr>
            <w:top w:val="none" w:sz="0" w:space="0" w:color="auto"/>
            <w:left w:val="none" w:sz="0" w:space="0" w:color="auto"/>
            <w:bottom w:val="none" w:sz="0" w:space="0" w:color="auto"/>
            <w:right w:val="none" w:sz="0" w:space="0" w:color="auto"/>
          </w:divBdr>
          <w:divsChild>
            <w:div w:id="1171332861">
              <w:marLeft w:val="0"/>
              <w:marRight w:val="0"/>
              <w:marTop w:val="0"/>
              <w:marBottom w:val="0"/>
              <w:divBdr>
                <w:top w:val="none" w:sz="0" w:space="0" w:color="auto"/>
                <w:left w:val="none" w:sz="0" w:space="0" w:color="auto"/>
                <w:bottom w:val="none" w:sz="0" w:space="0" w:color="auto"/>
                <w:right w:val="none" w:sz="0" w:space="0" w:color="auto"/>
              </w:divBdr>
              <w:divsChild>
                <w:div w:id="141234549">
                  <w:marLeft w:val="0"/>
                  <w:marRight w:val="0"/>
                  <w:marTop w:val="72"/>
                  <w:marBottom w:val="0"/>
                  <w:divBdr>
                    <w:top w:val="none" w:sz="0" w:space="0" w:color="auto"/>
                    <w:left w:val="none" w:sz="0" w:space="0" w:color="auto"/>
                    <w:bottom w:val="none" w:sz="0" w:space="0" w:color="auto"/>
                    <w:right w:val="none" w:sz="0" w:space="0" w:color="auto"/>
                  </w:divBdr>
                  <w:divsChild>
                    <w:div w:id="461195586">
                      <w:marLeft w:val="0"/>
                      <w:marRight w:val="0"/>
                      <w:marTop w:val="0"/>
                      <w:marBottom w:val="0"/>
                      <w:divBdr>
                        <w:top w:val="none" w:sz="0" w:space="0" w:color="auto"/>
                        <w:left w:val="none" w:sz="0" w:space="0" w:color="auto"/>
                        <w:bottom w:val="none" w:sz="0" w:space="0" w:color="auto"/>
                        <w:right w:val="none" w:sz="0" w:space="0" w:color="auto"/>
                      </w:divBdr>
                      <w:divsChild>
                        <w:div w:id="864949644">
                          <w:marLeft w:val="120"/>
                          <w:marRight w:val="0"/>
                          <w:marTop w:val="0"/>
                          <w:marBottom w:val="0"/>
                          <w:divBdr>
                            <w:top w:val="none" w:sz="0" w:space="0" w:color="auto"/>
                            <w:left w:val="none" w:sz="0" w:space="0" w:color="auto"/>
                            <w:bottom w:val="none" w:sz="0" w:space="0" w:color="auto"/>
                            <w:right w:val="none" w:sz="0" w:space="0" w:color="auto"/>
                          </w:divBdr>
                          <w:divsChild>
                            <w:div w:id="530609802">
                              <w:marLeft w:val="0"/>
                              <w:marRight w:val="0"/>
                              <w:marTop w:val="0"/>
                              <w:marBottom w:val="0"/>
                              <w:divBdr>
                                <w:top w:val="none" w:sz="0" w:space="0" w:color="auto"/>
                                <w:left w:val="none" w:sz="0" w:space="0" w:color="auto"/>
                                <w:bottom w:val="none" w:sz="0" w:space="0" w:color="auto"/>
                                <w:right w:val="none" w:sz="0" w:space="0" w:color="auto"/>
                              </w:divBdr>
                              <w:divsChild>
                                <w:div w:id="1489589645">
                                  <w:marLeft w:val="-120"/>
                                  <w:marRight w:val="0"/>
                                  <w:marTop w:val="120"/>
                                  <w:marBottom w:val="360"/>
                                  <w:divBdr>
                                    <w:top w:val="none" w:sz="0" w:space="0" w:color="auto"/>
                                    <w:left w:val="none" w:sz="0" w:space="0" w:color="auto"/>
                                    <w:bottom w:val="none" w:sz="0" w:space="0" w:color="auto"/>
                                    <w:right w:val="none" w:sz="0" w:space="0" w:color="auto"/>
                                  </w:divBdr>
                                  <w:divsChild>
                                    <w:div w:id="1111435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210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4502">
          <w:marLeft w:val="120"/>
          <w:marRight w:val="120"/>
          <w:marTop w:val="0"/>
          <w:marBottom w:val="0"/>
          <w:divBdr>
            <w:top w:val="none" w:sz="0" w:space="0" w:color="auto"/>
            <w:left w:val="none" w:sz="0" w:space="0" w:color="auto"/>
            <w:bottom w:val="none" w:sz="0" w:space="0" w:color="auto"/>
            <w:right w:val="none" w:sz="0" w:space="0" w:color="auto"/>
          </w:divBdr>
          <w:divsChild>
            <w:div w:id="1119494516">
              <w:marLeft w:val="0"/>
              <w:marRight w:val="0"/>
              <w:marTop w:val="0"/>
              <w:marBottom w:val="0"/>
              <w:divBdr>
                <w:top w:val="none" w:sz="0" w:space="0" w:color="auto"/>
                <w:left w:val="none" w:sz="0" w:space="0" w:color="auto"/>
                <w:bottom w:val="none" w:sz="0" w:space="0" w:color="auto"/>
                <w:right w:val="none" w:sz="0" w:space="0" w:color="auto"/>
              </w:divBdr>
              <w:divsChild>
                <w:div w:id="468090243">
                  <w:marLeft w:val="0"/>
                  <w:marRight w:val="0"/>
                  <w:marTop w:val="72"/>
                  <w:marBottom w:val="0"/>
                  <w:divBdr>
                    <w:top w:val="none" w:sz="0" w:space="0" w:color="auto"/>
                    <w:left w:val="none" w:sz="0" w:space="0" w:color="auto"/>
                    <w:bottom w:val="none" w:sz="0" w:space="0" w:color="auto"/>
                    <w:right w:val="none" w:sz="0" w:space="0" w:color="auto"/>
                  </w:divBdr>
                  <w:divsChild>
                    <w:div w:id="1195970648">
                      <w:marLeft w:val="0"/>
                      <w:marRight w:val="0"/>
                      <w:marTop w:val="0"/>
                      <w:marBottom w:val="0"/>
                      <w:divBdr>
                        <w:top w:val="none" w:sz="0" w:space="0" w:color="auto"/>
                        <w:left w:val="none" w:sz="0" w:space="0" w:color="auto"/>
                        <w:bottom w:val="none" w:sz="0" w:space="0" w:color="auto"/>
                        <w:right w:val="none" w:sz="0" w:space="0" w:color="auto"/>
                      </w:divBdr>
                      <w:divsChild>
                        <w:div w:id="1980114958">
                          <w:marLeft w:val="120"/>
                          <w:marRight w:val="0"/>
                          <w:marTop w:val="0"/>
                          <w:marBottom w:val="0"/>
                          <w:divBdr>
                            <w:top w:val="none" w:sz="0" w:space="0" w:color="auto"/>
                            <w:left w:val="none" w:sz="0" w:space="0" w:color="auto"/>
                            <w:bottom w:val="none" w:sz="0" w:space="0" w:color="auto"/>
                            <w:right w:val="none" w:sz="0" w:space="0" w:color="auto"/>
                          </w:divBdr>
                          <w:divsChild>
                            <w:div w:id="1589120157">
                              <w:marLeft w:val="0"/>
                              <w:marRight w:val="0"/>
                              <w:marTop w:val="0"/>
                              <w:marBottom w:val="0"/>
                              <w:divBdr>
                                <w:top w:val="none" w:sz="0" w:space="0" w:color="auto"/>
                                <w:left w:val="none" w:sz="0" w:space="0" w:color="auto"/>
                                <w:bottom w:val="none" w:sz="0" w:space="0" w:color="auto"/>
                                <w:right w:val="none" w:sz="0" w:space="0" w:color="auto"/>
                              </w:divBdr>
                              <w:divsChild>
                                <w:div w:id="137534649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84641">
      <w:bodyDiv w:val="1"/>
      <w:marLeft w:val="0"/>
      <w:marRight w:val="0"/>
      <w:marTop w:val="0"/>
      <w:marBottom w:val="0"/>
      <w:divBdr>
        <w:top w:val="none" w:sz="0" w:space="0" w:color="auto"/>
        <w:left w:val="none" w:sz="0" w:space="0" w:color="auto"/>
        <w:bottom w:val="none" w:sz="0" w:space="0" w:color="auto"/>
        <w:right w:val="none" w:sz="0" w:space="0" w:color="auto"/>
      </w:divBdr>
      <w:divsChild>
        <w:div w:id="858734521">
          <w:marLeft w:val="120"/>
          <w:marRight w:val="120"/>
          <w:marTop w:val="0"/>
          <w:marBottom w:val="0"/>
          <w:divBdr>
            <w:top w:val="none" w:sz="0" w:space="0" w:color="auto"/>
            <w:left w:val="none" w:sz="0" w:space="0" w:color="auto"/>
            <w:bottom w:val="none" w:sz="0" w:space="0" w:color="auto"/>
            <w:right w:val="none" w:sz="0" w:space="0" w:color="auto"/>
          </w:divBdr>
          <w:divsChild>
            <w:div w:id="1545209944">
              <w:marLeft w:val="0"/>
              <w:marRight w:val="0"/>
              <w:marTop w:val="0"/>
              <w:marBottom w:val="0"/>
              <w:divBdr>
                <w:top w:val="none" w:sz="0" w:space="0" w:color="auto"/>
                <w:left w:val="none" w:sz="0" w:space="0" w:color="auto"/>
                <w:bottom w:val="none" w:sz="0" w:space="0" w:color="auto"/>
                <w:right w:val="none" w:sz="0" w:space="0" w:color="auto"/>
              </w:divBdr>
              <w:divsChild>
                <w:div w:id="2029940136">
                  <w:marLeft w:val="0"/>
                  <w:marRight w:val="0"/>
                  <w:marTop w:val="72"/>
                  <w:marBottom w:val="0"/>
                  <w:divBdr>
                    <w:top w:val="none" w:sz="0" w:space="0" w:color="auto"/>
                    <w:left w:val="none" w:sz="0" w:space="0" w:color="auto"/>
                    <w:bottom w:val="none" w:sz="0" w:space="0" w:color="auto"/>
                    <w:right w:val="none" w:sz="0" w:space="0" w:color="auto"/>
                  </w:divBdr>
                  <w:divsChild>
                    <w:div w:id="417561328">
                      <w:marLeft w:val="0"/>
                      <w:marRight w:val="0"/>
                      <w:marTop w:val="0"/>
                      <w:marBottom w:val="0"/>
                      <w:divBdr>
                        <w:top w:val="none" w:sz="0" w:space="0" w:color="auto"/>
                        <w:left w:val="none" w:sz="0" w:space="0" w:color="auto"/>
                        <w:bottom w:val="none" w:sz="0" w:space="0" w:color="auto"/>
                        <w:right w:val="none" w:sz="0" w:space="0" w:color="auto"/>
                      </w:divBdr>
                      <w:divsChild>
                        <w:div w:id="978654443">
                          <w:marLeft w:val="120"/>
                          <w:marRight w:val="0"/>
                          <w:marTop w:val="0"/>
                          <w:marBottom w:val="0"/>
                          <w:divBdr>
                            <w:top w:val="none" w:sz="0" w:space="0" w:color="auto"/>
                            <w:left w:val="none" w:sz="0" w:space="0" w:color="auto"/>
                            <w:bottom w:val="none" w:sz="0" w:space="0" w:color="auto"/>
                            <w:right w:val="none" w:sz="0" w:space="0" w:color="auto"/>
                          </w:divBdr>
                          <w:divsChild>
                            <w:div w:id="1008604400">
                              <w:marLeft w:val="0"/>
                              <w:marRight w:val="0"/>
                              <w:marTop w:val="0"/>
                              <w:marBottom w:val="0"/>
                              <w:divBdr>
                                <w:top w:val="none" w:sz="0" w:space="0" w:color="auto"/>
                                <w:left w:val="none" w:sz="0" w:space="0" w:color="auto"/>
                                <w:bottom w:val="none" w:sz="0" w:space="0" w:color="auto"/>
                                <w:right w:val="none" w:sz="0" w:space="0" w:color="auto"/>
                              </w:divBdr>
                              <w:divsChild>
                                <w:div w:id="164241989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52656">
      <w:bodyDiv w:val="1"/>
      <w:marLeft w:val="0"/>
      <w:marRight w:val="0"/>
      <w:marTop w:val="0"/>
      <w:marBottom w:val="0"/>
      <w:divBdr>
        <w:top w:val="none" w:sz="0" w:space="0" w:color="auto"/>
        <w:left w:val="none" w:sz="0" w:space="0" w:color="auto"/>
        <w:bottom w:val="none" w:sz="0" w:space="0" w:color="auto"/>
        <w:right w:val="none" w:sz="0" w:space="0" w:color="auto"/>
      </w:divBdr>
    </w:div>
    <w:div w:id="1210874852">
      <w:bodyDiv w:val="1"/>
      <w:marLeft w:val="0"/>
      <w:marRight w:val="0"/>
      <w:marTop w:val="0"/>
      <w:marBottom w:val="0"/>
      <w:divBdr>
        <w:top w:val="none" w:sz="0" w:space="0" w:color="auto"/>
        <w:left w:val="none" w:sz="0" w:space="0" w:color="auto"/>
        <w:bottom w:val="none" w:sz="0" w:space="0" w:color="auto"/>
        <w:right w:val="none" w:sz="0" w:space="0" w:color="auto"/>
      </w:divBdr>
    </w:div>
    <w:div w:id="1295211642">
      <w:bodyDiv w:val="1"/>
      <w:marLeft w:val="0"/>
      <w:marRight w:val="0"/>
      <w:marTop w:val="0"/>
      <w:marBottom w:val="0"/>
      <w:divBdr>
        <w:top w:val="none" w:sz="0" w:space="0" w:color="auto"/>
        <w:left w:val="none" w:sz="0" w:space="0" w:color="auto"/>
        <w:bottom w:val="none" w:sz="0" w:space="0" w:color="auto"/>
        <w:right w:val="none" w:sz="0" w:space="0" w:color="auto"/>
      </w:divBdr>
      <w:divsChild>
        <w:div w:id="1120152034">
          <w:marLeft w:val="0"/>
          <w:marRight w:val="0"/>
          <w:marTop w:val="0"/>
          <w:marBottom w:val="0"/>
          <w:divBdr>
            <w:top w:val="none" w:sz="0" w:space="0" w:color="auto"/>
            <w:left w:val="none" w:sz="0" w:space="0" w:color="auto"/>
            <w:bottom w:val="none" w:sz="0" w:space="0" w:color="auto"/>
            <w:right w:val="none" w:sz="0" w:space="0" w:color="auto"/>
          </w:divBdr>
          <w:divsChild>
            <w:div w:id="649870665">
              <w:marLeft w:val="0"/>
              <w:marRight w:val="0"/>
              <w:marTop w:val="0"/>
              <w:marBottom w:val="0"/>
              <w:divBdr>
                <w:top w:val="none" w:sz="0" w:space="0" w:color="auto"/>
                <w:left w:val="none" w:sz="0" w:space="0" w:color="auto"/>
                <w:bottom w:val="none" w:sz="0" w:space="0" w:color="auto"/>
                <w:right w:val="none" w:sz="0" w:space="0" w:color="auto"/>
              </w:divBdr>
              <w:divsChild>
                <w:div w:id="1621300360">
                  <w:marLeft w:val="0"/>
                  <w:marRight w:val="0"/>
                  <w:marTop w:val="0"/>
                  <w:marBottom w:val="0"/>
                  <w:divBdr>
                    <w:top w:val="none" w:sz="0" w:space="0" w:color="auto"/>
                    <w:left w:val="none" w:sz="0" w:space="0" w:color="auto"/>
                    <w:bottom w:val="none" w:sz="0" w:space="0" w:color="auto"/>
                    <w:right w:val="none" w:sz="0" w:space="0" w:color="auto"/>
                  </w:divBdr>
                  <w:divsChild>
                    <w:div w:id="1602179260">
                      <w:marLeft w:val="0"/>
                      <w:marRight w:val="0"/>
                      <w:marTop w:val="0"/>
                      <w:marBottom w:val="0"/>
                      <w:divBdr>
                        <w:top w:val="none" w:sz="0" w:space="0" w:color="auto"/>
                        <w:left w:val="none" w:sz="0" w:space="0" w:color="auto"/>
                        <w:bottom w:val="none" w:sz="0" w:space="0" w:color="auto"/>
                        <w:right w:val="none" w:sz="0" w:space="0" w:color="auto"/>
                      </w:divBdr>
                      <w:divsChild>
                        <w:div w:id="1496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12460">
      <w:bodyDiv w:val="1"/>
      <w:marLeft w:val="0"/>
      <w:marRight w:val="0"/>
      <w:marTop w:val="0"/>
      <w:marBottom w:val="0"/>
      <w:divBdr>
        <w:top w:val="none" w:sz="0" w:space="0" w:color="auto"/>
        <w:left w:val="none" w:sz="0" w:space="0" w:color="auto"/>
        <w:bottom w:val="none" w:sz="0" w:space="0" w:color="auto"/>
        <w:right w:val="none" w:sz="0" w:space="0" w:color="auto"/>
      </w:divBdr>
      <w:divsChild>
        <w:div w:id="809249684">
          <w:marLeft w:val="120"/>
          <w:marRight w:val="120"/>
          <w:marTop w:val="0"/>
          <w:marBottom w:val="0"/>
          <w:divBdr>
            <w:top w:val="none" w:sz="0" w:space="0" w:color="auto"/>
            <w:left w:val="none" w:sz="0" w:space="0" w:color="auto"/>
            <w:bottom w:val="none" w:sz="0" w:space="0" w:color="auto"/>
            <w:right w:val="none" w:sz="0" w:space="0" w:color="auto"/>
          </w:divBdr>
          <w:divsChild>
            <w:div w:id="1693874376">
              <w:marLeft w:val="0"/>
              <w:marRight w:val="0"/>
              <w:marTop w:val="0"/>
              <w:marBottom w:val="0"/>
              <w:divBdr>
                <w:top w:val="none" w:sz="0" w:space="0" w:color="auto"/>
                <w:left w:val="none" w:sz="0" w:space="0" w:color="auto"/>
                <w:bottom w:val="none" w:sz="0" w:space="0" w:color="auto"/>
                <w:right w:val="none" w:sz="0" w:space="0" w:color="auto"/>
              </w:divBdr>
              <w:divsChild>
                <w:div w:id="2119181644">
                  <w:marLeft w:val="0"/>
                  <w:marRight w:val="0"/>
                  <w:marTop w:val="72"/>
                  <w:marBottom w:val="0"/>
                  <w:divBdr>
                    <w:top w:val="none" w:sz="0" w:space="0" w:color="auto"/>
                    <w:left w:val="none" w:sz="0" w:space="0" w:color="auto"/>
                    <w:bottom w:val="none" w:sz="0" w:space="0" w:color="auto"/>
                    <w:right w:val="none" w:sz="0" w:space="0" w:color="auto"/>
                  </w:divBdr>
                  <w:divsChild>
                    <w:div w:id="820847979">
                      <w:marLeft w:val="0"/>
                      <w:marRight w:val="0"/>
                      <w:marTop w:val="0"/>
                      <w:marBottom w:val="0"/>
                      <w:divBdr>
                        <w:top w:val="none" w:sz="0" w:space="0" w:color="auto"/>
                        <w:left w:val="none" w:sz="0" w:space="0" w:color="auto"/>
                        <w:bottom w:val="none" w:sz="0" w:space="0" w:color="auto"/>
                        <w:right w:val="none" w:sz="0" w:space="0" w:color="auto"/>
                      </w:divBdr>
                      <w:divsChild>
                        <w:div w:id="1951084235">
                          <w:marLeft w:val="120"/>
                          <w:marRight w:val="0"/>
                          <w:marTop w:val="0"/>
                          <w:marBottom w:val="0"/>
                          <w:divBdr>
                            <w:top w:val="none" w:sz="0" w:space="0" w:color="auto"/>
                            <w:left w:val="none" w:sz="0" w:space="0" w:color="auto"/>
                            <w:bottom w:val="none" w:sz="0" w:space="0" w:color="auto"/>
                            <w:right w:val="none" w:sz="0" w:space="0" w:color="auto"/>
                          </w:divBdr>
                          <w:divsChild>
                            <w:div w:id="2020694449">
                              <w:marLeft w:val="0"/>
                              <w:marRight w:val="0"/>
                              <w:marTop w:val="0"/>
                              <w:marBottom w:val="0"/>
                              <w:divBdr>
                                <w:top w:val="none" w:sz="0" w:space="0" w:color="auto"/>
                                <w:left w:val="none" w:sz="0" w:space="0" w:color="auto"/>
                                <w:bottom w:val="none" w:sz="0" w:space="0" w:color="auto"/>
                                <w:right w:val="none" w:sz="0" w:space="0" w:color="auto"/>
                              </w:divBdr>
                              <w:divsChild>
                                <w:div w:id="9753112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2803">
      <w:bodyDiv w:val="1"/>
      <w:marLeft w:val="0"/>
      <w:marRight w:val="0"/>
      <w:marTop w:val="0"/>
      <w:marBottom w:val="0"/>
      <w:divBdr>
        <w:top w:val="none" w:sz="0" w:space="0" w:color="auto"/>
        <w:left w:val="none" w:sz="0" w:space="0" w:color="auto"/>
        <w:bottom w:val="none" w:sz="0" w:space="0" w:color="auto"/>
        <w:right w:val="none" w:sz="0" w:space="0" w:color="auto"/>
      </w:divBdr>
      <w:divsChild>
        <w:div w:id="1796481862">
          <w:marLeft w:val="120"/>
          <w:marRight w:val="120"/>
          <w:marTop w:val="0"/>
          <w:marBottom w:val="0"/>
          <w:divBdr>
            <w:top w:val="none" w:sz="0" w:space="0" w:color="auto"/>
            <w:left w:val="none" w:sz="0" w:space="0" w:color="auto"/>
            <w:bottom w:val="none" w:sz="0" w:space="0" w:color="auto"/>
            <w:right w:val="none" w:sz="0" w:space="0" w:color="auto"/>
          </w:divBdr>
          <w:divsChild>
            <w:div w:id="1969969228">
              <w:marLeft w:val="0"/>
              <w:marRight w:val="0"/>
              <w:marTop w:val="0"/>
              <w:marBottom w:val="0"/>
              <w:divBdr>
                <w:top w:val="none" w:sz="0" w:space="0" w:color="auto"/>
                <w:left w:val="none" w:sz="0" w:space="0" w:color="auto"/>
                <w:bottom w:val="none" w:sz="0" w:space="0" w:color="auto"/>
                <w:right w:val="none" w:sz="0" w:space="0" w:color="auto"/>
              </w:divBdr>
              <w:divsChild>
                <w:div w:id="1164711023">
                  <w:marLeft w:val="0"/>
                  <w:marRight w:val="0"/>
                  <w:marTop w:val="72"/>
                  <w:marBottom w:val="0"/>
                  <w:divBdr>
                    <w:top w:val="none" w:sz="0" w:space="0" w:color="auto"/>
                    <w:left w:val="none" w:sz="0" w:space="0" w:color="auto"/>
                    <w:bottom w:val="none" w:sz="0" w:space="0" w:color="auto"/>
                    <w:right w:val="none" w:sz="0" w:space="0" w:color="auto"/>
                  </w:divBdr>
                  <w:divsChild>
                    <w:div w:id="1414471223">
                      <w:marLeft w:val="0"/>
                      <w:marRight w:val="0"/>
                      <w:marTop w:val="0"/>
                      <w:marBottom w:val="0"/>
                      <w:divBdr>
                        <w:top w:val="none" w:sz="0" w:space="0" w:color="auto"/>
                        <w:left w:val="none" w:sz="0" w:space="0" w:color="auto"/>
                        <w:bottom w:val="none" w:sz="0" w:space="0" w:color="auto"/>
                        <w:right w:val="none" w:sz="0" w:space="0" w:color="auto"/>
                      </w:divBdr>
                      <w:divsChild>
                        <w:div w:id="1934588031">
                          <w:marLeft w:val="120"/>
                          <w:marRight w:val="0"/>
                          <w:marTop w:val="0"/>
                          <w:marBottom w:val="0"/>
                          <w:divBdr>
                            <w:top w:val="none" w:sz="0" w:space="0" w:color="auto"/>
                            <w:left w:val="none" w:sz="0" w:space="0" w:color="auto"/>
                            <w:bottom w:val="none" w:sz="0" w:space="0" w:color="auto"/>
                            <w:right w:val="none" w:sz="0" w:space="0" w:color="auto"/>
                          </w:divBdr>
                          <w:divsChild>
                            <w:div w:id="314114838">
                              <w:marLeft w:val="0"/>
                              <w:marRight w:val="0"/>
                              <w:marTop w:val="0"/>
                              <w:marBottom w:val="0"/>
                              <w:divBdr>
                                <w:top w:val="none" w:sz="0" w:space="0" w:color="auto"/>
                                <w:left w:val="none" w:sz="0" w:space="0" w:color="auto"/>
                                <w:bottom w:val="none" w:sz="0" w:space="0" w:color="auto"/>
                                <w:right w:val="none" w:sz="0" w:space="0" w:color="auto"/>
                              </w:divBdr>
                              <w:divsChild>
                                <w:div w:id="466432898">
                                  <w:marLeft w:val="-120"/>
                                  <w:marRight w:val="0"/>
                                  <w:marTop w:val="120"/>
                                  <w:marBottom w:val="360"/>
                                  <w:divBdr>
                                    <w:top w:val="none" w:sz="0" w:space="0" w:color="auto"/>
                                    <w:left w:val="none" w:sz="0" w:space="0" w:color="auto"/>
                                    <w:bottom w:val="none" w:sz="0" w:space="0" w:color="auto"/>
                                    <w:right w:val="none" w:sz="0" w:space="0" w:color="auto"/>
                                  </w:divBdr>
                                  <w:divsChild>
                                    <w:div w:id="432138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029205">
      <w:bodyDiv w:val="1"/>
      <w:marLeft w:val="0"/>
      <w:marRight w:val="0"/>
      <w:marTop w:val="0"/>
      <w:marBottom w:val="0"/>
      <w:divBdr>
        <w:top w:val="none" w:sz="0" w:space="0" w:color="auto"/>
        <w:left w:val="none" w:sz="0" w:space="0" w:color="auto"/>
        <w:bottom w:val="none" w:sz="0" w:space="0" w:color="auto"/>
        <w:right w:val="none" w:sz="0" w:space="0" w:color="auto"/>
      </w:divBdr>
      <w:divsChild>
        <w:div w:id="203368233">
          <w:marLeft w:val="0"/>
          <w:marRight w:val="0"/>
          <w:marTop w:val="240"/>
          <w:marBottom w:val="0"/>
          <w:divBdr>
            <w:top w:val="none" w:sz="0" w:space="0" w:color="auto"/>
            <w:left w:val="none" w:sz="0" w:space="0" w:color="auto"/>
            <w:bottom w:val="none" w:sz="0" w:space="0" w:color="auto"/>
            <w:right w:val="none" w:sz="0" w:space="0" w:color="auto"/>
          </w:divBdr>
        </w:div>
      </w:divsChild>
    </w:div>
    <w:div w:id="1415084165">
      <w:bodyDiv w:val="1"/>
      <w:marLeft w:val="0"/>
      <w:marRight w:val="0"/>
      <w:marTop w:val="0"/>
      <w:marBottom w:val="0"/>
      <w:divBdr>
        <w:top w:val="none" w:sz="0" w:space="0" w:color="auto"/>
        <w:left w:val="none" w:sz="0" w:space="0" w:color="auto"/>
        <w:bottom w:val="none" w:sz="0" w:space="0" w:color="auto"/>
        <w:right w:val="none" w:sz="0" w:space="0" w:color="auto"/>
      </w:divBdr>
      <w:divsChild>
        <w:div w:id="72165698">
          <w:marLeft w:val="0"/>
          <w:marRight w:val="0"/>
          <w:marTop w:val="0"/>
          <w:marBottom w:val="0"/>
          <w:divBdr>
            <w:top w:val="none" w:sz="0" w:space="0" w:color="auto"/>
            <w:left w:val="none" w:sz="0" w:space="0" w:color="auto"/>
            <w:bottom w:val="none" w:sz="0" w:space="0" w:color="auto"/>
            <w:right w:val="none" w:sz="0" w:space="0" w:color="auto"/>
          </w:divBdr>
        </w:div>
      </w:divsChild>
    </w:div>
    <w:div w:id="1422994310">
      <w:bodyDiv w:val="1"/>
      <w:marLeft w:val="0"/>
      <w:marRight w:val="0"/>
      <w:marTop w:val="0"/>
      <w:marBottom w:val="0"/>
      <w:divBdr>
        <w:top w:val="none" w:sz="0" w:space="0" w:color="auto"/>
        <w:left w:val="none" w:sz="0" w:space="0" w:color="auto"/>
        <w:bottom w:val="none" w:sz="0" w:space="0" w:color="auto"/>
        <w:right w:val="none" w:sz="0" w:space="0" w:color="auto"/>
      </w:divBdr>
      <w:divsChild>
        <w:div w:id="1856647620">
          <w:marLeft w:val="120"/>
          <w:marRight w:val="120"/>
          <w:marTop w:val="0"/>
          <w:marBottom w:val="0"/>
          <w:divBdr>
            <w:top w:val="none" w:sz="0" w:space="0" w:color="auto"/>
            <w:left w:val="none" w:sz="0" w:space="0" w:color="auto"/>
            <w:bottom w:val="none" w:sz="0" w:space="0" w:color="auto"/>
            <w:right w:val="none" w:sz="0" w:space="0" w:color="auto"/>
          </w:divBdr>
          <w:divsChild>
            <w:div w:id="1510367665">
              <w:marLeft w:val="0"/>
              <w:marRight w:val="0"/>
              <w:marTop w:val="0"/>
              <w:marBottom w:val="0"/>
              <w:divBdr>
                <w:top w:val="none" w:sz="0" w:space="0" w:color="auto"/>
                <w:left w:val="none" w:sz="0" w:space="0" w:color="auto"/>
                <w:bottom w:val="none" w:sz="0" w:space="0" w:color="auto"/>
                <w:right w:val="none" w:sz="0" w:space="0" w:color="auto"/>
              </w:divBdr>
              <w:divsChild>
                <w:div w:id="1856188315">
                  <w:marLeft w:val="0"/>
                  <w:marRight w:val="0"/>
                  <w:marTop w:val="72"/>
                  <w:marBottom w:val="0"/>
                  <w:divBdr>
                    <w:top w:val="none" w:sz="0" w:space="0" w:color="auto"/>
                    <w:left w:val="none" w:sz="0" w:space="0" w:color="auto"/>
                    <w:bottom w:val="none" w:sz="0" w:space="0" w:color="auto"/>
                    <w:right w:val="none" w:sz="0" w:space="0" w:color="auto"/>
                  </w:divBdr>
                  <w:divsChild>
                    <w:div w:id="1157498580">
                      <w:marLeft w:val="0"/>
                      <w:marRight w:val="0"/>
                      <w:marTop w:val="0"/>
                      <w:marBottom w:val="0"/>
                      <w:divBdr>
                        <w:top w:val="none" w:sz="0" w:space="0" w:color="auto"/>
                        <w:left w:val="none" w:sz="0" w:space="0" w:color="auto"/>
                        <w:bottom w:val="none" w:sz="0" w:space="0" w:color="auto"/>
                        <w:right w:val="none" w:sz="0" w:space="0" w:color="auto"/>
                      </w:divBdr>
                      <w:divsChild>
                        <w:div w:id="695080877">
                          <w:marLeft w:val="120"/>
                          <w:marRight w:val="0"/>
                          <w:marTop w:val="0"/>
                          <w:marBottom w:val="0"/>
                          <w:divBdr>
                            <w:top w:val="none" w:sz="0" w:space="0" w:color="auto"/>
                            <w:left w:val="none" w:sz="0" w:space="0" w:color="auto"/>
                            <w:bottom w:val="none" w:sz="0" w:space="0" w:color="auto"/>
                            <w:right w:val="none" w:sz="0" w:space="0" w:color="auto"/>
                          </w:divBdr>
                          <w:divsChild>
                            <w:div w:id="42533359">
                              <w:marLeft w:val="0"/>
                              <w:marRight w:val="0"/>
                              <w:marTop w:val="0"/>
                              <w:marBottom w:val="0"/>
                              <w:divBdr>
                                <w:top w:val="none" w:sz="0" w:space="0" w:color="auto"/>
                                <w:left w:val="none" w:sz="0" w:space="0" w:color="auto"/>
                                <w:bottom w:val="none" w:sz="0" w:space="0" w:color="auto"/>
                                <w:right w:val="none" w:sz="0" w:space="0" w:color="auto"/>
                              </w:divBdr>
                              <w:divsChild>
                                <w:div w:id="776684062">
                                  <w:marLeft w:val="-120"/>
                                  <w:marRight w:val="0"/>
                                  <w:marTop w:val="120"/>
                                  <w:marBottom w:val="360"/>
                                  <w:divBdr>
                                    <w:top w:val="none" w:sz="0" w:space="0" w:color="auto"/>
                                    <w:left w:val="none" w:sz="0" w:space="0" w:color="auto"/>
                                    <w:bottom w:val="none" w:sz="0" w:space="0" w:color="auto"/>
                                    <w:right w:val="none" w:sz="0" w:space="0" w:color="auto"/>
                                  </w:divBdr>
                                  <w:divsChild>
                                    <w:div w:id="10412503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9705">
      <w:bodyDiv w:val="1"/>
      <w:marLeft w:val="0"/>
      <w:marRight w:val="0"/>
      <w:marTop w:val="0"/>
      <w:marBottom w:val="0"/>
      <w:divBdr>
        <w:top w:val="none" w:sz="0" w:space="0" w:color="auto"/>
        <w:left w:val="none" w:sz="0" w:space="0" w:color="auto"/>
        <w:bottom w:val="none" w:sz="0" w:space="0" w:color="auto"/>
        <w:right w:val="none" w:sz="0" w:space="0" w:color="auto"/>
      </w:divBdr>
      <w:divsChild>
        <w:div w:id="637339581">
          <w:marLeft w:val="120"/>
          <w:marRight w:val="120"/>
          <w:marTop w:val="0"/>
          <w:marBottom w:val="0"/>
          <w:divBdr>
            <w:top w:val="none" w:sz="0" w:space="0" w:color="auto"/>
            <w:left w:val="none" w:sz="0" w:space="0" w:color="auto"/>
            <w:bottom w:val="none" w:sz="0" w:space="0" w:color="auto"/>
            <w:right w:val="none" w:sz="0" w:space="0" w:color="auto"/>
          </w:divBdr>
          <w:divsChild>
            <w:div w:id="1686319539">
              <w:marLeft w:val="0"/>
              <w:marRight w:val="0"/>
              <w:marTop w:val="0"/>
              <w:marBottom w:val="0"/>
              <w:divBdr>
                <w:top w:val="none" w:sz="0" w:space="0" w:color="auto"/>
                <w:left w:val="none" w:sz="0" w:space="0" w:color="auto"/>
                <w:bottom w:val="none" w:sz="0" w:space="0" w:color="auto"/>
                <w:right w:val="none" w:sz="0" w:space="0" w:color="auto"/>
              </w:divBdr>
              <w:divsChild>
                <w:div w:id="764035943">
                  <w:marLeft w:val="0"/>
                  <w:marRight w:val="0"/>
                  <w:marTop w:val="72"/>
                  <w:marBottom w:val="0"/>
                  <w:divBdr>
                    <w:top w:val="none" w:sz="0" w:space="0" w:color="auto"/>
                    <w:left w:val="none" w:sz="0" w:space="0" w:color="auto"/>
                    <w:bottom w:val="none" w:sz="0" w:space="0" w:color="auto"/>
                    <w:right w:val="none" w:sz="0" w:space="0" w:color="auto"/>
                  </w:divBdr>
                  <w:divsChild>
                    <w:div w:id="1138571779">
                      <w:marLeft w:val="0"/>
                      <w:marRight w:val="0"/>
                      <w:marTop w:val="0"/>
                      <w:marBottom w:val="0"/>
                      <w:divBdr>
                        <w:top w:val="none" w:sz="0" w:space="0" w:color="auto"/>
                        <w:left w:val="none" w:sz="0" w:space="0" w:color="auto"/>
                        <w:bottom w:val="none" w:sz="0" w:space="0" w:color="auto"/>
                        <w:right w:val="none" w:sz="0" w:space="0" w:color="auto"/>
                      </w:divBdr>
                      <w:divsChild>
                        <w:div w:id="563682161">
                          <w:marLeft w:val="0"/>
                          <w:marRight w:val="0"/>
                          <w:marTop w:val="240"/>
                          <w:marBottom w:val="0"/>
                          <w:divBdr>
                            <w:top w:val="none" w:sz="0" w:space="0" w:color="auto"/>
                            <w:left w:val="none" w:sz="0" w:space="0" w:color="auto"/>
                            <w:bottom w:val="none" w:sz="0" w:space="0" w:color="auto"/>
                            <w:right w:val="none" w:sz="0" w:space="0" w:color="auto"/>
                          </w:divBdr>
                          <w:divsChild>
                            <w:div w:id="279340475">
                              <w:marLeft w:val="120"/>
                              <w:marRight w:val="-60"/>
                              <w:marTop w:val="0"/>
                              <w:marBottom w:val="0"/>
                              <w:divBdr>
                                <w:top w:val="none" w:sz="0" w:space="0" w:color="auto"/>
                                <w:left w:val="none" w:sz="0" w:space="0" w:color="auto"/>
                                <w:bottom w:val="none" w:sz="0" w:space="0" w:color="auto"/>
                                <w:right w:val="none" w:sz="0" w:space="0" w:color="auto"/>
                              </w:divBdr>
                            </w:div>
                            <w:div w:id="136998753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41443">
      <w:bodyDiv w:val="1"/>
      <w:marLeft w:val="0"/>
      <w:marRight w:val="0"/>
      <w:marTop w:val="0"/>
      <w:marBottom w:val="0"/>
      <w:divBdr>
        <w:top w:val="none" w:sz="0" w:space="0" w:color="auto"/>
        <w:left w:val="none" w:sz="0" w:space="0" w:color="auto"/>
        <w:bottom w:val="none" w:sz="0" w:space="0" w:color="auto"/>
        <w:right w:val="none" w:sz="0" w:space="0" w:color="auto"/>
      </w:divBdr>
      <w:divsChild>
        <w:div w:id="1035810392">
          <w:marLeft w:val="0"/>
          <w:marRight w:val="0"/>
          <w:marTop w:val="0"/>
          <w:marBottom w:val="0"/>
          <w:divBdr>
            <w:top w:val="none" w:sz="0" w:space="0" w:color="auto"/>
            <w:left w:val="single" w:sz="6" w:space="0" w:color="CCCCCC"/>
            <w:bottom w:val="none" w:sz="0" w:space="0" w:color="auto"/>
            <w:right w:val="single" w:sz="6" w:space="0" w:color="CCCCCC"/>
          </w:divBdr>
          <w:divsChild>
            <w:div w:id="548542027">
              <w:marLeft w:val="0"/>
              <w:marRight w:val="0"/>
              <w:marTop w:val="0"/>
              <w:marBottom w:val="0"/>
              <w:divBdr>
                <w:top w:val="none" w:sz="0" w:space="0" w:color="auto"/>
                <w:left w:val="none" w:sz="0" w:space="0" w:color="auto"/>
                <w:bottom w:val="none" w:sz="0" w:space="0" w:color="auto"/>
                <w:right w:val="none" w:sz="0" w:space="0" w:color="auto"/>
              </w:divBdr>
              <w:divsChild>
                <w:div w:id="616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4529">
      <w:bodyDiv w:val="1"/>
      <w:marLeft w:val="0"/>
      <w:marRight w:val="0"/>
      <w:marTop w:val="0"/>
      <w:marBottom w:val="0"/>
      <w:divBdr>
        <w:top w:val="none" w:sz="0" w:space="0" w:color="auto"/>
        <w:left w:val="none" w:sz="0" w:space="0" w:color="auto"/>
        <w:bottom w:val="none" w:sz="0" w:space="0" w:color="auto"/>
        <w:right w:val="none" w:sz="0" w:space="0" w:color="auto"/>
      </w:divBdr>
      <w:divsChild>
        <w:div w:id="1547064705">
          <w:marLeft w:val="120"/>
          <w:marRight w:val="120"/>
          <w:marTop w:val="0"/>
          <w:marBottom w:val="0"/>
          <w:divBdr>
            <w:top w:val="none" w:sz="0" w:space="0" w:color="auto"/>
            <w:left w:val="none" w:sz="0" w:space="0" w:color="auto"/>
            <w:bottom w:val="none" w:sz="0" w:space="0" w:color="auto"/>
            <w:right w:val="none" w:sz="0" w:space="0" w:color="auto"/>
          </w:divBdr>
          <w:divsChild>
            <w:div w:id="603264264">
              <w:marLeft w:val="0"/>
              <w:marRight w:val="0"/>
              <w:marTop w:val="0"/>
              <w:marBottom w:val="0"/>
              <w:divBdr>
                <w:top w:val="none" w:sz="0" w:space="0" w:color="auto"/>
                <w:left w:val="none" w:sz="0" w:space="0" w:color="auto"/>
                <w:bottom w:val="none" w:sz="0" w:space="0" w:color="auto"/>
                <w:right w:val="none" w:sz="0" w:space="0" w:color="auto"/>
              </w:divBdr>
              <w:divsChild>
                <w:div w:id="1190677797">
                  <w:marLeft w:val="0"/>
                  <w:marRight w:val="0"/>
                  <w:marTop w:val="72"/>
                  <w:marBottom w:val="0"/>
                  <w:divBdr>
                    <w:top w:val="none" w:sz="0" w:space="0" w:color="auto"/>
                    <w:left w:val="none" w:sz="0" w:space="0" w:color="auto"/>
                    <w:bottom w:val="none" w:sz="0" w:space="0" w:color="auto"/>
                    <w:right w:val="none" w:sz="0" w:space="0" w:color="auto"/>
                  </w:divBdr>
                  <w:divsChild>
                    <w:div w:id="2069185286">
                      <w:marLeft w:val="0"/>
                      <w:marRight w:val="0"/>
                      <w:marTop w:val="0"/>
                      <w:marBottom w:val="0"/>
                      <w:divBdr>
                        <w:top w:val="none" w:sz="0" w:space="0" w:color="auto"/>
                        <w:left w:val="none" w:sz="0" w:space="0" w:color="auto"/>
                        <w:bottom w:val="none" w:sz="0" w:space="0" w:color="auto"/>
                        <w:right w:val="none" w:sz="0" w:space="0" w:color="auto"/>
                      </w:divBdr>
                      <w:divsChild>
                        <w:div w:id="1155728811">
                          <w:marLeft w:val="120"/>
                          <w:marRight w:val="0"/>
                          <w:marTop w:val="0"/>
                          <w:marBottom w:val="0"/>
                          <w:divBdr>
                            <w:top w:val="none" w:sz="0" w:space="0" w:color="auto"/>
                            <w:left w:val="none" w:sz="0" w:space="0" w:color="auto"/>
                            <w:bottom w:val="none" w:sz="0" w:space="0" w:color="auto"/>
                            <w:right w:val="none" w:sz="0" w:space="0" w:color="auto"/>
                          </w:divBdr>
                          <w:divsChild>
                            <w:div w:id="123081644">
                              <w:marLeft w:val="0"/>
                              <w:marRight w:val="0"/>
                              <w:marTop w:val="0"/>
                              <w:marBottom w:val="0"/>
                              <w:divBdr>
                                <w:top w:val="none" w:sz="0" w:space="0" w:color="auto"/>
                                <w:left w:val="none" w:sz="0" w:space="0" w:color="auto"/>
                                <w:bottom w:val="none" w:sz="0" w:space="0" w:color="auto"/>
                                <w:right w:val="none" w:sz="0" w:space="0" w:color="auto"/>
                              </w:divBdr>
                              <w:divsChild>
                                <w:div w:id="1235235146">
                                  <w:marLeft w:val="-120"/>
                                  <w:marRight w:val="0"/>
                                  <w:marTop w:val="120"/>
                                  <w:marBottom w:val="360"/>
                                  <w:divBdr>
                                    <w:top w:val="none" w:sz="0" w:space="0" w:color="auto"/>
                                    <w:left w:val="none" w:sz="0" w:space="0" w:color="auto"/>
                                    <w:bottom w:val="none" w:sz="0" w:space="0" w:color="auto"/>
                                    <w:right w:val="none" w:sz="0" w:space="0" w:color="auto"/>
                                  </w:divBdr>
                                  <w:divsChild>
                                    <w:div w:id="1754622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79308">
      <w:bodyDiv w:val="1"/>
      <w:marLeft w:val="0"/>
      <w:marRight w:val="0"/>
      <w:marTop w:val="0"/>
      <w:marBottom w:val="0"/>
      <w:divBdr>
        <w:top w:val="none" w:sz="0" w:space="0" w:color="auto"/>
        <w:left w:val="none" w:sz="0" w:space="0" w:color="auto"/>
        <w:bottom w:val="none" w:sz="0" w:space="0" w:color="auto"/>
        <w:right w:val="none" w:sz="0" w:space="0" w:color="auto"/>
      </w:divBdr>
      <w:divsChild>
        <w:div w:id="1220440474">
          <w:marLeft w:val="120"/>
          <w:marRight w:val="120"/>
          <w:marTop w:val="0"/>
          <w:marBottom w:val="0"/>
          <w:divBdr>
            <w:top w:val="none" w:sz="0" w:space="0" w:color="auto"/>
            <w:left w:val="none" w:sz="0" w:space="0" w:color="auto"/>
            <w:bottom w:val="none" w:sz="0" w:space="0" w:color="auto"/>
            <w:right w:val="none" w:sz="0" w:space="0" w:color="auto"/>
          </w:divBdr>
          <w:divsChild>
            <w:div w:id="1181774404">
              <w:marLeft w:val="0"/>
              <w:marRight w:val="0"/>
              <w:marTop w:val="0"/>
              <w:marBottom w:val="0"/>
              <w:divBdr>
                <w:top w:val="none" w:sz="0" w:space="0" w:color="auto"/>
                <w:left w:val="none" w:sz="0" w:space="0" w:color="auto"/>
                <w:bottom w:val="none" w:sz="0" w:space="0" w:color="auto"/>
                <w:right w:val="none" w:sz="0" w:space="0" w:color="auto"/>
              </w:divBdr>
              <w:divsChild>
                <w:div w:id="132718329">
                  <w:marLeft w:val="0"/>
                  <w:marRight w:val="0"/>
                  <w:marTop w:val="72"/>
                  <w:marBottom w:val="0"/>
                  <w:divBdr>
                    <w:top w:val="none" w:sz="0" w:space="0" w:color="auto"/>
                    <w:left w:val="none" w:sz="0" w:space="0" w:color="auto"/>
                    <w:bottom w:val="none" w:sz="0" w:space="0" w:color="auto"/>
                    <w:right w:val="none" w:sz="0" w:space="0" w:color="auto"/>
                  </w:divBdr>
                  <w:divsChild>
                    <w:div w:id="1593775536">
                      <w:marLeft w:val="0"/>
                      <w:marRight w:val="0"/>
                      <w:marTop w:val="0"/>
                      <w:marBottom w:val="0"/>
                      <w:divBdr>
                        <w:top w:val="none" w:sz="0" w:space="0" w:color="auto"/>
                        <w:left w:val="none" w:sz="0" w:space="0" w:color="auto"/>
                        <w:bottom w:val="none" w:sz="0" w:space="0" w:color="auto"/>
                        <w:right w:val="none" w:sz="0" w:space="0" w:color="auto"/>
                      </w:divBdr>
                      <w:divsChild>
                        <w:div w:id="1225095936">
                          <w:marLeft w:val="120"/>
                          <w:marRight w:val="0"/>
                          <w:marTop w:val="0"/>
                          <w:marBottom w:val="0"/>
                          <w:divBdr>
                            <w:top w:val="none" w:sz="0" w:space="0" w:color="auto"/>
                            <w:left w:val="none" w:sz="0" w:space="0" w:color="auto"/>
                            <w:bottom w:val="none" w:sz="0" w:space="0" w:color="auto"/>
                            <w:right w:val="none" w:sz="0" w:space="0" w:color="auto"/>
                          </w:divBdr>
                          <w:divsChild>
                            <w:div w:id="1452476572">
                              <w:marLeft w:val="0"/>
                              <w:marRight w:val="0"/>
                              <w:marTop w:val="0"/>
                              <w:marBottom w:val="0"/>
                              <w:divBdr>
                                <w:top w:val="none" w:sz="0" w:space="0" w:color="auto"/>
                                <w:left w:val="none" w:sz="0" w:space="0" w:color="auto"/>
                                <w:bottom w:val="none" w:sz="0" w:space="0" w:color="auto"/>
                                <w:right w:val="none" w:sz="0" w:space="0" w:color="auto"/>
                              </w:divBdr>
                              <w:divsChild>
                                <w:div w:id="1954048650">
                                  <w:marLeft w:val="-120"/>
                                  <w:marRight w:val="0"/>
                                  <w:marTop w:val="120"/>
                                  <w:marBottom w:val="360"/>
                                  <w:divBdr>
                                    <w:top w:val="none" w:sz="0" w:space="0" w:color="auto"/>
                                    <w:left w:val="none" w:sz="0" w:space="0" w:color="auto"/>
                                    <w:bottom w:val="none" w:sz="0" w:space="0" w:color="auto"/>
                                    <w:right w:val="none" w:sz="0" w:space="0" w:color="auto"/>
                                  </w:divBdr>
                                  <w:divsChild>
                                    <w:div w:id="159006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67370">
      <w:bodyDiv w:val="1"/>
      <w:marLeft w:val="0"/>
      <w:marRight w:val="0"/>
      <w:marTop w:val="0"/>
      <w:marBottom w:val="0"/>
      <w:divBdr>
        <w:top w:val="none" w:sz="0" w:space="0" w:color="auto"/>
        <w:left w:val="none" w:sz="0" w:space="0" w:color="auto"/>
        <w:bottom w:val="none" w:sz="0" w:space="0" w:color="auto"/>
        <w:right w:val="none" w:sz="0" w:space="0" w:color="auto"/>
      </w:divBdr>
      <w:divsChild>
        <w:div w:id="400829289">
          <w:marLeft w:val="120"/>
          <w:marRight w:val="120"/>
          <w:marTop w:val="0"/>
          <w:marBottom w:val="0"/>
          <w:divBdr>
            <w:top w:val="none" w:sz="0" w:space="0" w:color="auto"/>
            <w:left w:val="none" w:sz="0" w:space="0" w:color="auto"/>
            <w:bottom w:val="none" w:sz="0" w:space="0" w:color="auto"/>
            <w:right w:val="none" w:sz="0" w:space="0" w:color="auto"/>
          </w:divBdr>
          <w:divsChild>
            <w:div w:id="1493064748">
              <w:marLeft w:val="0"/>
              <w:marRight w:val="0"/>
              <w:marTop w:val="0"/>
              <w:marBottom w:val="0"/>
              <w:divBdr>
                <w:top w:val="none" w:sz="0" w:space="0" w:color="auto"/>
                <w:left w:val="none" w:sz="0" w:space="0" w:color="auto"/>
                <w:bottom w:val="none" w:sz="0" w:space="0" w:color="auto"/>
                <w:right w:val="none" w:sz="0" w:space="0" w:color="auto"/>
              </w:divBdr>
              <w:divsChild>
                <w:div w:id="38826755">
                  <w:marLeft w:val="0"/>
                  <w:marRight w:val="0"/>
                  <w:marTop w:val="72"/>
                  <w:marBottom w:val="0"/>
                  <w:divBdr>
                    <w:top w:val="none" w:sz="0" w:space="0" w:color="auto"/>
                    <w:left w:val="none" w:sz="0" w:space="0" w:color="auto"/>
                    <w:bottom w:val="none" w:sz="0" w:space="0" w:color="auto"/>
                    <w:right w:val="none" w:sz="0" w:space="0" w:color="auto"/>
                  </w:divBdr>
                  <w:divsChild>
                    <w:div w:id="221454028">
                      <w:marLeft w:val="0"/>
                      <w:marRight w:val="0"/>
                      <w:marTop w:val="0"/>
                      <w:marBottom w:val="0"/>
                      <w:divBdr>
                        <w:top w:val="none" w:sz="0" w:space="0" w:color="auto"/>
                        <w:left w:val="none" w:sz="0" w:space="0" w:color="auto"/>
                        <w:bottom w:val="none" w:sz="0" w:space="0" w:color="auto"/>
                        <w:right w:val="none" w:sz="0" w:space="0" w:color="auto"/>
                      </w:divBdr>
                      <w:divsChild>
                        <w:div w:id="2022123830">
                          <w:marLeft w:val="120"/>
                          <w:marRight w:val="0"/>
                          <w:marTop w:val="0"/>
                          <w:marBottom w:val="0"/>
                          <w:divBdr>
                            <w:top w:val="none" w:sz="0" w:space="0" w:color="auto"/>
                            <w:left w:val="none" w:sz="0" w:space="0" w:color="auto"/>
                            <w:bottom w:val="none" w:sz="0" w:space="0" w:color="auto"/>
                            <w:right w:val="none" w:sz="0" w:space="0" w:color="auto"/>
                          </w:divBdr>
                          <w:divsChild>
                            <w:div w:id="2048337669">
                              <w:marLeft w:val="0"/>
                              <w:marRight w:val="0"/>
                              <w:marTop w:val="0"/>
                              <w:marBottom w:val="0"/>
                              <w:divBdr>
                                <w:top w:val="none" w:sz="0" w:space="0" w:color="auto"/>
                                <w:left w:val="none" w:sz="0" w:space="0" w:color="auto"/>
                                <w:bottom w:val="none" w:sz="0" w:space="0" w:color="auto"/>
                                <w:right w:val="none" w:sz="0" w:space="0" w:color="auto"/>
                              </w:divBdr>
                              <w:divsChild>
                                <w:div w:id="204809568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82667">
      <w:bodyDiv w:val="1"/>
      <w:marLeft w:val="0"/>
      <w:marRight w:val="0"/>
      <w:marTop w:val="0"/>
      <w:marBottom w:val="0"/>
      <w:divBdr>
        <w:top w:val="none" w:sz="0" w:space="0" w:color="auto"/>
        <w:left w:val="none" w:sz="0" w:space="0" w:color="auto"/>
        <w:bottom w:val="none" w:sz="0" w:space="0" w:color="auto"/>
        <w:right w:val="none" w:sz="0" w:space="0" w:color="auto"/>
      </w:divBdr>
      <w:divsChild>
        <w:div w:id="340552507">
          <w:marLeft w:val="120"/>
          <w:marRight w:val="120"/>
          <w:marTop w:val="0"/>
          <w:marBottom w:val="0"/>
          <w:divBdr>
            <w:top w:val="none" w:sz="0" w:space="0" w:color="auto"/>
            <w:left w:val="none" w:sz="0" w:space="0" w:color="auto"/>
            <w:bottom w:val="none" w:sz="0" w:space="0" w:color="auto"/>
            <w:right w:val="none" w:sz="0" w:space="0" w:color="auto"/>
          </w:divBdr>
          <w:divsChild>
            <w:div w:id="1721585927">
              <w:marLeft w:val="0"/>
              <w:marRight w:val="0"/>
              <w:marTop w:val="0"/>
              <w:marBottom w:val="0"/>
              <w:divBdr>
                <w:top w:val="none" w:sz="0" w:space="0" w:color="auto"/>
                <w:left w:val="none" w:sz="0" w:space="0" w:color="auto"/>
                <w:bottom w:val="none" w:sz="0" w:space="0" w:color="auto"/>
                <w:right w:val="none" w:sz="0" w:space="0" w:color="auto"/>
              </w:divBdr>
              <w:divsChild>
                <w:div w:id="411007494">
                  <w:marLeft w:val="0"/>
                  <w:marRight w:val="0"/>
                  <w:marTop w:val="72"/>
                  <w:marBottom w:val="0"/>
                  <w:divBdr>
                    <w:top w:val="none" w:sz="0" w:space="0" w:color="auto"/>
                    <w:left w:val="none" w:sz="0" w:space="0" w:color="auto"/>
                    <w:bottom w:val="none" w:sz="0" w:space="0" w:color="auto"/>
                    <w:right w:val="none" w:sz="0" w:space="0" w:color="auto"/>
                  </w:divBdr>
                  <w:divsChild>
                    <w:div w:id="427116616">
                      <w:marLeft w:val="0"/>
                      <w:marRight w:val="0"/>
                      <w:marTop w:val="0"/>
                      <w:marBottom w:val="0"/>
                      <w:divBdr>
                        <w:top w:val="none" w:sz="0" w:space="0" w:color="auto"/>
                        <w:left w:val="none" w:sz="0" w:space="0" w:color="auto"/>
                        <w:bottom w:val="none" w:sz="0" w:space="0" w:color="auto"/>
                        <w:right w:val="none" w:sz="0" w:space="0" w:color="auto"/>
                      </w:divBdr>
                      <w:divsChild>
                        <w:div w:id="223608923">
                          <w:marLeft w:val="120"/>
                          <w:marRight w:val="0"/>
                          <w:marTop w:val="0"/>
                          <w:marBottom w:val="0"/>
                          <w:divBdr>
                            <w:top w:val="none" w:sz="0" w:space="0" w:color="auto"/>
                            <w:left w:val="none" w:sz="0" w:space="0" w:color="auto"/>
                            <w:bottom w:val="none" w:sz="0" w:space="0" w:color="auto"/>
                            <w:right w:val="none" w:sz="0" w:space="0" w:color="auto"/>
                          </w:divBdr>
                          <w:divsChild>
                            <w:div w:id="1475103506">
                              <w:marLeft w:val="0"/>
                              <w:marRight w:val="0"/>
                              <w:marTop w:val="0"/>
                              <w:marBottom w:val="0"/>
                              <w:divBdr>
                                <w:top w:val="none" w:sz="0" w:space="0" w:color="auto"/>
                                <w:left w:val="none" w:sz="0" w:space="0" w:color="auto"/>
                                <w:bottom w:val="none" w:sz="0" w:space="0" w:color="auto"/>
                                <w:right w:val="none" w:sz="0" w:space="0" w:color="auto"/>
                              </w:divBdr>
                              <w:divsChild>
                                <w:div w:id="166596328">
                                  <w:marLeft w:val="-120"/>
                                  <w:marRight w:val="0"/>
                                  <w:marTop w:val="120"/>
                                  <w:marBottom w:val="360"/>
                                  <w:divBdr>
                                    <w:top w:val="none" w:sz="0" w:space="0" w:color="auto"/>
                                    <w:left w:val="none" w:sz="0" w:space="0" w:color="auto"/>
                                    <w:bottom w:val="none" w:sz="0" w:space="0" w:color="auto"/>
                                    <w:right w:val="none" w:sz="0" w:space="0" w:color="auto"/>
                                  </w:divBdr>
                                  <w:divsChild>
                                    <w:div w:id="11651238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34703">
      <w:bodyDiv w:val="1"/>
      <w:marLeft w:val="0"/>
      <w:marRight w:val="0"/>
      <w:marTop w:val="0"/>
      <w:marBottom w:val="0"/>
      <w:divBdr>
        <w:top w:val="none" w:sz="0" w:space="0" w:color="auto"/>
        <w:left w:val="none" w:sz="0" w:space="0" w:color="auto"/>
        <w:bottom w:val="none" w:sz="0" w:space="0" w:color="auto"/>
        <w:right w:val="none" w:sz="0" w:space="0" w:color="auto"/>
      </w:divBdr>
    </w:div>
    <w:div w:id="1614555439">
      <w:bodyDiv w:val="1"/>
      <w:marLeft w:val="0"/>
      <w:marRight w:val="0"/>
      <w:marTop w:val="0"/>
      <w:marBottom w:val="0"/>
      <w:divBdr>
        <w:top w:val="none" w:sz="0" w:space="0" w:color="auto"/>
        <w:left w:val="none" w:sz="0" w:space="0" w:color="auto"/>
        <w:bottom w:val="none" w:sz="0" w:space="0" w:color="auto"/>
        <w:right w:val="none" w:sz="0" w:space="0" w:color="auto"/>
      </w:divBdr>
      <w:divsChild>
        <w:div w:id="1696155065">
          <w:marLeft w:val="0"/>
          <w:marRight w:val="0"/>
          <w:marTop w:val="0"/>
          <w:marBottom w:val="0"/>
          <w:divBdr>
            <w:top w:val="none" w:sz="0" w:space="0" w:color="auto"/>
            <w:left w:val="none" w:sz="0" w:space="0" w:color="auto"/>
            <w:bottom w:val="none" w:sz="0" w:space="0" w:color="auto"/>
            <w:right w:val="none" w:sz="0" w:space="0" w:color="auto"/>
          </w:divBdr>
          <w:divsChild>
            <w:div w:id="1986280932">
              <w:marLeft w:val="0"/>
              <w:marRight w:val="0"/>
              <w:marTop w:val="0"/>
              <w:marBottom w:val="0"/>
              <w:divBdr>
                <w:top w:val="none" w:sz="0" w:space="0" w:color="auto"/>
                <w:left w:val="none" w:sz="0" w:space="0" w:color="auto"/>
                <w:bottom w:val="none" w:sz="0" w:space="0" w:color="auto"/>
                <w:right w:val="none" w:sz="0" w:space="0" w:color="auto"/>
              </w:divBdr>
              <w:divsChild>
                <w:div w:id="1799030567">
                  <w:marLeft w:val="0"/>
                  <w:marRight w:val="-6084"/>
                  <w:marTop w:val="0"/>
                  <w:marBottom w:val="0"/>
                  <w:divBdr>
                    <w:top w:val="none" w:sz="0" w:space="0" w:color="auto"/>
                    <w:left w:val="none" w:sz="0" w:space="0" w:color="auto"/>
                    <w:bottom w:val="none" w:sz="0" w:space="0" w:color="auto"/>
                    <w:right w:val="none" w:sz="0" w:space="0" w:color="auto"/>
                  </w:divBdr>
                  <w:divsChild>
                    <w:div w:id="1703239136">
                      <w:marLeft w:val="0"/>
                      <w:marRight w:val="5604"/>
                      <w:marTop w:val="0"/>
                      <w:marBottom w:val="0"/>
                      <w:divBdr>
                        <w:top w:val="none" w:sz="0" w:space="0" w:color="auto"/>
                        <w:left w:val="none" w:sz="0" w:space="0" w:color="auto"/>
                        <w:bottom w:val="none" w:sz="0" w:space="0" w:color="auto"/>
                        <w:right w:val="none" w:sz="0" w:space="0" w:color="auto"/>
                      </w:divBdr>
                      <w:divsChild>
                        <w:div w:id="555698153">
                          <w:marLeft w:val="0"/>
                          <w:marRight w:val="0"/>
                          <w:marTop w:val="0"/>
                          <w:marBottom w:val="0"/>
                          <w:divBdr>
                            <w:top w:val="none" w:sz="0" w:space="0" w:color="auto"/>
                            <w:left w:val="none" w:sz="0" w:space="0" w:color="auto"/>
                            <w:bottom w:val="none" w:sz="0" w:space="0" w:color="auto"/>
                            <w:right w:val="none" w:sz="0" w:space="0" w:color="auto"/>
                          </w:divBdr>
                          <w:divsChild>
                            <w:div w:id="8201199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0539">
      <w:bodyDiv w:val="1"/>
      <w:marLeft w:val="0"/>
      <w:marRight w:val="0"/>
      <w:marTop w:val="0"/>
      <w:marBottom w:val="0"/>
      <w:divBdr>
        <w:top w:val="none" w:sz="0" w:space="0" w:color="auto"/>
        <w:left w:val="none" w:sz="0" w:space="0" w:color="auto"/>
        <w:bottom w:val="none" w:sz="0" w:space="0" w:color="auto"/>
        <w:right w:val="none" w:sz="0" w:space="0" w:color="auto"/>
      </w:divBdr>
      <w:divsChild>
        <w:div w:id="1388798335">
          <w:marLeft w:val="0"/>
          <w:marRight w:val="0"/>
          <w:marTop w:val="0"/>
          <w:marBottom w:val="0"/>
          <w:divBdr>
            <w:top w:val="none" w:sz="0" w:space="0" w:color="auto"/>
            <w:left w:val="none" w:sz="0" w:space="0" w:color="auto"/>
            <w:bottom w:val="none" w:sz="0" w:space="0" w:color="auto"/>
            <w:right w:val="none" w:sz="0" w:space="0" w:color="auto"/>
          </w:divBdr>
          <w:divsChild>
            <w:div w:id="681052683">
              <w:marLeft w:val="0"/>
              <w:marRight w:val="0"/>
              <w:marTop w:val="0"/>
              <w:marBottom w:val="0"/>
              <w:divBdr>
                <w:top w:val="none" w:sz="0" w:space="0" w:color="auto"/>
                <w:left w:val="none" w:sz="0" w:space="0" w:color="auto"/>
                <w:bottom w:val="none" w:sz="0" w:space="0" w:color="auto"/>
                <w:right w:val="none" w:sz="0" w:space="0" w:color="auto"/>
              </w:divBdr>
              <w:divsChild>
                <w:div w:id="1551918321">
                  <w:marLeft w:val="0"/>
                  <w:marRight w:val="-6084"/>
                  <w:marTop w:val="0"/>
                  <w:marBottom w:val="0"/>
                  <w:divBdr>
                    <w:top w:val="none" w:sz="0" w:space="0" w:color="auto"/>
                    <w:left w:val="none" w:sz="0" w:space="0" w:color="auto"/>
                    <w:bottom w:val="none" w:sz="0" w:space="0" w:color="auto"/>
                    <w:right w:val="none" w:sz="0" w:space="0" w:color="auto"/>
                  </w:divBdr>
                  <w:divsChild>
                    <w:div w:id="1366784314">
                      <w:marLeft w:val="0"/>
                      <w:marRight w:val="5844"/>
                      <w:marTop w:val="0"/>
                      <w:marBottom w:val="0"/>
                      <w:divBdr>
                        <w:top w:val="none" w:sz="0" w:space="0" w:color="auto"/>
                        <w:left w:val="none" w:sz="0" w:space="0" w:color="auto"/>
                        <w:bottom w:val="none" w:sz="0" w:space="0" w:color="auto"/>
                        <w:right w:val="none" w:sz="0" w:space="0" w:color="auto"/>
                      </w:divBdr>
                      <w:divsChild>
                        <w:div w:id="2042896311">
                          <w:marLeft w:val="0"/>
                          <w:marRight w:val="0"/>
                          <w:marTop w:val="0"/>
                          <w:marBottom w:val="0"/>
                          <w:divBdr>
                            <w:top w:val="none" w:sz="0" w:space="0" w:color="auto"/>
                            <w:left w:val="none" w:sz="0" w:space="0" w:color="auto"/>
                            <w:bottom w:val="none" w:sz="0" w:space="0" w:color="auto"/>
                            <w:right w:val="none" w:sz="0" w:space="0" w:color="auto"/>
                          </w:divBdr>
                          <w:divsChild>
                            <w:div w:id="1015766489">
                              <w:marLeft w:val="0"/>
                              <w:marRight w:val="0"/>
                              <w:marTop w:val="120"/>
                              <w:marBottom w:val="360"/>
                              <w:divBdr>
                                <w:top w:val="none" w:sz="0" w:space="0" w:color="auto"/>
                                <w:left w:val="none" w:sz="0" w:space="0" w:color="auto"/>
                                <w:bottom w:val="none" w:sz="0" w:space="0" w:color="auto"/>
                                <w:right w:val="none" w:sz="0" w:space="0" w:color="auto"/>
                              </w:divBdr>
                              <w:divsChild>
                                <w:div w:id="7970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1101">
      <w:bodyDiv w:val="1"/>
      <w:marLeft w:val="0"/>
      <w:marRight w:val="0"/>
      <w:marTop w:val="0"/>
      <w:marBottom w:val="0"/>
      <w:divBdr>
        <w:top w:val="none" w:sz="0" w:space="0" w:color="auto"/>
        <w:left w:val="none" w:sz="0" w:space="0" w:color="auto"/>
        <w:bottom w:val="none" w:sz="0" w:space="0" w:color="auto"/>
        <w:right w:val="none" w:sz="0" w:space="0" w:color="auto"/>
      </w:divBdr>
      <w:divsChild>
        <w:div w:id="2124037784">
          <w:marLeft w:val="120"/>
          <w:marRight w:val="120"/>
          <w:marTop w:val="0"/>
          <w:marBottom w:val="0"/>
          <w:divBdr>
            <w:top w:val="none" w:sz="0" w:space="0" w:color="auto"/>
            <w:left w:val="none" w:sz="0" w:space="0" w:color="auto"/>
            <w:bottom w:val="none" w:sz="0" w:space="0" w:color="auto"/>
            <w:right w:val="none" w:sz="0" w:space="0" w:color="auto"/>
          </w:divBdr>
          <w:divsChild>
            <w:div w:id="1905287084">
              <w:marLeft w:val="0"/>
              <w:marRight w:val="0"/>
              <w:marTop w:val="0"/>
              <w:marBottom w:val="0"/>
              <w:divBdr>
                <w:top w:val="none" w:sz="0" w:space="0" w:color="auto"/>
                <w:left w:val="none" w:sz="0" w:space="0" w:color="auto"/>
                <w:bottom w:val="none" w:sz="0" w:space="0" w:color="auto"/>
                <w:right w:val="none" w:sz="0" w:space="0" w:color="auto"/>
              </w:divBdr>
              <w:divsChild>
                <w:div w:id="1437671496">
                  <w:marLeft w:val="0"/>
                  <w:marRight w:val="0"/>
                  <w:marTop w:val="72"/>
                  <w:marBottom w:val="0"/>
                  <w:divBdr>
                    <w:top w:val="none" w:sz="0" w:space="0" w:color="auto"/>
                    <w:left w:val="none" w:sz="0" w:space="0" w:color="auto"/>
                    <w:bottom w:val="none" w:sz="0" w:space="0" w:color="auto"/>
                    <w:right w:val="none" w:sz="0" w:space="0" w:color="auto"/>
                  </w:divBdr>
                  <w:divsChild>
                    <w:div w:id="1461997406">
                      <w:marLeft w:val="0"/>
                      <w:marRight w:val="0"/>
                      <w:marTop w:val="0"/>
                      <w:marBottom w:val="0"/>
                      <w:divBdr>
                        <w:top w:val="none" w:sz="0" w:space="0" w:color="auto"/>
                        <w:left w:val="none" w:sz="0" w:space="0" w:color="auto"/>
                        <w:bottom w:val="none" w:sz="0" w:space="0" w:color="auto"/>
                        <w:right w:val="none" w:sz="0" w:space="0" w:color="auto"/>
                      </w:divBdr>
                      <w:divsChild>
                        <w:div w:id="1502430629">
                          <w:marLeft w:val="120"/>
                          <w:marRight w:val="0"/>
                          <w:marTop w:val="0"/>
                          <w:marBottom w:val="0"/>
                          <w:divBdr>
                            <w:top w:val="none" w:sz="0" w:space="0" w:color="auto"/>
                            <w:left w:val="none" w:sz="0" w:space="0" w:color="auto"/>
                            <w:bottom w:val="none" w:sz="0" w:space="0" w:color="auto"/>
                            <w:right w:val="none" w:sz="0" w:space="0" w:color="auto"/>
                          </w:divBdr>
                          <w:divsChild>
                            <w:div w:id="1125006763">
                              <w:marLeft w:val="0"/>
                              <w:marRight w:val="0"/>
                              <w:marTop w:val="0"/>
                              <w:marBottom w:val="0"/>
                              <w:divBdr>
                                <w:top w:val="none" w:sz="0" w:space="0" w:color="auto"/>
                                <w:left w:val="none" w:sz="0" w:space="0" w:color="auto"/>
                                <w:bottom w:val="none" w:sz="0" w:space="0" w:color="auto"/>
                                <w:right w:val="none" w:sz="0" w:space="0" w:color="auto"/>
                              </w:divBdr>
                              <w:divsChild>
                                <w:div w:id="2002613551">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30901">
      <w:bodyDiv w:val="1"/>
      <w:marLeft w:val="0"/>
      <w:marRight w:val="0"/>
      <w:marTop w:val="0"/>
      <w:marBottom w:val="0"/>
      <w:divBdr>
        <w:top w:val="none" w:sz="0" w:space="0" w:color="auto"/>
        <w:left w:val="none" w:sz="0" w:space="0" w:color="auto"/>
        <w:bottom w:val="none" w:sz="0" w:space="0" w:color="auto"/>
        <w:right w:val="none" w:sz="0" w:space="0" w:color="auto"/>
      </w:divBdr>
    </w:div>
    <w:div w:id="1792555238">
      <w:bodyDiv w:val="1"/>
      <w:marLeft w:val="0"/>
      <w:marRight w:val="0"/>
      <w:marTop w:val="0"/>
      <w:marBottom w:val="0"/>
      <w:divBdr>
        <w:top w:val="none" w:sz="0" w:space="0" w:color="auto"/>
        <w:left w:val="none" w:sz="0" w:space="0" w:color="auto"/>
        <w:bottom w:val="none" w:sz="0" w:space="0" w:color="auto"/>
        <w:right w:val="none" w:sz="0" w:space="0" w:color="auto"/>
      </w:divBdr>
    </w:div>
    <w:div w:id="2016104163">
      <w:bodyDiv w:val="1"/>
      <w:marLeft w:val="0"/>
      <w:marRight w:val="0"/>
      <w:marTop w:val="0"/>
      <w:marBottom w:val="0"/>
      <w:divBdr>
        <w:top w:val="none" w:sz="0" w:space="0" w:color="auto"/>
        <w:left w:val="none" w:sz="0" w:space="0" w:color="auto"/>
        <w:bottom w:val="none" w:sz="0" w:space="0" w:color="auto"/>
        <w:right w:val="none" w:sz="0" w:space="0" w:color="auto"/>
      </w:divBdr>
      <w:divsChild>
        <w:div w:id="1143038766">
          <w:marLeft w:val="0"/>
          <w:marRight w:val="0"/>
          <w:marTop w:val="240"/>
          <w:marBottom w:val="0"/>
          <w:divBdr>
            <w:top w:val="none" w:sz="0" w:space="0" w:color="auto"/>
            <w:left w:val="none" w:sz="0" w:space="0" w:color="auto"/>
            <w:bottom w:val="none" w:sz="0" w:space="0" w:color="auto"/>
            <w:right w:val="none" w:sz="0" w:space="0" w:color="auto"/>
          </w:divBdr>
        </w:div>
      </w:divsChild>
    </w:div>
    <w:div w:id="2021810822">
      <w:bodyDiv w:val="1"/>
      <w:marLeft w:val="0"/>
      <w:marRight w:val="0"/>
      <w:marTop w:val="0"/>
      <w:marBottom w:val="0"/>
      <w:divBdr>
        <w:top w:val="none" w:sz="0" w:space="0" w:color="auto"/>
        <w:left w:val="none" w:sz="0" w:space="0" w:color="auto"/>
        <w:bottom w:val="none" w:sz="0" w:space="0" w:color="auto"/>
        <w:right w:val="none" w:sz="0" w:space="0" w:color="auto"/>
      </w:divBdr>
      <w:divsChild>
        <w:div w:id="1777139814">
          <w:marLeft w:val="0"/>
          <w:marRight w:val="0"/>
          <w:marTop w:val="0"/>
          <w:marBottom w:val="0"/>
          <w:divBdr>
            <w:top w:val="none" w:sz="0" w:space="0" w:color="auto"/>
            <w:left w:val="none" w:sz="0" w:space="0" w:color="auto"/>
            <w:bottom w:val="none" w:sz="0" w:space="0" w:color="auto"/>
            <w:right w:val="none" w:sz="0" w:space="0" w:color="auto"/>
          </w:divBdr>
        </w:div>
      </w:divsChild>
    </w:div>
    <w:div w:id="2046178396">
      <w:bodyDiv w:val="1"/>
      <w:marLeft w:val="0"/>
      <w:marRight w:val="0"/>
      <w:marTop w:val="0"/>
      <w:marBottom w:val="0"/>
      <w:divBdr>
        <w:top w:val="none" w:sz="0" w:space="0" w:color="auto"/>
        <w:left w:val="none" w:sz="0" w:space="0" w:color="auto"/>
        <w:bottom w:val="none" w:sz="0" w:space="0" w:color="auto"/>
        <w:right w:val="none" w:sz="0" w:space="0" w:color="auto"/>
      </w:divBdr>
      <w:divsChild>
        <w:div w:id="664747529">
          <w:marLeft w:val="120"/>
          <w:marRight w:val="120"/>
          <w:marTop w:val="0"/>
          <w:marBottom w:val="0"/>
          <w:divBdr>
            <w:top w:val="none" w:sz="0" w:space="0" w:color="auto"/>
            <w:left w:val="none" w:sz="0" w:space="0" w:color="auto"/>
            <w:bottom w:val="none" w:sz="0" w:space="0" w:color="auto"/>
            <w:right w:val="none" w:sz="0" w:space="0" w:color="auto"/>
          </w:divBdr>
          <w:divsChild>
            <w:div w:id="552350895">
              <w:marLeft w:val="0"/>
              <w:marRight w:val="0"/>
              <w:marTop w:val="0"/>
              <w:marBottom w:val="0"/>
              <w:divBdr>
                <w:top w:val="none" w:sz="0" w:space="0" w:color="auto"/>
                <w:left w:val="none" w:sz="0" w:space="0" w:color="auto"/>
                <w:bottom w:val="none" w:sz="0" w:space="0" w:color="auto"/>
                <w:right w:val="none" w:sz="0" w:space="0" w:color="auto"/>
              </w:divBdr>
              <w:divsChild>
                <w:div w:id="2120949526">
                  <w:marLeft w:val="0"/>
                  <w:marRight w:val="0"/>
                  <w:marTop w:val="72"/>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sChild>
                        <w:div w:id="1827623415">
                          <w:marLeft w:val="120"/>
                          <w:marRight w:val="0"/>
                          <w:marTop w:val="0"/>
                          <w:marBottom w:val="0"/>
                          <w:divBdr>
                            <w:top w:val="none" w:sz="0" w:space="0" w:color="auto"/>
                            <w:left w:val="none" w:sz="0" w:space="0" w:color="auto"/>
                            <w:bottom w:val="none" w:sz="0" w:space="0" w:color="auto"/>
                            <w:right w:val="none" w:sz="0" w:space="0" w:color="auto"/>
                          </w:divBdr>
                          <w:divsChild>
                            <w:div w:id="1579170653">
                              <w:marLeft w:val="0"/>
                              <w:marRight w:val="0"/>
                              <w:marTop w:val="0"/>
                              <w:marBottom w:val="0"/>
                              <w:divBdr>
                                <w:top w:val="none" w:sz="0" w:space="0" w:color="auto"/>
                                <w:left w:val="none" w:sz="0" w:space="0" w:color="auto"/>
                                <w:bottom w:val="none" w:sz="0" w:space="0" w:color="auto"/>
                                <w:right w:val="none" w:sz="0" w:space="0" w:color="auto"/>
                              </w:divBdr>
                              <w:divsChild>
                                <w:div w:id="12572051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04963">
      <w:bodyDiv w:val="1"/>
      <w:marLeft w:val="0"/>
      <w:marRight w:val="0"/>
      <w:marTop w:val="0"/>
      <w:marBottom w:val="0"/>
      <w:divBdr>
        <w:top w:val="none" w:sz="0" w:space="0" w:color="auto"/>
        <w:left w:val="none" w:sz="0" w:space="0" w:color="auto"/>
        <w:bottom w:val="none" w:sz="0" w:space="0" w:color="auto"/>
        <w:right w:val="none" w:sz="0" w:space="0" w:color="auto"/>
      </w:divBdr>
      <w:divsChild>
        <w:div w:id="252713872">
          <w:marLeft w:val="120"/>
          <w:marRight w:val="120"/>
          <w:marTop w:val="0"/>
          <w:marBottom w:val="0"/>
          <w:divBdr>
            <w:top w:val="none" w:sz="0" w:space="0" w:color="auto"/>
            <w:left w:val="none" w:sz="0" w:space="0" w:color="auto"/>
            <w:bottom w:val="none" w:sz="0" w:space="0" w:color="auto"/>
            <w:right w:val="none" w:sz="0" w:space="0" w:color="auto"/>
          </w:divBdr>
          <w:divsChild>
            <w:div w:id="645935394">
              <w:marLeft w:val="0"/>
              <w:marRight w:val="0"/>
              <w:marTop w:val="0"/>
              <w:marBottom w:val="0"/>
              <w:divBdr>
                <w:top w:val="none" w:sz="0" w:space="0" w:color="auto"/>
                <w:left w:val="none" w:sz="0" w:space="0" w:color="auto"/>
                <w:bottom w:val="none" w:sz="0" w:space="0" w:color="auto"/>
                <w:right w:val="none" w:sz="0" w:space="0" w:color="auto"/>
              </w:divBdr>
              <w:divsChild>
                <w:div w:id="1870873516">
                  <w:marLeft w:val="0"/>
                  <w:marRight w:val="0"/>
                  <w:marTop w:val="72"/>
                  <w:marBottom w:val="0"/>
                  <w:divBdr>
                    <w:top w:val="none" w:sz="0" w:space="0" w:color="auto"/>
                    <w:left w:val="none" w:sz="0" w:space="0" w:color="auto"/>
                    <w:bottom w:val="none" w:sz="0" w:space="0" w:color="auto"/>
                    <w:right w:val="none" w:sz="0" w:space="0" w:color="auto"/>
                  </w:divBdr>
                  <w:divsChild>
                    <w:div w:id="504327205">
                      <w:marLeft w:val="0"/>
                      <w:marRight w:val="0"/>
                      <w:marTop w:val="0"/>
                      <w:marBottom w:val="0"/>
                      <w:divBdr>
                        <w:top w:val="none" w:sz="0" w:space="0" w:color="auto"/>
                        <w:left w:val="none" w:sz="0" w:space="0" w:color="auto"/>
                        <w:bottom w:val="none" w:sz="0" w:space="0" w:color="auto"/>
                        <w:right w:val="none" w:sz="0" w:space="0" w:color="auto"/>
                      </w:divBdr>
                      <w:divsChild>
                        <w:div w:id="1205672719">
                          <w:marLeft w:val="120"/>
                          <w:marRight w:val="0"/>
                          <w:marTop w:val="0"/>
                          <w:marBottom w:val="0"/>
                          <w:divBdr>
                            <w:top w:val="none" w:sz="0" w:space="0" w:color="auto"/>
                            <w:left w:val="none" w:sz="0" w:space="0" w:color="auto"/>
                            <w:bottom w:val="none" w:sz="0" w:space="0" w:color="auto"/>
                            <w:right w:val="none" w:sz="0" w:space="0" w:color="auto"/>
                          </w:divBdr>
                          <w:divsChild>
                            <w:div w:id="1484009587">
                              <w:marLeft w:val="0"/>
                              <w:marRight w:val="0"/>
                              <w:marTop w:val="0"/>
                              <w:marBottom w:val="0"/>
                              <w:divBdr>
                                <w:top w:val="none" w:sz="0" w:space="0" w:color="auto"/>
                                <w:left w:val="none" w:sz="0" w:space="0" w:color="auto"/>
                                <w:bottom w:val="none" w:sz="0" w:space="0" w:color="auto"/>
                                <w:right w:val="none" w:sz="0" w:space="0" w:color="auto"/>
                              </w:divBdr>
                              <w:divsChild>
                                <w:div w:id="1704791727">
                                  <w:marLeft w:val="-120"/>
                                  <w:marRight w:val="0"/>
                                  <w:marTop w:val="120"/>
                                  <w:marBottom w:val="360"/>
                                  <w:divBdr>
                                    <w:top w:val="none" w:sz="0" w:space="0" w:color="auto"/>
                                    <w:left w:val="none" w:sz="0" w:space="0" w:color="auto"/>
                                    <w:bottom w:val="none" w:sz="0" w:space="0" w:color="auto"/>
                                    <w:right w:val="none" w:sz="0" w:space="0" w:color="auto"/>
                                  </w:divBdr>
                                  <w:divsChild>
                                    <w:div w:id="6787706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788402">
      <w:bodyDiv w:val="1"/>
      <w:marLeft w:val="0"/>
      <w:marRight w:val="0"/>
      <w:marTop w:val="0"/>
      <w:marBottom w:val="0"/>
      <w:divBdr>
        <w:top w:val="none" w:sz="0" w:space="0" w:color="auto"/>
        <w:left w:val="none" w:sz="0" w:space="0" w:color="auto"/>
        <w:bottom w:val="none" w:sz="0" w:space="0" w:color="auto"/>
        <w:right w:val="none" w:sz="0" w:space="0" w:color="auto"/>
      </w:divBdr>
      <w:divsChild>
        <w:div w:id="190187273">
          <w:marLeft w:val="0"/>
          <w:marRight w:val="0"/>
          <w:marTop w:val="0"/>
          <w:marBottom w:val="0"/>
          <w:divBdr>
            <w:top w:val="none" w:sz="0" w:space="0" w:color="auto"/>
            <w:left w:val="none" w:sz="0" w:space="0" w:color="auto"/>
            <w:bottom w:val="none" w:sz="0" w:space="0" w:color="auto"/>
            <w:right w:val="none" w:sz="0" w:space="0" w:color="auto"/>
          </w:divBdr>
          <w:divsChild>
            <w:div w:id="390078006">
              <w:marLeft w:val="0"/>
              <w:marRight w:val="0"/>
              <w:marTop w:val="0"/>
              <w:marBottom w:val="0"/>
              <w:divBdr>
                <w:top w:val="single" w:sz="2" w:space="0" w:color="B8B6B6"/>
                <w:left w:val="single" w:sz="6" w:space="0" w:color="B8B6B6"/>
                <w:bottom w:val="single" w:sz="6" w:space="0" w:color="B8B6B6"/>
                <w:right w:val="single" w:sz="6" w:space="0" w:color="B8B6B6"/>
              </w:divBdr>
              <w:divsChild>
                <w:div w:id="2008827589">
                  <w:marLeft w:val="0"/>
                  <w:marRight w:val="0"/>
                  <w:marTop w:val="0"/>
                  <w:marBottom w:val="0"/>
                  <w:divBdr>
                    <w:top w:val="single" w:sz="6" w:space="0" w:color="CCCCCC"/>
                    <w:left w:val="none" w:sz="0" w:space="0" w:color="auto"/>
                    <w:bottom w:val="none" w:sz="0" w:space="0" w:color="auto"/>
                    <w:right w:val="none" w:sz="0" w:space="0" w:color="auto"/>
                  </w:divBdr>
                  <w:divsChild>
                    <w:div w:id="1193610030">
                      <w:marLeft w:val="0"/>
                      <w:marRight w:val="0"/>
                      <w:marTop w:val="0"/>
                      <w:marBottom w:val="0"/>
                      <w:divBdr>
                        <w:top w:val="none" w:sz="0" w:space="0" w:color="auto"/>
                        <w:left w:val="none" w:sz="0" w:space="0" w:color="auto"/>
                        <w:bottom w:val="none" w:sz="0" w:space="0" w:color="auto"/>
                        <w:right w:val="none" w:sz="0" w:space="0" w:color="auto"/>
                      </w:divBdr>
                      <w:divsChild>
                        <w:div w:id="115754611">
                          <w:marLeft w:val="0"/>
                          <w:marRight w:val="75"/>
                          <w:marTop w:val="150"/>
                          <w:marBottom w:val="150"/>
                          <w:divBdr>
                            <w:top w:val="none" w:sz="0" w:space="0" w:color="auto"/>
                            <w:left w:val="none" w:sz="0" w:space="0" w:color="auto"/>
                            <w:bottom w:val="none" w:sz="0" w:space="0" w:color="auto"/>
                            <w:right w:val="none" w:sz="0" w:space="0" w:color="auto"/>
                          </w:divBdr>
                          <w:divsChild>
                            <w:div w:id="1042638011">
                              <w:marLeft w:val="0"/>
                              <w:marRight w:val="0"/>
                              <w:marTop w:val="0"/>
                              <w:marBottom w:val="0"/>
                              <w:divBdr>
                                <w:top w:val="none" w:sz="0" w:space="0" w:color="auto"/>
                                <w:left w:val="none" w:sz="0" w:space="0" w:color="auto"/>
                                <w:bottom w:val="none" w:sz="0" w:space="0" w:color="auto"/>
                                <w:right w:val="none" w:sz="0" w:space="0" w:color="auto"/>
                              </w:divBdr>
                              <w:divsChild>
                                <w:div w:id="8959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28133">
      <w:bodyDiv w:val="1"/>
      <w:marLeft w:val="0"/>
      <w:marRight w:val="0"/>
      <w:marTop w:val="0"/>
      <w:marBottom w:val="0"/>
      <w:divBdr>
        <w:top w:val="none" w:sz="0" w:space="0" w:color="auto"/>
        <w:left w:val="none" w:sz="0" w:space="0" w:color="auto"/>
        <w:bottom w:val="none" w:sz="0" w:space="0" w:color="auto"/>
        <w:right w:val="none" w:sz="0" w:space="0" w:color="auto"/>
      </w:divBdr>
      <w:divsChild>
        <w:div w:id="1325937991">
          <w:marLeft w:val="120"/>
          <w:marRight w:val="120"/>
          <w:marTop w:val="0"/>
          <w:marBottom w:val="0"/>
          <w:divBdr>
            <w:top w:val="none" w:sz="0" w:space="0" w:color="auto"/>
            <w:left w:val="none" w:sz="0" w:space="0" w:color="auto"/>
            <w:bottom w:val="none" w:sz="0" w:space="0" w:color="auto"/>
            <w:right w:val="none" w:sz="0" w:space="0" w:color="auto"/>
          </w:divBdr>
          <w:divsChild>
            <w:div w:id="1790007708">
              <w:marLeft w:val="0"/>
              <w:marRight w:val="0"/>
              <w:marTop w:val="0"/>
              <w:marBottom w:val="0"/>
              <w:divBdr>
                <w:top w:val="none" w:sz="0" w:space="0" w:color="auto"/>
                <w:left w:val="none" w:sz="0" w:space="0" w:color="auto"/>
                <w:bottom w:val="none" w:sz="0" w:space="0" w:color="auto"/>
                <w:right w:val="none" w:sz="0" w:space="0" w:color="auto"/>
              </w:divBdr>
              <w:divsChild>
                <w:div w:id="1763838629">
                  <w:marLeft w:val="0"/>
                  <w:marRight w:val="0"/>
                  <w:marTop w:val="72"/>
                  <w:marBottom w:val="0"/>
                  <w:divBdr>
                    <w:top w:val="none" w:sz="0" w:space="0" w:color="auto"/>
                    <w:left w:val="none" w:sz="0" w:space="0" w:color="auto"/>
                    <w:bottom w:val="none" w:sz="0" w:space="0" w:color="auto"/>
                    <w:right w:val="none" w:sz="0" w:space="0" w:color="auto"/>
                  </w:divBdr>
                  <w:divsChild>
                    <w:div w:id="687411571">
                      <w:marLeft w:val="0"/>
                      <w:marRight w:val="0"/>
                      <w:marTop w:val="0"/>
                      <w:marBottom w:val="0"/>
                      <w:divBdr>
                        <w:top w:val="none" w:sz="0" w:space="0" w:color="auto"/>
                        <w:left w:val="none" w:sz="0" w:space="0" w:color="auto"/>
                        <w:bottom w:val="none" w:sz="0" w:space="0" w:color="auto"/>
                        <w:right w:val="none" w:sz="0" w:space="0" w:color="auto"/>
                      </w:divBdr>
                      <w:divsChild>
                        <w:div w:id="1106466219">
                          <w:marLeft w:val="120"/>
                          <w:marRight w:val="0"/>
                          <w:marTop w:val="0"/>
                          <w:marBottom w:val="0"/>
                          <w:divBdr>
                            <w:top w:val="none" w:sz="0" w:space="0" w:color="auto"/>
                            <w:left w:val="none" w:sz="0" w:space="0" w:color="auto"/>
                            <w:bottom w:val="none" w:sz="0" w:space="0" w:color="auto"/>
                            <w:right w:val="none" w:sz="0" w:space="0" w:color="auto"/>
                          </w:divBdr>
                          <w:divsChild>
                            <w:div w:id="945769109">
                              <w:marLeft w:val="0"/>
                              <w:marRight w:val="0"/>
                              <w:marTop w:val="0"/>
                              <w:marBottom w:val="0"/>
                              <w:divBdr>
                                <w:top w:val="none" w:sz="0" w:space="0" w:color="auto"/>
                                <w:left w:val="none" w:sz="0" w:space="0" w:color="auto"/>
                                <w:bottom w:val="none" w:sz="0" w:space="0" w:color="auto"/>
                                <w:right w:val="none" w:sz="0" w:space="0" w:color="auto"/>
                              </w:divBdr>
                              <w:divsChild>
                                <w:div w:id="14119398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qual/advanc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eid" TargetMode="External"/><Relationship Id="rId4" Type="http://schemas.openxmlformats.org/officeDocument/2006/relationships/settings" Target="settings.xml"/><Relationship Id="rId9" Type="http://schemas.openxmlformats.org/officeDocument/2006/relationships/hyperlink" Target="http://www.ncbi.nlm.nih.gov/pubmed/201682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37</Pages>
  <Words>13894</Words>
  <Characters>79200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PERSONAL DATA</vt:lpstr>
    </vt:vector>
  </TitlesOfParts>
  <Company>CDC</Company>
  <LinksUpToDate>false</LinksUpToDate>
  <CharactersWithSpaces>92909</CharactersWithSpaces>
  <SharedDoc>false</SharedDoc>
  <HLinks>
    <vt:vector size="12" baseType="variant">
      <vt:variant>
        <vt:i4>3866658</vt:i4>
      </vt:variant>
      <vt:variant>
        <vt:i4>3</vt:i4>
      </vt:variant>
      <vt:variant>
        <vt:i4>0</vt:i4>
      </vt:variant>
      <vt:variant>
        <vt:i4>5</vt:i4>
      </vt:variant>
      <vt:variant>
        <vt:lpwstr>http://www.ncbi.nlm.nih.gov/pubmed/20168206</vt:lpwstr>
      </vt:variant>
      <vt:variant>
        <vt:lpwstr/>
      </vt:variant>
      <vt:variant>
        <vt:i4>8126578</vt:i4>
      </vt:variant>
      <vt:variant>
        <vt:i4>0</vt:i4>
      </vt:variant>
      <vt:variant>
        <vt:i4>0</vt:i4>
      </vt:variant>
      <vt:variant>
        <vt:i4>5</vt:i4>
      </vt:variant>
      <vt:variant>
        <vt:lpwstr>http://www.ahrq.gov/qual/advances/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NIP</dc:creator>
  <cp:keywords/>
  <dc:description/>
  <cp:lastModifiedBy>Chen, Robert (Bob) (CDC/OID/NCHHSTP)</cp:lastModifiedBy>
  <cp:revision>7</cp:revision>
  <cp:lastPrinted>2009-10-23T20:20:00Z</cp:lastPrinted>
  <dcterms:created xsi:type="dcterms:W3CDTF">2012-05-08T20:03:00Z</dcterms:created>
  <dcterms:modified xsi:type="dcterms:W3CDTF">2012-06-08T20:02:00Z</dcterms:modified>
</cp:coreProperties>
</file>